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5808"/>
        <w:jc w:val="right"/>
        <w:rPr/>
      </w:pPr>
      <w:r w:rsidDel="00000000" w:rsidR="00000000" w:rsidRPr="00000000">
        <w:rPr>
          <w:rtl w:val="0"/>
        </w:rPr>
        <w:tab/>
        <w:t xml:space="preserve">Attachment no 3 </w:t>
      </w:r>
    </w:p>
    <w:p w:rsidR="00000000" w:rsidDel="00000000" w:rsidP="00000000" w:rsidRDefault="00000000" w:rsidRPr="00000000" w14:paraId="00000003">
      <w:pPr>
        <w:ind w:right="5808"/>
        <w:jc w:val="right"/>
        <w:rPr/>
      </w:pPr>
      <w:r w:rsidDel="00000000" w:rsidR="00000000" w:rsidRPr="00000000">
        <w:rPr>
          <w:rtl w:val="0"/>
        </w:rPr>
      </w:r>
    </w:p>
    <w:p w:rsidR="00000000" w:rsidDel="00000000" w:rsidP="00000000" w:rsidRDefault="00000000" w:rsidRPr="00000000" w14:paraId="00000004">
      <w:pPr>
        <w:ind w:right="5808"/>
        <w:jc w:val="right"/>
        <w:rPr/>
      </w:pPr>
      <w:r w:rsidDel="00000000" w:rsidR="00000000" w:rsidRPr="00000000">
        <w:rPr>
          <w:rtl w:val="0"/>
        </w:rPr>
      </w:r>
    </w:p>
    <w:p w:rsidR="00000000" w:rsidDel="00000000" w:rsidP="00000000" w:rsidRDefault="00000000" w:rsidRPr="00000000" w14:paraId="00000005">
      <w:pPr>
        <w:ind w:right="5808"/>
        <w:jc w:val="right"/>
        <w:rPr/>
      </w:pPr>
      <w:r w:rsidDel="00000000" w:rsidR="00000000" w:rsidRPr="00000000">
        <w:rPr>
          <w:rtl w:val="0"/>
        </w:rPr>
        <w:t xml:space="preserve">Place,………………...Date……</w:t>
      </w:r>
    </w:p>
    <w:p w:rsidR="00000000" w:rsidDel="00000000" w:rsidP="00000000" w:rsidRDefault="00000000" w:rsidRPr="00000000" w14:paraId="00000006">
      <w:pPr>
        <w:ind w:right="5808"/>
        <w:rPr/>
      </w:pPr>
      <w:r w:rsidDel="00000000" w:rsidR="00000000" w:rsidRPr="00000000">
        <w:rPr>
          <w:rtl w:val="0"/>
        </w:rPr>
      </w:r>
    </w:p>
    <w:p w:rsidR="00000000" w:rsidDel="00000000" w:rsidP="00000000" w:rsidRDefault="00000000" w:rsidRPr="00000000" w14:paraId="00000007">
      <w:pPr>
        <w:ind w:right="5808"/>
        <w:rPr/>
      </w:pPr>
      <w:r w:rsidDel="00000000" w:rsidR="00000000" w:rsidRPr="00000000">
        <w:rPr>
          <w:rtl w:val="0"/>
        </w:rPr>
        <w:t xml:space="preserve">Contractor:                                                                                                                         </w:t>
      </w:r>
    </w:p>
    <w:p w:rsidR="00000000" w:rsidDel="00000000" w:rsidP="00000000" w:rsidRDefault="00000000" w:rsidRPr="00000000" w14:paraId="00000008">
      <w:pPr>
        <w:ind w:right="5808"/>
        <w:rPr/>
      </w:pPr>
      <w:r w:rsidDel="00000000" w:rsidR="00000000" w:rsidRPr="00000000">
        <w:rPr>
          <w:rtl w:val="0"/>
        </w:rPr>
        <w:t xml:space="preserve">[Business name……………………………… / address……………………………… / court……………………………… / </w:t>
        <w:br w:type="textWrapping"/>
        <w:t xml:space="preserve">register ……………………………… </w:t>
        <w:br w:type="textWrapping"/>
        <w:t xml:space="preserve">/tax ID……………………………… / statistical ……………………………………………/ </w:t>
        <w:br w:type="textWrapping"/>
        <w:t xml:space="preserve">contact person……………………………… / e-mail ………………………………/ telephone no……………………………….]</w:t>
      </w:r>
    </w:p>
    <w:p w:rsidR="00000000" w:rsidDel="00000000" w:rsidP="00000000" w:rsidRDefault="00000000" w:rsidRPr="00000000" w14:paraId="00000009">
      <w:pPr>
        <w:ind w:left="1022" w:right="1020" w:firstLine="0"/>
        <w:rPr/>
      </w:pPr>
      <w:r w:rsidDel="00000000" w:rsidR="00000000" w:rsidRPr="00000000">
        <w:rPr>
          <w:rtl w:val="0"/>
        </w:rPr>
      </w:r>
    </w:p>
    <w:p w:rsidR="00000000" w:rsidDel="00000000" w:rsidP="00000000" w:rsidRDefault="00000000" w:rsidRPr="00000000" w14:paraId="0000000A">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B">
      <w:pPr>
        <w:ind w:left="1022" w:right="1020" w:firstLine="0"/>
        <w:jc w:val="center"/>
        <w:rPr>
          <w:b w:val="1"/>
        </w:rPr>
      </w:pPr>
      <w:r w:rsidDel="00000000" w:rsidR="00000000" w:rsidRPr="00000000">
        <w:rPr>
          <w:rtl w:val="0"/>
        </w:rPr>
      </w:r>
    </w:p>
    <w:p w:rsidR="00000000" w:rsidDel="00000000" w:rsidP="00000000" w:rsidRDefault="00000000" w:rsidRPr="00000000" w14:paraId="0000000C">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20" w:before="11"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I, the undersigned ......................, acting as  ………………..........., (hereinafter: "Contractor"), in response to the inquiry of 10 December 2020, NUMBER TSM-WS/4 (hereinafter: "Inquiry"), hereby declare that I grant a power of attorney:</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10">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20" w:before="7"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submitting an offer and represent ………………………………………… .. [•] in the procurement procedure: Inquiry no. of 10 </w:t>
      </w:r>
      <w:r w:rsidDel="00000000" w:rsidR="00000000" w:rsidRPr="00000000">
        <w:rPr>
          <w:rtl w:val="0"/>
        </w:rPr>
        <w:t xml:space="preserve">December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2020, NUMBER </w:t>
      </w:r>
      <w:r w:rsidDel="00000000" w:rsidR="00000000" w:rsidRPr="00000000">
        <w:rPr>
          <w:rtl w:val="0"/>
        </w:rPr>
        <w:t xml:space="preserve">TSM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4</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entitles you to:</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submitting an offer, representation in the procedure / to submitting an offer, represent in the procedure and confirm the order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496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(name and surname and signature of persons authorized or authorized to represent the Contractor)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37" w:line="240" w:lineRule="auto"/>
        <w:ind w:left="115"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delete as appropriate</w:t>
      </w:r>
    </w:p>
    <w:sectPr>
      <w:headerReference r:id="rId7" w:type="default"/>
      <w:headerReference r:id="rId8" w:type="first"/>
      <w:footerReference r:id="rId9" w:type="default"/>
      <w:footerReference r:id="rId10" w:type="first"/>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-485137</wp:posOffset>
          </wp:positionH>
          <wp:positionV relativeFrom="paragraph">
            <wp:posOffset>-76197</wp:posOffset>
          </wp:positionV>
          <wp:extent cx="6472555" cy="765175"/>
          <wp:effectExtent b="0" l="0" r="0" t="0"/>
          <wp:wrapTopAndBottom distB="0" dist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72555" cy="76517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both"/>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both"/>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both"/>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both"/>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both"/>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pPr>
      <w:jc w:val="both"/>
    </w:pPr>
    <w:rPr>
      <w:sz w:val="22"/>
      <w:szCs w:val="24"/>
      <w:lang w:eastAsia="en-US"/>
    </w:rPr>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jc w:val="both"/>
    </w:pPr>
    <w:rPr>
      <w:rFonts w:cs="Calibri"/>
      <w:sz w:val="22"/>
      <w:szCs w:val="22"/>
    </w:rPr>
  </w:style>
  <w:style w:type="paragraph" w:styleId="GJAkapit" w:customStyle="1">
    <w:name w:val="GJ Akapit"/>
    <w:rsid w:val="0084131B"/>
    <w:pPr>
      <w:spacing w:after="80" w:line="290" w:lineRule="auto"/>
      <w:ind w:firstLine="562"/>
      <w:jc w:val="both"/>
    </w:pPr>
    <w:rPr>
      <w:rFonts w:cs="Calibri"/>
      <w:kern w:val="20"/>
      <w:sz w:val="22"/>
      <w:szCs w:val="22"/>
      <w:lang w:eastAsia="en-US" w:val="en-GB"/>
    </w:rPr>
  </w:style>
  <w:style w:type="paragraph" w:styleId="GJAkapitnumerowanie" w:customStyle="1">
    <w:name w:val="GJ Akapit numerowanie"/>
    <w:basedOn w:val="GJAkapit"/>
    <w:qFormat w:val="1"/>
    <w:rsid w:val="0084131B"/>
    <w:pPr>
      <w:numPr>
        <w:numId w:val="2"/>
      </w:numPr>
      <w:tabs>
        <w:tab w:val="left" w:pos="1123"/>
      </w:tabs>
      <w:spacing w:before="140"/>
    </w:pPr>
  </w:style>
  <w:style w:type="paragraph" w:styleId="GJNadawca" w:customStyle="1">
    <w:name w:val="GJ Nadawca"/>
    <w:next w:val="Tytu"/>
    <w:locked w:val="1"/>
    <w:rsid w:val="0081168E"/>
    <w:pPr>
      <w:numPr>
        <w:numId w:val="5"/>
      </w:numPr>
      <w:spacing w:after="240" w:before="240" w:line="290" w:lineRule="auto"/>
      <w:jc w:val="both"/>
    </w:pPr>
    <w:rPr>
      <w:rFonts w:cs="Calibri"/>
      <w:sz w:val="22"/>
      <w:szCs w:val="22"/>
    </w:rPr>
  </w:style>
  <w:style w:type="paragraph" w:styleId="Tytu">
    <w:name w:val="Title"/>
    <w:next w:val="GJAkapit"/>
    <w:link w:val="TytuZnak"/>
    <w:uiPriority w:val="99"/>
    <w:qFormat w:val="1"/>
    <w:rsid w:val="00191D20"/>
    <w:pPr>
      <w:spacing w:after="240" w:before="840" w:line="290" w:lineRule="auto"/>
      <w:jc w:val="center"/>
      <w:outlineLvl w:val="0"/>
    </w:pPr>
    <w:rPr>
      <w:rFonts w:cs="Calibri"/>
      <w:b w:val="1"/>
      <w:bCs w:val="1"/>
      <w:kern w:val="28"/>
      <w:sz w:val="28"/>
      <w:szCs w:val="28"/>
    </w:r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rFonts w:cs="Calibri"/>
      <w:kern w:val="20"/>
      <w:szCs w:val="22"/>
    </w:rPr>
  </w:style>
  <w:style w:type="paragraph" w:styleId="GJBlok1" w:customStyle="1">
    <w:name w:val="GJ Blok 1"/>
    <w:rsid w:val="000F6FD6"/>
    <w:pPr>
      <w:widowControl w:val="0"/>
      <w:spacing w:after="140" w:line="290" w:lineRule="auto"/>
      <w:ind w:left="562"/>
      <w:jc w:val="both"/>
    </w:pPr>
    <w:rPr>
      <w:rFonts w:cs="Calibri"/>
      <w:kern w:val="20"/>
      <w:sz w:val="22"/>
      <w:szCs w:val="22"/>
      <w:lang w:eastAsia="en-US"/>
    </w:rPr>
  </w:style>
  <w:style w:type="paragraph" w:styleId="GJBlok2" w:customStyle="1">
    <w:name w:val="GJ Blok 2"/>
    <w:rsid w:val="000F6FD6"/>
    <w:pPr>
      <w:widowControl w:val="0"/>
      <w:spacing w:after="140" w:line="290" w:lineRule="auto"/>
      <w:ind w:left="1238"/>
      <w:jc w:val="both"/>
    </w:pPr>
    <w:rPr>
      <w:rFonts w:cs="Calibri"/>
      <w:kern w:val="20"/>
      <w:sz w:val="22"/>
      <w:szCs w:val="22"/>
      <w:lang w:eastAsia="en-US"/>
    </w:rPr>
  </w:style>
  <w:style w:type="paragraph" w:styleId="GJBlok3" w:customStyle="1">
    <w:name w:val="GJ Blok 3"/>
    <w:rsid w:val="000F6FD6"/>
    <w:pPr>
      <w:widowControl w:val="0"/>
      <w:spacing w:after="140" w:line="290" w:lineRule="auto"/>
      <w:ind w:left="1800"/>
      <w:jc w:val="both"/>
    </w:pPr>
    <w:rPr>
      <w:rFonts w:cs="Calibri"/>
      <w:kern w:val="20"/>
      <w:sz w:val="22"/>
      <w:szCs w:val="22"/>
      <w:lang w:eastAsia="en-US"/>
    </w:rPr>
  </w:style>
  <w:style w:type="paragraph" w:styleId="GJBlok4" w:customStyle="1">
    <w:name w:val="GJ Blok 4"/>
    <w:basedOn w:val="Normalny"/>
    <w:rsid w:val="000F6FD6"/>
    <w:pPr>
      <w:widowControl w:val="0"/>
      <w:spacing w:after="140" w:line="290" w:lineRule="auto"/>
      <w:ind w:left="2722"/>
    </w:pPr>
    <w:rPr>
      <w:rFonts w:cs="Calibri"/>
      <w:kern w:val="20"/>
      <w:szCs w:val="22"/>
    </w:rPr>
  </w:style>
  <w:style w:type="paragraph" w:styleId="GJBlok5" w:customStyle="1">
    <w:name w:val="GJ Blok 5"/>
    <w:basedOn w:val="Normalny"/>
    <w:rsid w:val="000F6FD6"/>
    <w:pPr>
      <w:widowControl w:val="0"/>
      <w:spacing w:after="140" w:line="290" w:lineRule="auto"/>
      <w:ind w:left="3283"/>
    </w:pPr>
    <w:rPr>
      <w:rFonts w:cs="Calibri"/>
      <w:kern w:val="20"/>
      <w:szCs w:val="22"/>
    </w:rPr>
  </w:style>
  <w:style w:type="paragraph" w:styleId="GJBlok6" w:customStyle="1">
    <w:name w:val="GJ Blok 6"/>
    <w:basedOn w:val="Normalny"/>
    <w:rsid w:val="000F6FD6"/>
    <w:pPr>
      <w:widowControl w:val="0"/>
      <w:spacing w:after="140" w:line="290" w:lineRule="auto"/>
      <w:ind w:left="3974"/>
    </w:pPr>
    <w:rPr>
      <w:rFonts w:cs="Calibri"/>
      <w:kern w:val="20"/>
      <w:szCs w:val="22"/>
    </w:rPr>
  </w:style>
  <w:style w:type="paragraph" w:styleId="GJDowd" w:customStyle="1">
    <w:name w:val="GJ Dowód"/>
    <w:basedOn w:val="Normalny"/>
    <w:rsid w:val="00BB5120"/>
    <w:pPr>
      <w:numPr>
        <w:numId w:val="3"/>
      </w:numPr>
      <w:spacing w:after="240" w:line="264" w:lineRule="auto"/>
    </w:pPr>
    <w:rPr>
      <w:rFonts w:cs="Calibri"/>
      <w:szCs w:val="22"/>
      <w:lang w:eastAsia="pl-PL"/>
    </w:rPr>
  </w:style>
  <w:style w:type="paragraph" w:styleId="GJPunktyprostanumeracja" w:customStyle="1">
    <w:name w:val="GJ Punkty prosta numeracja"/>
    <w:basedOn w:val="Normalny"/>
    <w:rsid w:val="000F6FD6"/>
    <w:pPr>
      <w:widowControl w:val="0"/>
      <w:numPr>
        <w:numId w:val="4"/>
      </w:numPr>
      <w:tabs>
        <w:tab w:val="clear" w:pos="1440"/>
        <w:tab w:val="left" w:pos="562"/>
      </w:tabs>
      <w:spacing w:after="120" w:before="120" w:line="288" w:lineRule="auto"/>
      <w:ind w:left="562" w:hanging="562"/>
    </w:pPr>
    <w:rPr>
      <w:rFonts w:cs="Calibri"/>
      <w:kern w:val="32"/>
      <w:szCs w:val="22"/>
      <w:lang w:eastAsia="pl-PL"/>
    </w:rPr>
  </w:style>
  <w:style w:type="paragraph" w:styleId="GJPunkty1" w:customStyle="1">
    <w:name w:val="GJ Punkty 1"/>
    <w:basedOn w:val="Normalny"/>
    <w:next w:val="Normalny"/>
    <w:rsid w:val="000F6FD6"/>
    <w:pPr>
      <w:widowControl w:val="0"/>
      <w:numPr>
        <w:numId w:val="8"/>
      </w:numPr>
      <w:spacing w:after="140" w:before="280" w:line="290" w:lineRule="auto"/>
      <w:outlineLvl w:val="0"/>
    </w:pPr>
    <w:rPr>
      <w:rFonts w:cs="Calibri"/>
      <w:kern w:val="20"/>
      <w:szCs w:val="22"/>
      <w:u w:val="single"/>
    </w:rPr>
  </w:style>
  <w:style w:type="paragraph" w:styleId="GJPunkty2" w:customStyle="1">
    <w:name w:val="GJ Punkty 2"/>
    <w:basedOn w:val="Normalny"/>
    <w:link w:val="GJPunkty2Znak"/>
    <w:autoRedefine w:val="1"/>
    <w:rsid w:val="00C276F4"/>
    <w:pPr>
      <w:numPr>
        <w:ilvl w:val="1"/>
        <w:numId w:val="8"/>
      </w:numPr>
      <w:tabs>
        <w:tab w:val="left" w:pos="677"/>
      </w:tabs>
      <w:spacing w:after="140" w:line="290" w:lineRule="auto"/>
      <w:outlineLvl w:val="1"/>
    </w:pPr>
    <w:rPr>
      <w:rFonts w:cs="Calibri"/>
      <w:kern w:val="20"/>
      <w:szCs w:val="22"/>
      <w:lang w:eastAsia="pl-PL"/>
    </w:rPr>
  </w:style>
  <w:style w:type="paragraph" w:styleId="GJPunkty3" w:customStyle="1">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styleId="GJPunkty4" w:customStyle="1">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styleId="GJPunkty5" w:customStyle="1">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styleId="GJPunkty6" w:customStyle="1">
    <w:name w:val="GJ Punkty 6"/>
    <w:basedOn w:val="Normalny"/>
    <w:rsid w:val="00EF52F8"/>
    <w:pPr>
      <w:widowControl w:val="0"/>
      <w:numPr>
        <w:ilvl w:val="5"/>
        <w:numId w:val="8"/>
      </w:numPr>
      <w:spacing w:after="30" w:line="264" w:lineRule="auto"/>
      <w:outlineLvl w:val="5"/>
    </w:pPr>
    <w:rPr>
      <w:rFonts w:cs="Calibri"/>
      <w:kern w:val="20"/>
      <w:szCs w:val="22"/>
    </w:rPr>
  </w:style>
  <w:style w:type="paragraph" w:styleId="GJZaczniki" w:customStyle="1">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rFonts w:cs="Calibri"/>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jc w:val="both"/>
    </w:pPr>
    <w:rPr>
      <w:rFonts w:cs="Calibri"/>
      <w:kern w:val="20"/>
      <w:sz w:val="22"/>
      <w:szCs w:val="22"/>
      <w:lang w:eastAsia="en-US" w:val="en-GB"/>
    </w:rPr>
  </w:style>
  <w:style w:type="paragraph" w:styleId="TPBlok1" w:customStyle="1">
    <w:name w:val="TP Blok 1"/>
    <w:rsid w:val="00D4322D"/>
    <w:pPr>
      <w:widowControl w:val="0"/>
      <w:spacing w:after="140" w:line="290" w:lineRule="auto"/>
      <w:ind w:left="562"/>
      <w:jc w:val="both"/>
    </w:pPr>
    <w:rPr>
      <w:rFonts w:cs="Calibri"/>
      <w:kern w:val="20"/>
      <w:sz w:val="22"/>
      <w:szCs w:val="22"/>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jc w:val="both"/>
    </w:pPr>
    <w:rPr>
      <w:rFonts w:cs="Calibri"/>
      <w:sz w:val="22"/>
      <w:szCs w:val="22"/>
    </w:rPr>
  </w:style>
  <w:style w:type="paragraph" w:styleId="TPNadawca" w:customStyle="1">
    <w:name w:val="TP Nadawca"/>
    <w:next w:val="Tytu"/>
    <w:locked w:val="1"/>
    <w:rsid w:val="003274A5"/>
    <w:pPr>
      <w:spacing w:after="240" w:before="240" w:line="290" w:lineRule="auto"/>
      <w:ind w:left="3456" w:hanging="360"/>
      <w:jc w:val="both"/>
    </w:pPr>
    <w:rPr>
      <w:rFonts w:cs="Calibri"/>
      <w:sz w:val="22"/>
      <w:szCs w:val="22"/>
    </w:rPr>
  </w:style>
  <w:style w:type="paragraph" w:styleId="TPBlok" w:customStyle="1">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numPr>
        <w:numId w:val="13"/>
      </w:numPr>
      <w:spacing w:after="140" w:line="290" w:lineRule="auto"/>
      <w:outlineLvl w:val="0"/>
    </w:pPr>
    <w:rPr>
      <w:rFonts w:cs="Calibri"/>
      <w:kern w:val="20"/>
      <w:sz w:val="24"/>
    </w:rPr>
  </w:style>
  <w:style w:type="paragraph" w:styleId="GJZacznik2" w:customStyle="1">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styleId="GJZacznik3" w:customStyle="1">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styleId="GJZacznik4" w:customStyle="1">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styleId="GJZacznik5" w:customStyle="1">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styleId="GJZacznik6" w:customStyle="1">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styleId="GJStrony" w:customStyle="1">
    <w:name w:val="GJ Strony"/>
    <w:basedOn w:val="Normalny"/>
    <w:uiPriority w:val="99"/>
    <w:rsid w:val="00C66FF1"/>
    <w:pPr>
      <w:numPr>
        <w:numId w:val="14"/>
      </w:numPr>
      <w:spacing w:after="140" w:line="290" w:lineRule="auto"/>
    </w:pPr>
    <w:rPr>
      <w:rFonts w:cs="Calibri"/>
      <w:kern w:val="20"/>
      <w:szCs w:val="22"/>
    </w:rPr>
  </w:style>
  <w:style w:type="paragraph" w:styleId="GJPoziom6" w:customStyle="1">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jc w:val="both"/>
      <w:outlineLvl w:val="0"/>
    </w:pPr>
    <w:rPr>
      <w:rFonts w:cs="Calibri"/>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jc w:val="both"/>
      <w:outlineLvl w:val="1"/>
    </w:pPr>
    <w:rPr>
      <w:rFonts w:cs="Calibri"/>
      <w:kern w:val="20"/>
      <w:sz w:val="22"/>
      <w:szCs w:val="22"/>
    </w:rPr>
  </w:style>
  <w:style w:type="paragraph" w:styleId="GJPoziom3" w:customStyle="1">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styleId="GJPoziom4" w:customStyle="1">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styleId="GJPoziom5" w:customStyle="1">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NT+UkJUqw/GGfpkAmMfw/x1M6w==">AMUW2mVx8SB4p4IwJhkb5FSlzocsGF9VrZmmEAMfPxkGfIxH8mzfcO3Zl+fqariiAR+sh0utRseBQWu1HrQqDqtenA4OMbMkdMR4rtX8dIpmwbpQ1Kly24Q=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2020-10-16T19:04:00Z</dcterms:created>
  <dc:creator>Jakub Pietrasik</dc:creator>
</cp:coreProperties>
</file>