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35B3" w14:textId="33038B47" w:rsidR="002A6887" w:rsidRPr="0074010D" w:rsidRDefault="002A6887" w:rsidP="002A6887">
      <w:pPr>
        <w:ind w:left="4248" w:firstLine="708"/>
        <w:rPr>
          <w:rFonts w:cstheme="minorHAnsi"/>
        </w:rPr>
      </w:pPr>
      <w:r w:rsidRPr="0074010D">
        <w:rPr>
          <w:rFonts w:cstheme="minorHAnsi"/>
        </w:rPr>
        <w:t xml:space="preserve">Ożarów Mazowiecki dnia 15.12.2020 r. </w:t>
      </w:r>
    </w:p>
    <w:p w14:paraId="26A83AE9" w14:textId="77777777" w:rsidR="002A6887" w:rsidRPr="0074010D" w:rsidRDefault="002A6887">
      <w:pPr>
        <w:rPr>
          <w:rFonts w:cstheme="minorHAnsi"/>
        </w:rPr>
      </w:pPr>
    </w:p>
    <w:p w14:paraId="13A24DED" w14:textId="35789AC7" w:rsidR="002A6887" w:rsidRPr="0074010D" w:rsidRDefault="002A6887">
      <w:pPr>
        <w:rPr>
          <w:rFonts w:cstheme="minorHAnsi"/>
          <w:b/>
          <w:bCs/>
          <w:u w:val="single"/>
        </w:rPr>
      </w:pPr>
      <w:r w:rsidRPr="0074010D">
        <w:rPr>
          <w:rFonts w:cstheme="minorHAnsi"/>
          <w:b/>
          <w:bCs/>
          <w:u w:val="single"/>
        </w:rPr>
        <w:t xml:space="preserve">W dniu 15.12.2020 r. Zamawiający dokonał zmiany Zapytania ofertowego w następującym zakresie. </w:t>
      </w:r>
    </w:p>
    <w:p w14:paraId="55AD96D7" w14:textId="77777777" w:rsidR="002A6887" w:rsidRPr="0074010D" w:rsidRDefault="002A6887">
      <w:pPr>
        <w:rPr>
          <w:rFonts w:cstheme="minorHAnsi"/>
        </w:rPr>
      </w:pPr>
    </w:p>
    <w:p w14:paraId="46D50B11" w14:textId="54943B23" w:rsidR="002A6887" w:rsidRPr="007B0D4D" w:rsidRDefault="002A6887">
      <w:pPr>
        <w:rPr>
          <w:rFonts w:cstheme="minorHAnsi"/>
          <w:b/>
          <w:bCs/>
          <w:sz w:val="24"/>
          <w:szCs w:val="24"/>
          <w:u w:val="single"/>
        </w:rPr>
      </w:pPr>
      <w:r w:rsidRPr="007B0D4D">
        <w:rPr>
          <w:rFonts w:cstheme="minorHAnsi"/>
          <w:b/>
          <w:bCs/>
          <w:sz w:val="24"/>
          <w:szCs w:val="24"/>
          <w:u w:val="single"/>
        </w:rPr>
        <w:t xml:space="preserve">Zapytanie ofertowe: </w:t>
      </w:r>
    </w:p>
    <w:p w14:paraId="027F615D" w14:textId="7A04F3ED" w:rsidR="002A6887" w:rsidRPr="0074010D" w:rsidRDefault="002A6887">
      <w:pPr>
        <w:rPr>
          <w:rFonts w:cstheme="minorHAnsi"/>
          <w:b/>
          <w:bCs/>
        </w:rPr>
      </w:pPr>
      <w:r w:rsidRPr="0074010D">
        <w:rPr>
          <w:rFonts w:cstheme="minorHAnsi"/>
          <w:b/>
          <w:bCs/>
        </w:rPr>
        <w:t xml:space="preserve">Punkt 2.2. </w:t>
      </w:r>
    </w:p>
    <w:p w14:paraId="61E8ED60" w14:textId="53B7E2EB" w:rsidR="002A6887" w:rsidRPr="0074010D" w:rsidRDefault="002A6887">
      <w:pPr>
        <w:rPr>
          <w:rFonts w:cstheme="minorHAnsi"/>
        </w:rPr>
      </w:pPr>
      <w:r w:rsidRPr="0074010D">
        <w:rPr>
          <w:rFonts w:cstheme="minorHAnsi"/>
        </w:rPr>
        <w:t xml:space="preserve">Było: </w:t>
      </w:r>
    </w:p>
    <w:p w14:paraId="387F7179" w14:textId="36FD00D3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  <w:color w:val="000000"/>
        </w:rPr>
        <w:t xml:space="preserve">Przedmiotem zamówienia jest dostawa do siedziby Zamawiającego </w:t>
      </w:r>
      <w:r w:rsidRPr="0074010D">
        <w:rPr>
          <w:rFonts w:cstheme="minorHAnsi"/>
        </w:rPr>
        <w:t>27 kg arsenowodoru (AsH</w:t>
      </w:r>
      <w:r w:rsidRPr="0074010D">
        <w:rPr>
          <w:rFonts w:cstheme="minorHAnsi"/>
          <w:vertAlign w:val="subscript"/>
        </w:rPr>
        <w:t>3</w:t>
      </w:r>
      <w:r w:rsidRPr="0074010D">
        <w:rPr>
          <w:rFonts w:cstheme="minorHAnsi"/>
        </w:rPr>
        <w:t>)</w:t>
      </w:r>
      <w:r w:rsidRPr="0074010D">
        <w:rPr>
          <w:rFonts w:cstheme="minorHAnsi"/>
          <w:color w:val="000000"/>
        </w:rPr>
        <w:t xml:space="preserve">, </w:t>
      </w:r>
      <w:r w:rsidRPr="0074010D">
        <w:rPr>
          <w:rFonts w:cstheme="minorHAnsi"/>
        </w:rPr>
        <w:t>którego szczegółowy opis znajduję się w załączniku nr 1 do Zapytania Ofertowego.</w:t>
      </w:r>
    </w:p>
    <w:p w14:paraId="0A3FFF49" w14:textId="280E2A7E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t xml:space="preserve">Jest: </w:t>
      </w:r>
      <w:r w:rsidRPr="0074010D">
        <w:rPr>
          <w:rFonts w:cstheme="minorHAnsi"/>
          <w:color w:val="000000"/>
        </w:rPr>
        <w:t xml:space="preserve">Przedmiotem zamówienia jest dostawa </w:t>
      </w:r>
      <w:r w:rsidRPr="0074010D">
        <w:rPr>
          <w:rFonts w:cstheme="minorHAnsi"/>
        </w:rPr>
        <w:t>27 kg arsenowodoru (AsH</w:t>
      </w:r>
      <w:r w:rsidRPr="0074010D">
        <w:rPr>
          <w:rFonts w:cstheme="minorHAnsi"/>
          <w:vertAlign w:val="subscript"/>
        </w:rPr>
        <w:t>3</w:t>
      </w:r>
      <w:r w:rsidRPr="0074010D">
        <w:rPr>
          <w:rFonts w:cstheme="minorHAnsi"/>
        </w:rPr>
        <w:t>)</w:t>
      </w:r>
      <w:r w:rsidRPr="0074010D">
        <w:rPr>
          <w:rFonts w:cstheme="minorHAnsi"/>
          <w:color w:val="000000"/>
        </w:rPr>
        <w:t xml:space="preserve">, </w:t>
      </w:r>
      <w:r w:rsidRPr="0074010D">
        <w:rPr>
          <w:rFonts w:cstheme="minorHAnsi"/>
        </w:rPr>
        <w:t>którego szczegółowy opis znajduję się w załączniku nr 1 do Zapytania Ofertowego.</w:t>
      </w:r>
    </w:p>
    <w:p w14:paraId="4280F7D8" w14:textId="7909756B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b/>
          <w:bCs/>
          <w:u w:val="single"/>
        </w:rPr>
      </w:pPr>
      <w:r w:rsidRPr="0074010D">
        <w:rPr>
          <w:rFonts w:cstheme="minorHAnsi"/>
          <w:b/>
          <w:bCs/>
          <w:u w:val="single"/>
        </w:rPr>
        <w:t>Punkt 3</w:t>
      </w:r>
    </w:p>
    <w:p w14:paraId="332EC4B9" w14:textId="77777777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t>Było: 14 tygodni od dnia złożenia zamówienia.</w:t>
      </w:r>
    </w:p>
    <w:p w14:paraId="7AEA7218" w14:textId="6D9A509A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t>Zamawiający nie dopuszcza szybszej dostawy przedmiotu zamówienia jak na tydzień wcześniej. Wtedy wymagana jest wyraźna zgoda Zamawiającego.</w:t>
      </w:r>
    </w:p>
    <w:p w14:paraId="3C4D2484" w14:textId="77777777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t>Jest: 14 tygodni od dnia złożenia zamówienia.</w:t>
      </w:r>
    </w:p>
    <w:p w14:paraId="54131EC0" w14:textId="6D8ECA1A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t xml:space="preserve">Zamawiający nie dopuszcza szybszej dostawy przedmiotu zamówienia jak na tydzień wcześniej. Wtedy wymagana jest wyraźna zgoda Zamawiającego. Zamawiający wymaga zastosowania zasady dostawy EXW  </w:t>
      </w:r>
      <w:proofErr w:type="spellStart"/>
      <w:r w:rsidRPr="0074010D">
        <w:rPr>
          <w:rFonts w:cstheme="minorHAnsi"/>
        </w:rPr>
        <w:t>Incoterms</w:t>
      </w:r>
      <w:proofErr w:type="spellEnd"/>
      <w:r w:rsidRPr="0074010D">
        <w:rPr>
          <w:rFonts w:cstheme="minorHAnsi"/>
        </w:rPr>
        <w:t xml:space="preserve"> 2020. EXW (ex </w:t>
      </w:r>
      <w:proofErr w:type="spellStart"/>
      <w:r w:rsidRPr="0074010D">
        <w:rPr>
          <w:rFonts w:cstheme="minorHAnsi"/>
        </w:rPr>
        <w:t>works</w:t>
      </w:r>
      <w:proofErr w:type="spellEnd"/>
      <w:r w:rsidRPr="0074010D">
        <w:rPr>
          <w:rFonts w:cstheme="minorHAnsi"/>
        </w:rPr>
        <w:t>) tj. za moment dostarczenia towaru uznaje się pozostawienie go do dyspozycji kupującego na terenie wskazanym przez dostawcę.(fabryka, zakład itp.).</w:t>
      </w:r>
    </w:p>
    <w:p w14:paraId="19EC2D93" w14:textId="0D1D7039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b/>
          <w:bCs/>
          <w:u w:val="single"/>
        </w:rPr>
      </w:pPr>
      <w:r w:rsidRPr="0074010D">
        <w:rPr>
          <w:rFonts w:cstheme="minorHAnsi"/>
          <w:b/>
          <w:bCs/>
          <w:u w:val="single"/>
        </w:rPr>
        <w:t xml:space="preserve">Punkt 8 </w:t>
      </w:r>
    </w:p>
    <w:p w14:paraId="3D66FE85" w14:textId="4697F41F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t>Było</w:t>
      </w:r>
    </w:p>
    <w:p w14:paraId="2330E7E9" w14:textId="77777777" w:rsidR="002A6887" w:rsidRPr="0074010D" w:rsidRDefault="002A6887" w:rsidP="002A68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cstheme="minorHAnsi"/>
          <w:color w:val="000000"/>
        </w:rPr>
      </w:pPr>
      <w:r w:rsidRPr="0074010D">
        <w:rPr>
          <w:rFonts w:cstheme="minorHAnsi"/>
          <w:color w:val="000000"/>
        </w:rPr>
        <w:t xml:space="preserve">Ofertę należy złożyć w terminie do dnia: </w:t>
      </w:r>
      <w:r w:rsidRPr="0074010D">
        <w:rPr>
          <w:rFonts w:cstheme="minorHAnsi"/>
          <w:b/>
        </w:rPr>
        <w:t xml:space="preserve">16 grudnia </w:t>
      </w:r>
      <w:r w:rsidRPr="0074010D">
        <w:rPr>
          <w:rFonts w:cstheme="minorHAnsi"/>
          <w:b/>
          <w:color w:val="000000"/>
        </w:rPr>
        <w:t>2020 r.</w:t>
      </w:r>
    </w:p>
    <w:p w14:paraId="263DA944" w14:textId="77777777" w:rsidR="002A6887" w:rsidRPr="0074010D" w:rsidRDefault="002A6887" w:rsidP="002A68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cstheme="minorHAnsi"/>
          <w:color w:val="000000"/>
        </w:rPr>
      </w:pPr>
      <w:r w:rsidRPr="0074010D">
        <w:rPr>
          <w:rFonts w:cstheme="minorHAnsi"/>
          <w:color w:val="000000"/>
        </w:rPr>
        <w:t xml:space="preserve">Wykonawca powinien być związany złożoną ofertą przez okres co najmniej </w:t>
      </w:r>
      <w:r w:rsidRPr="0074010D">
        <w:rPr>
          <w:rFonts w:cstheme="minorHAnsi"/>
          <w:b/>
          <w:color w:val="000000"/>
        </w:rPr>
        <w:t>60 dni</w:t>
      </w:r>
      <w:r w:rsidRPr="0074010D">
        <w:rPr>
          <w:rFonts w:cstheme="minorHAnsi"/>
          <w:color w:val="000000"/>
        </w:rPr>
        <w:t xml:space="preserve">. Bieg terminu związania ofertą rozpoczyna się wraz z upływem terminu składania ofert. </w:t>
      </w:r>
    </w:p>
    <w:p w14:paraId="4E7D1C82" w14:textId="72721FE9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t xml:space="preserve">Jest: </w:t>
      </w:r>
    </w:p>
    <w:p w14:paraId="1AA8EEA5" w14:textId="508B1898" w:rsidR="002A6887" w:rsidRPr="0074010D" w:rsidRDefault="002A6887" w:rsidP="002A68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color w:val="000000"/>
        </w:rPr>
      </w:pPr>
      <w:r w:rsidRPr="0074010D">
        <w:rPr>
          <w:rFonts w:cstheme="minorHAnsi"/>
          <w:color w:val="000000"/>
        </w:rPr>
        <w:t xml:space="preserve">Ofertę należy złożyć w terminie do dnia: </w:t>
      </w:r>
      <w:r w:rsidRPr="0074010D">
        <w:rPr>
          <w:rFonts w:cstheme="minorHAnsi"/>
          <w:b/>
        </w:rPr>
        <w:t xml:space="preserve">17 grudnia </w:t>
      </w:r>
      <w:r w:rsidRPr="0074010D">
        <w:rPr>
          <w:rFonts w:cstheme="minorHAnsi"/>
          <w:b/>
          <w:color w:val="000000"/>
        </w:rPr>
        <w:t>2020 r.</w:t>
      </w:r>
    </w:p>
    <w:p w14:paraId="5DD7F28D" w14:textId="77777777" w:rsidR="002A6887" w:rsidRPr="0074010D" w:rsidRDefault="002A6887" w:rsidP="002A68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cstheme="minorHAnsi"/>
          <w:color w:val="000000"/>
        </w:rPr>
      </w:pPr>
      <w:r w:rsidRPr="0074010D">
        <w:rPr>
          <w:rFonts w:cstheme="minorHAnsi"/>
          <w:color w:val="000000"/>
        </w:rPr>
        <w:t xml:space="preserve">Wykonawca powinien być związany złożoną ofertą przez okres co najmniej </w:t>
      </w:r>
      <w:r w:rsidRPr="0074010D">
        <w:rPr>
          <w:rFonts w:cstheme="minorHAnsi"/>
          <w:b/>
          <w:color w:val="000000"/>
        </w:rPr>
        <w:t>60 dni</w:t>
      </w:r>
      <w:r w:rsidRPr="0074010D">
        <w:rPr>
          <w:rFonts w:cstheme="minorHAnsi"/>
          <w:color w:val="000000"/>
        </w:rPr>
        <w:t xml:space="preserve">. Bieg terminu związania ofertą rozpoczyna się wraz z upływem terminu składania ofert. </w:t>
      </w:r>
    </w:p>
    <w:p w14:paraId="1F3F2B87" w14:textId="77777777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</w:p>
    <w:p w14:paraId="6C634A21" w14:textId="77777777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</w:p>
    <w:p w14:paraId="0F1B2E31" w14:textId="053F1B04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b/>
          <w:bCs/>
          <w:u w:val="single"/>
        </w:rPr>
      </w:pPr>
      <w:r w:rsidRPr="0074010D">
        <w:rPr>
          <w:rFonts w:cstheme="minorHAnsi"/>
          <w:b/>
          <w:bCs/>
          <w:u w:val="single"/>
        </w:rPr>
        <w:t>Punkt 13.1.</w:t>
      </w:r>
    </w:p>
    <w:p w14:paraId="60FC27D7" w14:textId="788E109D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lastRenderedPageBreak/>
        <w:t>Było:</w:t>
      </w:r>
      <w:r w:rsidRPr="0074010D">
        <w:rPr>
          <w:rFonts w:cstheme="minorHAnsi"/>
        </w:rPr>
        <w:tab/>
        <w:t>Zamawiający wymaga dostarczenia zamawianego towaru w terminie przewidzianym zapytaniem ofertowym do siedziby Zamawiającego.</w:t>
      </w:r>
    </w:p>
    <w:p w14:paraId="231578F1" w14:textId="7DC99EA1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color w:val="000000"/>
        </w:rPr>
      </w:pPr>
      <w:r w:rsidRPr="0074010D">
        <w:rPr>
          <w:rFonts w:cstheme="minorHAnsi"/>
        </w:rPr>
        <w:t xml:space="preserve">Jest: </w:t>
      </w:r>
      <w:r w:rsidRPr="0074010D">
        <w:rPr>
          <w:rFonts w:cstheme="minorHAnsi"/>
          <w:color w:val="000000"/>
        </w:rPr>
        <w:t xml:space="preserve">Zamawiający wymaga dostarczenia zamawianego towaru w terminie przewidzianym zapytaniem ofertowym </w:t>
      </w:r>
    </w:p>
    <w:p w14:paraId="6000046C" w14:textId="7BB69DF7" w:rsidR="002A6887" w:rsidRPr="0074010D" w:rsidRDefault="002A6887">
      <w:pPr>
        <w:rPr>
          <w:rFonts w:cstheme="minorHAnsi"/>
        </w:rPr>
      </w:pPr>
    </w:p>
    <w:p w14:paraId="27D6FACD" w14:textId="4001985C" w:rsidR="002A6887" w:rsidRPr="007B0D4D" w:rsidRDefault="0074010D">
      <w:pPr>
        <w:rPr>
          <w:rFonts w:cstheme="minorHAnsi"/>
          <w:b/>
          <w:bCs/>
          <w:sz w:val="24"/>
          <w:szCs w:val="24"/>
          <w:u w:val="single"/>
        </w:rPr>
      </w:pPr>
      <w:r w:rsidRPr="007B0D4D">
        <w:rPr>
          <w:rFonts w:cstheme="minorHAnsi"/>
          <w:b/>
          <w:bCs/>
          <w:sz w:val="24"/>
          <w:szCs w:val="24"/>
          <w:u w:val="single"/>
        </w:rPr>
        <w:t xml:space="preserve">Opis przedmiotu zamówienia – załącznik nr 1 </w:t>
      </w:r>
    </w:p>
    <w:p w14:paraId="183ECC47" w14:textId="0AAED734" w:rsidR="0074010D" w:rsidRPr="007B0D4D" w:rsidRDefault="0074010D">
      <w:pPr>
        <w:rPr>
          <w:rFonts w:cstheme="minorHAnsi"/>
          <w:b/>
          <w:bCs/>
          <w:u w:val="single"/>
        </w:rPr>
      </w:pPr>
      <w:r w:rsidRPr="007B0D4D">
        <w:rPr>
          <w:rFonts w:cstheme="minorHAnsi"/>
          <w:b/>
          <w:bCs/>
          <w:u w:val="single"/>
        </w:rPr>
        <w:t>Pkt 2.</w:t>
      </w:r>
    </w:p>
    <w:p w14:paraId="7082994A" w14:textId="1BFFC276" w:rsidR="0074010D" w:rsidRPr="0074010D" w:rsidRDefault="0074010D">
      <w:pPr>
        <w:rPr>
          <w:rFonts w:cstheme="minorHAnsi"/>
        </w:rPr>
      </w:pPr>
      <w:r w:rsidRPr="0074010D">
        <w:rPr>
          <w:rFonts w:cstheme="minorHAnsi"/>
        </w:rPr>
        <w:t xml:space="preserve">Było: Szczegółowy opis przedmiotu zamówienia znajduje się w punkcie 5 niniejszego dokumentu. Całkowita cena za produkt określony w punkcie 1 powinna zawierać całkowity koszt wraz z opakowaniem oraz dostarczeniem  do siedziby Zamawiającego.  </w:t>
      </w:r>
    </w:p>
    <w:p w14:paraId="0217C941" w14:textId="6BB12702" w:rsidR="0074010D" w:rsidRPr="0074010D" w:rsidRDefault="0074010D" w:rsidP="0074010D">
      <w:pPr>
        <w:spacing w:after="0" w:line="240" w:lineRule="auto"/>
        <w:jc w:val="both"/>
        <w:rPr>
          <w:rFonts w:cstheme="minorHAnsi"/>
          <w:b/>
        </w:rPr>
      </w:pPr>
      <w:r w:rsidRPr="0074010D">
        <w:rPr>
          <w:rFonts w:cstheme="minorHAnsi"/>
        </w:rPr>
        <w:t xml:space="preserve">Jest: </w:t>
      </w:r>
      <w:r w:rsidRPr="0074010D">
        <w:rPr>
          <w:rFonts w:cstheme="minorHAnsi"/>
          <w:b/>
        </w:rPr>
        <w:t>Szczegółowy opis przedmiotu zamówienia znajduje się w punkcie 5 niniejszego dokumentu. Całkowita cena za produkt określony w punkcie 1 powinna zawierać całkowity koszt.</w:t>
      </w:r>
    </w:p>
    <w:p w14:paraId="4CF568FD" w14:textId="77777777" w:rsidR="007B0D4D" w:rsidRDefault="007B0D4D">
      <w:pPr>
        <w:rPr>
          <w:rFonts w:cstheme="minorHAnsi"/>
        </w:rPr>
      </w:pPr>
    </w:p>
    <w:p w14:paraId="3DD3FBE3" w14:textId="754AADAB" w:rsidR="0074010D" w:rsidRPr="007B0D4D" w:rsidRDefault="007B0D4D">
      <w:pPr>
        <w:rPr>
          <w:rFonts w:cstheme="minorHAnsi"/>
          <w:b/>
          <w:bCs/>
          <w:u w:val="single"/>
        </w:rPr>
      </w:pPr>
      <w:r w:rsidRPr="007B0D4D">
        <w:rPr>
          <w:rFonts w:cstheme="minorHAnsi"/>
          <w:b/>
          <w:bCs/>
          <w:u w:val="single"/>
        </w:rPr>
        <w:t xml:space="preserve">Pkt. 4 </w:t>
      </w:r>
    </w:p>
    <w:p w14:paraId="382BB277" w14:textId="77777777" w:rsidR="007B0D4D" w:rsidRPr="0074010D" w:rsidRDefault="007B0D4D" w:rsidP="007B0D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t>Było: 14 tygodni od dnia złożenia zamówienia.</w:t>
      </w:r>
    </w:p>
    <w:p w14:paraId="7F6A54F2" w14:textId="77777777" w:rsidR="007B0D4D" w:rsidRPr="0074010D" w:rsidRDefault="007B0D4D" w:rsidP="007B0D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t>Zamawiający nie dopuszcza szybszej dostawy przedmiotu zamówienia jak na tydzień wcześniej. Wtedy wymagana jest wyraźna zgoda Zamawiającego.</w:t>
      </w:r>
    </w:p>
    <w:p w14:paraId="2D49C053" w14:textId="77777777" w:rsidR="007B0D4D" w:rsidRPr="0074010D" w:rsidRDefault="007B0D4D" w:rsidP="007B0D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t>Jest: 14 tygodni od dnia złożenia zamówienia.</w:t>
      </w:r>
    </w:p>
    <w:p w14:paraId="01640619" w14:textId="77777777" w:rsidR="007B0D4D" w:rsidRPr="0074010D" w:rsidRDefault="007B0D4D" w:rsidP="007B0D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</w:rPr>
      </w:pPr>
      <w:r w:rsidRPr="0074010D">
        <w:rPr>
          <w:rFonts w:cstheme="minorHAnsi"/>
        </w:rPr>
        <w:t xml:space="preserve">Zamawiający nie dopuszcza szybszej dostawy przedmiotu zamówienia jak na tydzień wcześniej. Wtedy wymagana jest wyraźna zgoda Zamawiającego. Zamawiający wymaga zastosowania zasady dostawy EXW  </w:t>
      </w:r>
      <w:proofErr w:type="spellStart"/>
      <w:r w:rsidRPr="0074010D">
        <w:rPr>
          <w:rFonts w:cstheme="minorHAnsi"/>
        </w:rPr>
        <w:t>Incoterms</w:t>
      </w:r>
      <w:proofErr w:type="spellEnd"/>
      <w:r w:rsidRPr="0074010D">
        <w:rPr>
          <w:rFonts w:cstheme="minorHAnsi"/>
        </w:rPr>
        <w:t xml:space="preserve"> 2020. EXW (ex </w:t>
      </w:r>
      <w:proofErr w:type="spellStart"/>
      <w:r w:rsidRPr="0074010D">
        <w:rPr>
          <w:rFonts w:cstheme="minorHAnsi"/>
        </w:rPr>
        <w:t>works</w:t>
      </w:r>
      <w:proofErr w:type="spellEnd"/>
      <w:r w:rsidRPr="0074010D">
        <w:rPr>
          <w:rFonts w:cstheme="minorHAnsi"/>
        </w:rPr>
        <w:t>) tj. za moment dostarczenia towaru uznaje się pozostawienie go do dyspozycji kupującego na terenie wskazanym przez dostawcę.(fabryka, zakład itp.).</w:t>
      </w:r>
    </w:p>
    <w:p w14:paraId="2F004389" w14:textId="77777777" w:rsidR="007B0D4D" w:rsidRPr="0074010D" w:rsidRDefault="007B0D4D">
      <w:pPr>
        <w:rPr>
          <w:rFonts w:cstheme="minorHAnsi"/>
        </w:rPr>
      </w:pPr>
    </w:p>
    <w:p w14:paraId="74FDEDDA" w14:textId="5F79F298" w:rsidR="002A6887" w:rsidRPr="0074010D" w:rsidRDefault="0074010D">
      <w:pPr>
        <w:rPr>
          <w:rFonts w:cstheme="minorHAnsi"/>
          <w:b/>
          <w:bCs/>
          <w:u w:val="single"/>
        </w:rPr>
      </w:pPr>
      <w:r w:rsidRPr="0074010D">
        <w:rPr>
          <w:rFonts w:cstheme="minorHAnsi"/>
          <w:b/>
          <w:bCs/>
          <w:u w:val="single"/>
        </w:rPr>
        <w:t>Pkt 6 Usunięto:</w:t>
      </w:r>
    </w:p>
    <w:p w14:paraId="4CBC0A8B" w14:textId="7F130634" w:rsidR="0074010D" w:rsidRPr="0074010D" w:rsidRDefault="0074010D" w:rsidP="0074010D">
      <w:pPr>
        <w:rPr>
          <w:rFonts w:cstheme="minorHAnsi"/>
        </w:rPr>
      </w:pPr>
      <w:r w:rsidRPr="0074010D">
        <w:rPr>
          <w:rFonts w:cstheme="minorHAnsi"/>
        </w:rPr>
        <w:t xml:space="preserve">Było: </w:t>
      </w:r>
    </w:p>
    <w:p w14:paraId="645C9CE4" w14:textId="0A32D384" w:rsidR="0074010D" w:rsidRPr="009A6DAD" w:rsidRDefault="0074010D" w:rsidP="0074010D">
      <w:pPr>
        <w:rPr>
          <w:rFonts w:cstheme="minorHAnsi"/>
          <w:lang w:val="en-US"/>
        </w:rPr>
      </w:pPr>
      <w:r w:rsidRPr="0074010D">
        <w:rPr>
          <w:rFonts w:cstheme="minorHAnsi"/>
        </w:rPr>
        <w:t xml:space="preserve">Dostarczony towar mają być nowy, nieużywany. Ma być zapakowany w taki sposób, aby w czasie transportu jak i składowania nie uległ uszkodzeniu. Wykonawca w ramach przedstawionej ceny ponosi wszelkie koszty ubezpieczenia i transportu do siedziby Zamawiającego. </w:t>
      </w:r>
      <w:r w:rsidRPr="009A6DAD">
        <w:rPr>
          <w:rFonts w:cstheme="minorHAnsi"/>
          <w:lang w:val="en-US"/>
        </w:rPr>
        <w:t>Elementy towaru zostaną sprawdzone pod kątem zgodności.</w:t>
      </w:r>
    </w:p>
    <w:p w14:paraId="5AE92AE5" w14:textId="3E1F7905" w:rsidR="0074010D" w:rsidRPr="009A6DAD" w:rsidRDefault="0074010D" w:rsidP="0074010D">
      <w:pPr>
        <w:rPr>
          <w:rFonts w:cstheme="minorHAnsi"/>
          <w:lang w:val="en-US"/>
        </w:rPr>
      </w:pPr>
    </w:p>
    <w:p w14:paraId="4A3D456F" w14:textId="77777777" w:rsidR="0074010D" w:rsidRPr="0074010D" w:rsidRDefault="0074010D" w:rsidP="0074010D">
      <w:pPr>
        <w:rPr>
          <w:rFonts w:cstheme="minorHAnsi"/>
          <w:lang w:val="en-US"/>
        </w:rPr>
      </w:pPr>
    </w:p>
    <w:p w14:paraId="587288E3" w14:textId="2B9D9AE0" w:rsidR="0074010D" w:rsidRPr="007B0D4D" w:rsidRDefault="0074010D" w:rsidP="0074010D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7B0D4D">
        <w:rPr>
          <w:rFonts w:cstheme="minorHAnsi"/>
          <w:b/>
          <w:bCs/>
          <w:sz w:val="28"/>
          <w:szCs w:val="28"/>
          <w:u w:val="single"/>
          <w:lang w:val="en-US"/>
        </w:rPr>
        <w:t>On December 15, 2020, the Ordering Party changed the Inquiry in the following scope.</w:t>
      </w:r>
    </w:p>
    <w:p w14:paraId="69BABFCC" w14:textId="4C136D85" w:rsidR="002A6887" w:rsidRPr="009A6DAD" w:rsidRDefault="002A6887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9A6DAD">
        <w:rPr>
          <w:rFonts w:cstheme="minorHAnsi"/>
          <w:b/>
          <w:bCs/>
          <w:sz w:val="24"/>
          <w:szCs w:val="24"/>
          <w:u w:val="single"/>
          <w:lang w:val="en-US"/>
        </w:rPr>
        <w:t xml:space="preserve">Request for proposal </w:t>
      </w:r>
    </w:p>
    <w:p w14:paraId="6738CD3F" w14:textId="7069686D" w:rsidR="002A6887" w:rsidRPr="0074010D" w:rsidRDefault="002A6887">
      <w:pPr>
        <w:rPr>
          <w:rFonts w:cstheme="minorHAnsi"/>
          <w:b/>
          <w:bCs/>
          <w:u w:val="single"/>
          <w:lang w:val="en-US"/>
        </w:rPr>
      </w:pPr>
      <w:r w:rsidRPr="0074010D">
        <w:rPr>
          <w:rFonts w:cstheme="minorHAnsi"/>
          <w:b/>
          <w:bCs/>
          <w:u w:val="single"/>
          <w:lang w:val="en-US"/>
        </w:rPr>
        <w:lastRenderedPageBreak/>
        <w:t>Point 2.2.</w:t>
      </w:r>
    </w:p>
    <w:p w14:paraId="39D7BE9C" w14:textId="70A58766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lang w:val="en-US"/>
        </w:rPr>
      </w:pPr>
      <w:r w:rsidRPr="0074010D">
        <w:rPr>
          <w:rFonts w:cstheme="minorHAnsi"/>
          <w:lang w:val="en-US"/>
        </w:rPr>
        <w:t xml:space="preserve">Was: </w:t>
      </w:r>
      <w:r w:rsidRPr="0074010D">
        <w:rPr>
          <w:rFonts w:cstheme="minorHAnsi"/>
          <w:color w:val="000000"/>
          <w:lang w:val="en-US"/>
        </w:rPr>
        <w:t>The subject of the order is the delivery to the headquarters of the Employer of</w:t>
      </w:r>
      <w:r w:rsidRPr="0074010D">
        <w:rPr>
          <w:rFonts w:cstheme="minorHAnsi"/>
          <w:lang w:val="en-US"/>
        </w:rPr>
        <w:t xml:space="preserve"> 27 kg arsine (AsH</w:t>
      </w:r>
      <w:r w:rsidRPr="0074010D">
        <w:rPr>
          <w:rFonts w:cstheme="minorHAnsi"/>
          <w:vertAlign w:val="subscript"/>
          <w:lang w:val="en-US"/>
        </w:rPr>
        <w:t>3</w:t>
      </w:r>
      <w:r w:rsidRPr="0074010D">
        <w:rPr>
          <w:rFonts w:cstheme="minorHAnsi"/>
          <w:lang w:val="en-US"/>
        </w:rPr>
        <w:t>)  whose detailed description is included in the enclosure no 1 to the Inquiry.</w:t>
      </w:r>
    </w:p>
    <w:p w14:paraId="2EBBFED7" w14:textId="4F77872F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color w:val="000000"/>
          <w:lang w:val="en-US"/>
        </w:rPr>
      </w:pPr>
      <w:r w:rsidRPr="0074010D">
        <w:rPr>
          <w:rFonts w:cstheme="minorHAnsi"/>
          <w:lang w:val="en-US"/>
        </w:rPr>
        <w:t xml:space="preserve">Is: </w:t>
      </w:r>
      <w:r w:rsidRPr="0074010D">
        <w:rPr>
          <w:rFonts w:cstheme="minorHAnsi"/>
          <w:color w:val="000000"/>
          <w:lang w:val="en-US"/>
        </w:rPr>
        <w:t>The subject of the order is the delivery of</w:t>
      </w:r>
      <w:r w:rsidRPr="0074010D">
        <w:rPr>
          <w:rFonts w:cstheme="minorHAnsi"/>
          <w:lang w:val="en-US"/>
        </w:rPr>
        <w:t xml:space="preserve"> 27 kg arsine (AsH</w:t>
      </w:r>
      <w:r w:rsidRPr="0074010D">
        <w:rPr>
          <w:rFonts w:cstheme="minorHAnsi"/>
          <w:vertAlign w:val="subscript"/>
          <w:lang w:val="en-US"/>
        </w:rPr>
        <w:t>3</w:t>
      </w:r>
      <w:r w:rsidRPr="0074010D">
        <w:rPr>
          <w:rFonts w:cstheme="minorHAnsi"/>
          <w:lang w:val="en-US"/>
        </w:rPr>
        <w:t>)  whose detailed description is included in the enclosure no 1 to the Inquiry.</w:t>
      </w:r>
    </w:p>
    <w:p w14:paraId="1948383D" w14:textId="313B3BB6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b/>
          <w:bCs/>
          <w:color w:val="000000"/>
          <w:u w:val="single"/>
          <w:lang w:val="en-US"/>
        </w:rPr>
      </w:pPr>
      <w:r w:rsidRPr="0074010D">
        <w:rPr>
          <w:rFonts w:cstheme="minorHAnsi"/>
          <w:b/>
          <w:bCs/>
          <w:color w:val="000000"/>
          <w:u w:val="single"/>
          <w:lang w:val="en-US"/>
        </w:rPr>
        <w:t>Point 3</w:t>
      </w:r>
    </w:p>
    <w:p w14:paraId="196222B7" w14:textId="77777777" w:rsidR="002A6887" w:rsidRPr="0074010D" w:rsidRDefault="002A6887" w:rsidP="002A6887">
      <w:pPr>
        <w:rPr>
          <w:rFonts w:cstheme="minorHAnsi"/>
          <w:lang w:val="en-US"/>
        </w:rPr>
      </w:pPr>
      <w:r w:rsidRPr="0074010D">
        <w:rPr>
          <w:rFonts w:cstheme="minorHAnsi"/>
          <w:lang w:val="en-US"/>
        </w:rPr>
        <w:t>Was: 14 weeks from the date of placing the order.</w:t>
      </w:r>
    </w:p>
    <w:p w14:paraId="27D15AC5" w14:textId="64DA802C" w:rsidR="002A6887" w:rsidRPr="0074010D" w:rsidRDefault="002A6887" w:rsidP="002A6887">
      <w:pPr>
        <w:rPr>
          <w:rFonts w:cstheme="minorHAnsi"/>
          <w:lang w:val="en-US"/>
        </w:rPr>
      </w:pPr>
      <w:r w:rsidRPr="0074010D">
        <w:rPr>
          <w:rFonts w:cstheme="minorHAnsi"/>
          <w:lang w:val="en-US"/>
        </w:rPr>
        <w:t>The Ordering Party does not allow faster delivery of the subject of the contract as a week earlier. Then, the express consent of the Ordering Party is required.</w:t>
      </w:r>
    </w:p>
    <w:p w14:paraId="256672A9" w14:textId="35094658" w:rsidR="002A6887" w:rsidRPr="0074010D" w:rsidRDefault="002A6887" w:rsidP="002A6887">
      <w:pPr>
        <w:rPr>
          <w:rFonts w:cstheme="minorHAnsi"/>
          <w:lang w:val="en-US"/>
        </w:rPr>
      </w:pPr>
      <w:r w:rsidRPr="0074010D">
        <w:rPr>
          <w:rFonts w:cstheme="minorHAnsi"/>
          <w:lang w:val="en-US"/>
        </w:rPr>
        <w:t>Is: 14 weeks from the date of placing the order.</w:t>
      </w:r>
    </w:p>
    <w:p w14:paraId="3930B9B3" w14:textId="1913DA20" w:rsidR="002A6887" w:rsidRPr="0074010D" w:rsidRDefault="002A6887" w:rsidP="002A6887">
      <w:pPr>
        <w:rPr>
          <w:rFonts w:cstheme="minorHAnsi"/>
          <w:lang w:val="en-US"/>
        </w:rPr>
      </w:pPr>
      <w:r w:rsidRPr="0074010D">
        <w:rPr>
          <w:rFonts w:cstheme="minorHAnsi"/>
          <w:lang w:val="en-US"/>
        </w:rPr>
        <w:t>The Ordering Party does not allow faster delivery of the subject of the contract as a week earlier. Then, the express consent of the Ordering Party is required. The ordering party requires the application of the EXW Incoterms 2020 delivery principle. EXW (</w:t>
      </w:r>
      <w:proofErr w:type="spellStart"/>
      <w:r w:rsidRPr="0074010D">
        <w:rPr>
          <w:rFonts w:cstheme="minorHAnsi"/>
          <w:lang w:val="en-US"/>
        </w:rPr>
        <w:t>ex works</w:t>
      </w:r>
      <w:proofErr w:type="spellEnd"/>
      <w:r w:rsidRPr="0074010D">
        <w:rPr>
          <w:rFonts w:cstheme="minorHAnsi"/>
          <w:lang w:val="en-US"/>
        </w:rPr>
        <w:t xml:space="preserve">), </w:t>
      </w:r>
      <w:proofErr w:type="spellStart"/>
      <w:r w:rsidRPr="0074010D">
        <w:rPr>
          <w:rFonts w:cstheme="minorHAnsi"/>
          <w:lang w:val="en-US"/>
        </w:rPr>
        <w:t>ie</w:t>
      </w:r>
      <w:proofErr w:type="spellEnd"/>
      <w:r w:rsidRPr="0074010D">
        <w:rPr>
          <w:rFonts w:cstheme="minorHAnsi"/>
          <w:lang w:val="en-US"/>
        </w:rPr>
        <w:t xml:space="preserve"> the moment of delivery of the goods is considered to be at the disposal of the buyer in the area indicated by the supplier (factory, plant, etc.).</w:t>
      </w:r>
    </w:p>
    <w:p w14:paraId="69B68484" w14:textId="77777777" w:rsidR="002A6887" w:rsidRPr="0074010D" w:rsidRDefault="002A6887" w:rsidP="002A6887">
      <w:pPr>
        <w:rPr>
          <w:rFonts w:cstheme="minorHAnsi"/>
          <w:lang w:val="en-US"/>
        </w:rPr>
      </w:pPr>
    </w:p>
    <w:p w14:paraId="3DD29033" w14:textId="20FECACB" w:rsidR="002A6887" w:rsidRPr="0074010D" w:rsidRDefault="002A6887" w:rsidP="002A6887">
      <w:pPr>
        <w:rPr>
          <w:rFonts w:cstheme="minorHAnsi"/>
          <w:b/>
          <w:bCs/>
          <w:u w:val="single"/>
          <w:lang w:val="en-US"/>
        </w:rPr>
      </w:pPr>
      <w:r w:rsidRPr="0074010D">
        <w:rPr>
          <w:rFonts w:cstheme="minorHAnsi"/>
          <w:b/>
          <w:bCs/>
          <w:u w:val="single"/>
          <w:lang w:val="en-US"/>
        </w:rPr>
        <w:t xml:space="preserve">Point 8 </w:t>
      </w:r>
    </w:p>
    <w:p w14:paraId="0151DA1B" w14:textId="77777777" w:rsidR="002A6887" w:rsidRPr="0074010D" w:rsidRDefault="002A6887" w:rsidP="002A68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cstheme="minorHAnsi"/>
          <w:color w:val="000000"/>
          <w:lang w:val="en-US"/>
        </w:rPr>
      </w:pPr>
      <w:r w:rsidRPr="0074010D">
        <w:rPr>
          <w:rFonts w:cstheme="minorHAnsi"/>
          <w:color w:val="000000"/>
          <w:lang w:val="en-US"/>
        </w:rPr>
        <w:t>The offer should be submitted by:</w:t>
      </w:r>
      <w:r w:rsidRPr="0074010D">
        <w:rPr>
          <w:rFonts w:cstheme="minorHAnsi"/>
          <w:lang w:val="en-US"/>
        </w:rPr>
        <w:t xml:space="preserve">  </w:t>
      </w:r>
      <w:r w:rsidRPr="0074010D">
        <w:rPr>
          <w:rFonts w:cstheme="minorHAnsi"/>
          <w:b/>
          <w:lang w:val="en-US"/>
        </w:rPr>
        <w:t xml:space="preserve">16 December, </w:t>
      </w:r>
      <w:r w:rsidRPr="0074010D">
        <w:rPr>
          <w:rFonts w:cstheme="minorHAnsi"/>
          <w:b/>
          <w:color w:val="000000"/>
          <w:lang w:val="en-US"/>
        </w:rPr>
        <w:t>20</w:t>
      </w:r>
      <w:r w:rsidRPr="0074010D">
        <w:rPr>
          <w:rFonts w:cstheme="minorHAnsi"/>
          <w:b/>
          <w:lang w:val="en-US"/>
        </w:rPr>
        <w:t>20</w:t>
      </w:r>
      <w:r w:rsidRPr="0074010D">
        <w:rPr>
          <w:rFonts w:cstheme="minorHAnsi"/>
          <w:b/>
          <w:color w:val="000000"/>
          <w:lang w:val="en-US"/>
        </w:rPr>
        <w:t>.</w:t>
      </w:r>
    </w:p>
    <w:p w14:paraId="3C28F721" w14:textId="4E499678" w:rsidR="002A6887" w:rsidRPr="0074010D" w:rsidRDefault="002A6887" w:rsidP="002A68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cstheme="minorHAnsi"/>
          <w:color w:val="000000"/>
        </w:rPr>
      </w:pPr>
      <w:r w:rsidRPr="0074010D">
        <w:rPr>
          <w:rFonts w:cstheme="minorHAnsi"/>
          <w:color w:val="000000"/>
          <w:lang w:val="en-US"/>
        </w:rPr>
        <w:t xml:space="preserve">The contractor should be bound by the submitted offer for a period of at least 60 days. </w:t>
      </w:r>
      <w:r w:rsidRPr="0074010D">
        <w:rPr>
          <w:rFonts w:cstheme="minorHAnsi"/>
          <w:color w:val="000000"/>
        </w:rPr>
        <w:t xml:space="preserve">The </w:t>
      </w:r>
      <w:proofErr w:type="spellStart"/>
      <w:r w:rsidRPr="0074010D">
        <w:rPr>
          <w:rFonts w:cstheme="minorHAnsi"/>
          <w:color w:val="000000"/>
        </w:rPr>
        <w:t>offer</w:t>
      </w:r>
      <w:proofErr w:type="spellEnd"/>
      <w:r w:rsidRPr="0074010D">
        <w:rPr>
          <w:rFonts w:cstheme="minorHAnsi"/>
          <w:color w:val="000000"/>
        </w:rPr>
        <w:t xml:space="preserve"> </w:t>
      </w:r>
      <w:proofErr w:type="spellStart"/>
      <w:r w:rsidRPr="0074010D">
        <w:rPr>
          <w:rFonts w:cstheme="minorHAnsi"/>
          <w:color w:val="000000"/>
        </w:rPr>
        <w:t>validity</w:t>
      </w:r>
      <w:proofErr w:type="spellEnd"/>
      <w:r w:rsidRPr="0074010D">
        <w:rPr>
          <w:rFonts w:cstheme="minorHAnsi"/>
          <w:color w:val="000000"/>
        </w:rPr>
        <w:t xml:space="preserve"> period </w:t>
      </w:r>
      <w:proofErr w:type="spellStart"/>
      <w:r w:rsidRPr="0074010D">
        <w:rPr>
          <w:rFonts w:cstheme="minorHAnsi"/>
          <w:color w:val="000000"/>
        </w:rPr>
        <w:t>begins</w:t>
      </w:r>
      <w:proofErr w:type="spellEnd"/>
      <w:r w:rsidRPr="0074010D">
        <w:rPr>
          <w:rFonts w:cstheme="minorHAnsi"/>
          <w:color w:val="000000"/>
        </w:rPr>
        <w:t xml:space="preserve"> with the </w:t>
      </w:r>
      <w:proofErr w:type="spellStart"/>
      <w:r w:rsidRPr="0074010D">
        <w:rPr>
          <w:rFonts w:cstheme="minorHAnsi"/>
          <w:color w:val="000000"/>
        </w:rPr>
        <w:t>submission</w:t>
      </w:r>
      <w:proofErr w:type="spellEnd"/>
      <w:r w:rsidRPr="0074010D">
        <w:rPr>
          <w:rFonts w:cstheme="minorHAnsi"/>
          <w:color w:val="000000"/>
        </w:rPr>
        <w:t xml:space="preserve"> deadline. </w:t>
      </w:r>
    </w:p>
    <w:p w14:paraId="550C76AF" w14:textId="77777777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color w:val="000000"/>
          <w:lang w:val="en-US"/>
        </w:rPr>
      </w:pPr>
      <w:r w:rsidRPr="0074010D">
        <w:rPr>
          <w:rFonts w:cstheme="minorHAnsi"/>
          <w:color w:val="000000"/>
          <w:lang w:val="en-US"/>
        </w:rPr>
        <w:t xml:space="preserve">Is: </w:t>
      </w:r>
    </w:p>
    <w:p w14:paraId="2333AAC4" w14:textId="42B2E16F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color w:val="000000"/>
          <w:lang w:val="en-US"/>
        </w:rPr>
      </w:pPr>
      <w:r w:rsidRPr="0074010D">
        <w:rPr>
          <w:rFonts w:cstheme="minorHAnsi"/>
          <w:color w:val="000000"/>
          <w:lang w:val="en-US"/>
        </w:rPr>
        <w:t>1.The offer should be submitted by:</w:t>
      </w:r>
      <w:r w:rsidRPr="0074010D">
        <w:rPr>
          <w:rFonts w:cstheme="minorHAnsi"/>
          <w:lang w:val="en-US"/>
        </w:rPr>
        <w:t xml:space="preserve">  </w:t>
      </w:r>
      <w:r w:rsidRPr="0074010D">
        <w:rPr>
          <w:rFonts w:cstheme="minorHAnsi"/>
          <w:b/>
          <w:lang w:val="en-US"/>
        </w:rPr>
        <w:t xml:space="preserve">17 December, </w:t>
      </w:r>
      <w:r w:rsidRPr="0074010D">
        <w:rPr>
          <w:rFonts w:cstheme="minorHAnsi"/>
          <w:b/>
          <w:color w:val="000000"/>
          <w:lang w:val="en-US"/>
        </w:rPr>
        <w:t>20</w:t>
      </w:r>
      <w:r w:rsidRPr="0074010D">
        <w:rPr>
          <w:rFonts w:cstheme="minorHAnsi"/>
          <w:b/>
          <w:lang w:val="en-US"/>
        </w:rPr>
        <w:t>20</w:t>
      </w:r>
      <w:r w:rsidRPr="0074010D">
        <w:rPr>
          <w:rFonts w:cstheme="minorHAnsi"/>
          <w:b/>
          <w:color w:val="000000"/>
          <w:lang w:val="en-US"/>
        </w:rPr>
        <w:t>.</w:t>
      </w:r>
    </w:p>
    <w:p w14:paraId="102AE1DF" w14:textId="7EC95245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color w:val="000000"/>
          <w:lang w:val="en-US"/>
        </w:rPr>
      </w:pPr>
      <w:r w:rsidRPr="0074010D">
        <w:rPr>
          <w:rFonts w:cstheme="minorHAnsi"/>
          <w:color w:val="000000"/>
          <w:lang w:val="en-US"/>
        </w:rPr>
        <w:t xml:space="preserve">2. The contractor should be bound by the submitted offer for a period of at least 60 days. The offer validity period begins with the submission deadline. </w:t>
      </w:r>
    </w:p>
    <w:p w14:paraId="781E6497" w14:textId="5827D21F" w:rsidR="002A6887" w:rsidRPr="0074010D" w:rsidRDefault="002A6887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color w:val="000000"/>
          <w:lang w:val="en-US"/>
        </w:rPr>
      </w:pPr>
      <w:r w:rsidRPr="0074010D">
        <w:rPr>
          <w:rFonts w:cstheme="minorHAnsi"/>
          <w:color w:val="000000"/>
          <w:lang w:val="en-US"/>
        </w:rPr>
        <w:t xml:space="preserve"> </w:t>
      </w:r>
    </w:p>
    <w:p w14:paraId="48484C2B" w14:textId="61A4DFF8" w:rsidR="002A6887" w:rsidRPr="0074010D" w:rsidRDefault="0074010D" w:rsidP="002A688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b/>
          <w:bCs/>
          <w:color w:val="000000"/>
          <w:u w:val="single"/>
          <w:lang w:val="en-US"/>
        </w:rPr>
      </w:pPr>
      <w:r w:rsidRPr="0074010D">
        <w:rPr>
          <w:rFonts w:cstheme="minorHAnsi"/>
          <w:b/>
          <w:bCs/>
          <w:color w:val="000000"/>
          <w:u w:val="single"/>
          <w:lang w:val="en-US"/>
        </w:rPr>
        <w:t xml:space="preserve">Point 13.1 </w:t>
      </w:r>
    </w:p>
    <w:p w14:paraId="49AEAA56" w14:textId="26760769" w:rsidR="0074010D" w:rsidRP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color w:val="000000"/>
          <w:lang w:val="en-US"/>
        </w:rPr>
      </w:pPr>
      <w:r w:rsidRPr="0074010D">
        <w:rPr>
          <w:rFonts w:cstheme="minorHAnsi"/>
          <w:lang w:val="en-US"/>
        </w:rPr>
        <w:t xml:space="preserve">Was: </w:t>
      </w:r>
      <w:r w:rsidRPr="0074010D">
        <w:rPr>
          <w:rFonts w:cstheme="minorHAnsi"/>
          <w:color w:val="000000"/>
          <w:lang w:val="en-US"/>
        </w:rPr>
        <w:t>The Employer requires delivery of the ordered goods within the time limit provided for in the request for proposal to the seat of the Employer.</w:t>
      </w:r>
    </w:p>
    <w:p w14:paraId="0D2223FE" w14:textId="15D7B27B" w:rsidR="0074010D" w:rsidRPr="0074010D" w:rsidRDefault="0074010D" w:rsidP="00740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cstheme="minorHAnsi"/>
          <w:color w:val="000000"/>
          <w:lang w:val="en-US"/>
        </w:rPr>
      </w:pPr>
      <w:r w:rsidRPr="0074010D">
        <w:rPr>
          <w:rFonts w:cstheme="minorHAnsi"/>
          <w:color w:val="000000"/>
          <w:lang w:val="en-US"/>
        </w:rPr>
        <w:t>Is: The Employer requires delivery of the ordered goods within the time limit provided for in the request for proposal.</w:t>
      </w:r>
    </w:p>
    <w:p w14:paraId="1906FB99" w14:textId="71CB73C7" w:rsidR="0074010D" w:rsidRP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cstheme="minorHAnsi"/>
          <w:color w:val="000000"/>
          <w:lang w:val="en-US"/>
        </w:rPr>
      </w:pPr>
    </w:p>
    <w:p w14:paraId="1E512F79" w14:textId="77777777" w:rsidR="0074010D" w:rsidRPr="0074010D" w:rsidRDefault="0074010D" w:rsidP="0074010D">
      <w:pPr>
        <w:rPr>
          <w:rFonts w:cstheme="minorHAnsi"/>
          <w:lang w:val="en-US"/>
        </w:rPr>
      </w:pPr>
    </w:p>
    <w:p w14:paraId="765D3AA1" w14:textId="105F0498" w:rsidR="002A6887" w:rsidRPr="0074010D" w:rsidRDefault="0074010D" w:rsidP="0074010D">
      <w:pPr>
        <w:rPr>
          <w:rFonts w:cstheme="minorHAnsi"/>
          <w:b/>
          <w:bCs/>
          <w:sz w:val="24"/>
          <w:szCs w:val="24"/>
          <w:lang w:val="en-US"/>
        </w:rPr>
      </w:pPr>
      <w:r w:rsidRPr="0074010D">
        <w:rPr>
          <w:rFonts w:cstheme="minorHAnsi"/>
          <w:b/>
          <w:bCs/>
          <w:sz w:val="24"/>
          <w:szCs w:val="24"/>
          <w:lang w:val="en-US"/>
        </w:rPr>
        <w:t>Description of the subject of the contract - Annex 1</w:t>
      </w:r>
    </w:p>
    <w:p w14:paraId="1C34A0CD" w14:textId="12C69EF8" w:rsidR="0074010D" w:rsidRPr="0074010D" w:rsidRDefault="0074010D" w:rsidP="0074010D">
      <w:pPr>
        <w:rPr>
          <w:rFonts w:cstheme="minorHAnsi"/>
          <w:b/>
          <w:bCs/>
          <w:u w:val="single"/>
          <w:lang w:val="en-US"/>
        </w:rPr>
      </w:pPr>
      <w:r w:rsidRPr="0074010D">
        <w:rPr>
          <w:rFonts w:cstheme="minorHAnsi"/>
          <w:b/>
          <w:bCs/>
          <w:u w:val="single"/>
          <w:lang w:val="en-US"/>
        </w:rPr>
        <w:t>Point 2.</w:t>
      </w:r>
    </w:p>
    <w:p w14:paraId="7103E70E" w14:textId="1F0EF75E" w:rsidR="0074010D" w:rsidRPr="0074010D" w:rsidRDefault="0074010D" w:rsidP="0074010D">
      <w:pPr>
        <w:rPr>
          <w:rFonts w:cstheme="minorHAnsi"/>
          <w:lang w:val="en-US"/>
        </w:rPr>
      </w:pPr>
      <w:r w:rsidRPr="0074010D">
        <w:rPr>
          <w:rFonts w:cstheme="minorHAnsi"/>
          <w:lang w:val="en-US"/>
        </w:rPr>
        <w:lastRenderedPageBreak/>
        <w:t>It was: A detailed description of the subject of the contract is provided in point 5 of this document. The total price for the product specified in point 1 should include the total cost including packaging and delivery to the seat of the Ordering Party.</w:t>
      </w:r>
    </w:p>
    <w:p w14:paraId="283FECD3" w14:textId="1B20AE22" w:rsidR="0074010D" w:rsidRDefault="0074010D" w:rsidP="0074010D">
      <w:pPr>
        <w:rPr>
          <w:rFonts w:cstheme="minorHAnsi"/>
          <w:lang w:val="en-US"/>
        </w:rPr>
      </w:pPr>
      <w:r w:rsidRPr="0074010D">
        <w:rPr>
          <w:rFonts w:cstheme="minorHAnsi"/>
          <w:lang w:val="en-US"/>
        </w:rPr>
        <w:t>There is: A detailed description of the subject of the contract is provided in point 5 of this document. The total price for the product specified in point 1 should include the total cost.</w:t>
      </w:r>
    </w:p>
    <w:p w14:paraId="4FC52040" w14:textId="2A7A279F" w:rsidR="007B0D4D" w:rsidRPr="007B0D4D" w:rsidRDefault="007B0D4D" w:rsidP="0074010D">
      <w:pPr>
        <w:rPr>
          <w:rFonts w:cstheme="minorHAnsi"/>
          <w:b/>
          <w:bCs/>
          <w:u w:val="single"/>
          <w:lang w:val="en-US"/>
        </w:rPr>
      </w:pPr>
      <w:r w:rsidRPr="007B0D4D">
        <w:rPr>
          <w:rFonts w:cstheme="minorHAnsi"/>
          <w:b/>
          <w:bCs/>
          <w:u w:val="single"/>
          <w:lang w:val="en-US"/>
        </w:rPr>
        <w:t>Point 4</w:t>
      </w:r>
    </w:p>
    <w:p w14:paraId="5C4E8263" w14:textId="77777777" w:rsidR="007B0D4D" w:rsidRPr="0074010D" w:rsidRDefault="007B0D4D" w:rsidP="007B0D4D">
      <w:pPr>
        <w:rPr>
          <w:rFonts w:cstheme="minorHAnsi"/>
          <w:lang w:val="en-US"/>
        </w:rPr>
      </w:pPr>
      <w:r w:rsidRPr="0074010D">
        <w:rPr>
          <w:rFonts w:cstheme="minorHAnsi"/>
          <w:lang w:val="en-US"/>
        </w:rPr>
        <w:t>Was: 14 weeks from the date of placing the order.</w:t>
      </w:r>
    </w:p>
    <w:p w14:paraId="4AECFA70" w14:textId="77777777" w:rsidR="007B0D4D" w:rsidRPr="0074010D" w:rsidRDefault="007B0D4D" w:rsidP="007B0D4D">
      <w:pPr>
        <w:rPr>
          <w:rFonts w:cstheme="minorHAnsi"/>
          <w:lang w:val="en-US"/>
        </w:rPr>
      </w:pPr>
      <w:r w:rsidRPr="0074010D">
        <w:rPr>
          <w:rFonts w:cstheme="minorHAnsi"/>
          <w:lang w:val="en-US"/>
        </w:rPr>
        <w:t>The Ordering Party does not allow faster delivery of the subject of the contract as a week earlier. Then, the express consent of the Ordering Party is required.</w:t>
      </w:r>
    </w:p>
    <w:p w14:paraId="005078CD" w14:textId="77777777" w:rsidR="007B0D4D" w:rsidRPr="0074010D" w:rsidRDefault="007B0D4D" w:rsidP="007B0D4D">
      <w:pPr>
        <w:rPr>
          <w:rFonts w:cstheme="minorHAnsi"/>
          <w:lang w:val="en-US"/>
        </w:rPr>
      </w:pPr>
      <w:r w:rsidRPr="0074010D">
        <w:rPr>
          <w:rFonts w:cstheme="minorHAnsi"/>
          <w:lang w:val="en-US"/>
        </w:rPr>
        <w:t>Is: 14 weeks from the date of placing the order.</w:t>
      </w:r>
    </w:p>
    <w:p w14:paraId="2A370958" w14:textId="77777777" w:rsidR="007B0D4D" w:rsidRPr="0074010D" w:rsidRDefault="007B0D4D" w:rsidP="007B0D4D">
      <w:pPr>
        <w:rPr>
          <w:rFonts w:cstheme="minorHAnsi"/>
          <w:lang w:val="en-US"/>
        </w:rPr>
      </w:pPr>
      <w:r w:rsidRPr="0074010D">
        <w:rPr>
          <w:rFonts w:cstheme="minorHAnsi"/>
          <w:lang w:val="en-US"/>
        </w:rPr>
        <w:t>The Ordering Party does not allow faster delivery of the subject of the contract as a week earlier. Then, the express consent of the Ordering Party is required. The ordering party requires the application of the EXW Incoterms 2020 delivery principle. EXW (</w:t>
      </w:r>
      <w:proofErr w:type="spellStart"/>
      <w:r w:rsidRPr="0074010D">
        <w:rPr>
          <w:rFonts w:cstheme="minorHAnsi"/>
          <w:lang w:val="en-US"/>
        </w:rPr>
        <w:t>ex works</w:t>
      </w:r>
      <w:proofErr w:type="spellEnd"/>
      <w:r w:rsidRPr="0074010D">
        <w:rPr>
          <w:rFonts w:cstheme="minorHAnsi"/>
          <w:lang w:val="en-US"/>
        </w:rPr>
        <w:t xml:space="preserve">), </w:t>
      </w:r>
      <w:proofErr w:type="spellStart"/>
      <w:r w:rsidRPr="0074010D">
        <w:rPr>
          <w:rFonts w:cstheme="minorHAnsi"/>
          <w:lang w:val="en-US"/>
        </w:rPr>
        <w:t>ie</w:t>
      </w:r>
      <w:proofErr w:type="spellEnd"/>
      <w:r w:rsidRPr="0074010D">
        <w:rPr>
          <w:rFonts w:cstheme="minorHAnsi"/>
          <w:lang w:val="en-US"/>
        </w:rPr>
        <w:t xml:space="preserve"> the moment of delivery of the goods is considered to be at the disposal of the buyer in the area indicated by the supplier (factory, plant, etc.).</w:t>
      </w:r>
    </w:p>
    <w:p w14:paraId="7AFEA839" w14:textId="77777777" w:rsidR="007B0D4D" w:rsidRPr="0074010D" w:rsidRDefault="007B0D4D" w:rsidP="0074010D">
      <w:pPr>
        <w:rPr>
          <w:rFonts w:cstheme="minorHAnsi"/>
          <w:lang w:val="en-US"/>
        </w:rPr>
      </w:pPr>
    </w:p>
    <w:p w14:paraId="13D916F1" w14:textId="0E32699F" w:rsidR="0074010D" w:rsidRPr="0074010D" w:rsidRDefault="0074010D" w:rsidP="0074010D">
      <w:pPr>
        <w:spacing w:after="0" w:line="360" w:lineRule="auto"/>
        <w:rPr>
          <w:rFonts w:cstheme="minorHAnsi"/>
          <w:b/>
          <w:bCs/>
          <w:u w:val="single"/>
          <w:lang w:val="en-US"/>
        </w:rPr>
      </w:pPr>
      <w:r w:rsidRPr="0074010D">
        <w:rPr>
          <w:rFonts w:cstheme="minorHAnsi"/>
          <w:b/>
          <w:bCs/>
          <w:u w:val="single"/>
          <w:lang w:val="en-US"/>
        </w:rPr>
        <w:t xml:space="preserve">Point 6 – deleted </w:t>
      </w:r>
    </w:p>
    <w:p w14:paraId="418D01FF" w14:textId="77BC74C8" w:rsidR="0074010D" w:rsidRPr="0074010D" w:rsidRDefault="0074010D" w:rsidP="0074010D">
      <w:pPr>
        <w:spacing w:after="0" w:line="360" w:lineRule="auto"/>
        <w:rPr>
          <w:rFonts w:cstheme="minorHAnsi"/>
        </w:rPr>
      </w:pPr>
      <w:r w:rsidRPr="0074010D">
        <w:rPr>
          <w:rFonts w:cstheme="minorHAnsi"/>
          <w:lang w:val="en-US"/>
        </w:rPr>
        <w:t xml:space="preserve">It was: The delivered goods are to be new, unused. It is to be packed in such a way that it will not be damaged during transport or storage. As part of the price provided, the contractor bears all insurance and transport costs to the Purchaser's headquarters. </w:t>
      </w:r>
      <w:r w:rsidRPr="0074010D">
        <w:rPr>
          <w:rFonts w:cstheme="minorHAnsi"/>
        </w:rPr>
        <w:t xml:space="preserve">The </w:t>
      </w:r>
      <w:proofErr w:type="spellStart"/>
      <w:r w:rsidRPr="0074010D">
        <w:rPr>
          <w:rFonts w:cstheme="minorHAnsi"/>
        </w:rPr>
        <w:t>items</w:t>
      </w:r>
      <w:proofErr w:type="spellEnd"/>
      <w:r w:rsidRPr="0074010D">
        <w:rPr>
          <w:rFonts w:cstheme="minorHAnsi"/>
        </w:rPr>
        <w:t xml:space="preserve"> </w:t>
      </w:r>
      <w:proofErr w:type="spellStart"/>
      <w:r w:rsidRPr="0074010D">
        <w:rPr>
          <w:rFonts w:cstheme="minorHAnsi"/>
        </w:rPr>
        <w:t>will</w:t>
      </w:r>
      <w:proofErr w:type="spellEnd"/>
      <w:r w:rsidRPr="0074010D">
        <w:rPr>
          <w:rFonts w:cstheme="minorHAnsi"/>
        </w:rPr>
        <w:t xml:space="preserve"> be </w:t>
      </w:r>
      <w:proofErr w:type="spellStart"/>
      <w:r w:rsidRPr="0074010D">
        <w:rPr>
          <w:rFonts w:cstheme="minorHAnsi"/>
        </w:rPr>
        <w:t>checked</w:t>
      </w:r>
      <w:proofErr w:type="spellEnd"/>
      <w:r w:rsidRPr="0074010D">
        <w:rPr>
          <w:rFonts w:cstheme="minorHAnsi"/>
        </w:rPr>
        <w:t xml:space="preserve"> for </w:t>
      </w:r>
      <w:proofErr w:type="spellStart"/>
      <w:r w:rsidRPr="0074010D">
        <w:rPr>
          <w:rFonts w:cstheme="minorHAnsi"/>
        </w:rPr>
        <w:t>compliance</w:t>
      </w:r>
      <w:proofErr w:type="spellEnd"/>
    </w:p>
    <w:p w14:paraId="0B93D632" w14:textId="77777777" w:rsidR="0074010D" w:rsidRPr="0074010D" w:rsidRDefault="0074010D" w:rsidP="0074010D">
      <w:pPr>
        <w:rPr>
          <w:rFonts w:cstheme="minorHAnsi"/>
          <w:lang w:val="en-US"/>
        </w:rPr>
      </w:pPr>
    </w:p>
    <w:sectPr w:rsidR="0074010D" w:rsidRPr="0074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A36E" w14:textId="77777777" w:rsidR="00736220" w:rsidRDefault="00736220" w:rsidP="009A6DAD">
      <w:pPr>
        <w:spacing w:after="0" w:line="240" w:lineRule="auto"/>
      </w:pPr>
      <w:r>
        <w:separator/>
      </w:r>
    </w:p>
  </w:endnote>
  <w:endnote w:type="continuationSeparator" w:id="0">
    <w:p w14:paraId="758125F0" w14:textId="77777777" w:rsidR="00736220" w:rsidRDefault="00736220" w:rsidP="009A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D329D" w14:textId="77777777" w:rsidR="00736220" w:rsidRDefault="00736220" w:rsidP="009A6DAD">
      <w:pPr>
        <w:spacing w:after="0" w:line="240" w:lineRule="auto"/>
      </w:pPr>
      <w:r>
        <w:separator/>
      </w:r>
    </w:p>
  </w:footnote>
  <w:footnote w:type="continuationSeparator" w:id="0">
    <w:p w14:paraId="4C05CFB5" w14:textId="77777777" w:rsidR="00736220" w:rsidRDefault="00736220" w:rsidP="009A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9F607" w14:textId="49466B75" w:rsidR="009A6DAD" w:rsidRDefault="009A6DAD">
    <w:pPr>
      <w:pStyle w:val="Nagwek"/>
    </w:pPr>
    <w:r>
      <w:rPr>
        <w:noProof/>
      </w:rPr>
      <w:drawing>
        <wp:inline distT="0" distB="0" distL="0" distR="0" wp14:anchorId="6146B077" wp14:editId="620DDF8F">
          <wp:extent cx="5401310" cy="621665"/>
          <wp:effectExtent l="0" t="0" r="889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5DB2"/>
    <w:multiLevelType w:val="multilevel"/>
    <w:tmpl w:val="6DEE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85F"/>
    <w:multiLevelType w:val="multilevel"/>
    <w:tmpl w:val="16A633B4"/>
    <w:lvl w:ilvl="0">
      <w:start w:val="3"/>
      <w:numFmt w:val="decimal"/>
      <w:pStyle w:val="Nagwek11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2DDF0817"/>
    <w:multiLevelType w:val="multilevel"/>
    <w:tmpl w:val="4B58E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11F1F92"/>
    <w:multiLevelType w:val="multilevel"/>
    <w:tmpl w:val="C84A7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F544614"/>
    <w:multiLevelType w:val="multilevel"/>
    <w:tmpl w:val="6E182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064B"/>
    <w:multiLevelType w:val="multilevel"/>
    <w:tmpl w:val="22D81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363E21"/>
    <w:multiLevelType w:val="multilevel"/>
    <w:tmpl w:val="81306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6C3"/>
    <w:multiLevelType w:val="multilevel"/>
    <w:tmpl w:val="4B58E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DC"/>
    <w:rsid w:val="002A6887"/>
    <w:rsid w:val="00736220"/>
    <w:rsid w:val="0074010D"/>
    <w:rsid w:val="007B0D4D"/>
    <w:rsid w:val="009A6DAD"/>
    <w:rsid w:val="00B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601B"/>
  <w15:chartTrackingRefBased/>
  <w15:docId w15:val="{8126FB58-56A1-44C3-A3B4-931BBA0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uiPriority w:val="9"/>
    <w:semiHidden/>
    <w:unhideWhenUsed/>
    <w:qFormat/>
    <w:rsid w:val="002A6887"/>
    <w:pPr>
      <w:numPr>
        <w:ilvl w:val="1"/>
        <w:numId w:val="5"/>
      </w:numPr>
      <w:suppressAutoHyphens/>
      <w:autoSpaceDE w:val="0"/>
      <w:autoSpaceDN w:val="0"/>
      <w:adjustRightInd w:val="0"/>
      <w:spacing w:after="240" w:line="1" w:lineRule="atLeast"/>
      <w:ind w:left="0" w:firstLine="0"/>
      <w:jc w:val="both"/>
      <w:textDirection w:val="btLr"/>
      <w:textAlignment w:val="top"/>
      <w:outlineLvl w:val="1"/>
    </w:pPr>
    <w:rPr>
      <w:rFonts w:ascii="Times New Roman" w:eastAsia="Calibri" w:hAnsi="Times New Roman" w:cs="Times New Roman"/>
      <w:color w:val="000000"/>
      <w:position w:val="-1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semiHidden/>
    <w:unhideWhenUsed/>
    <w:qFormat/>
    <w:rsid w:val="002A6887"/>
    <w:pPr>
      <w:numPr>
        <w:ilvl w:val="2"/>
        <w:numId w:val="5"/>
      </w:numPr>
      <w:suppressAutoHyphens/>
      <w:autoSpaceDE w:val="0"/>
      <w:autoSpaceDN w:val="0"/>
      <w:adjustRightInd w:val="0"/>
      <w:spacing w:after="240" w:line="1" w:lineRule="atLeast"/>
      <w:ind w:left="0" w:firstLine="0"/>
      <w:jc w:val="both"/>
      <w:textDirection w:val="btLr"/>
      <w:textAlignment w:val="top"/>
      <w:outlineLvl w:val="2"/>
    </w:pPr>
    <w:rPr>
      <w:rFonts w:ascii="Times New Roman" w:eastAsia="Calibri" w:hAnsi="Times New Roman" w:cs="Times New Roman"/>
      <w:position w:val="-1"/>
      <w:lang w:val="en-GB"/>
    </w:rPr>
  </w:style>
  <w:style w:type="paragraph" w:styleId="Nagwek4">
    <w:name w:val="heading 4"/>
    <w:basedOn w:val="Normalny"/>
    <w:next w:val="Tekstpodstawowy"/>
    <w:link w:val="Nagwek4Znak"/>
    <w:uiPriority w:val="9"/>
    <w:semiHidden/>
    <w:unhideWhenUsed/>
    <w:qFormat/>
    <w:rsid w:val="002A6887"/>
    <w:pPr>
      <w:numPr>
        <w:ilvl w:val="3"/>
        <w:numId w:val="5"/>
      </w:numPr>
      <w:suppressAutoHyphens/>
      <w:autoSpaceDE w:val="0"/>
      <w:autoSpaceDN w:val="0"/>
      <w:adjustRightInd w:val="0"/>
      <w:spacing w:after="240" w:line="1" w:lineRule="atLeast"/>
      <w:ind w:left="0" w:firstLine="0"/>
      <w:jc w:val="both"/>
      <w:textDirection w:val="btLr"/>
      <w:textAlignment w:val="top"/>
      <w:outlineLvl w:val="3"/>
    </w:pPr>
    <w:rPr>
      <w:rFonts w:ascii="Times New Roman" w:eastAsia="Calibri" w:hAnsi="Times New Roman" w:cs="Times New Roman"/>
      <w:position w:val="-1"/>
      <w:lang w:val="en-GB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A6887"/>
    <w:pPr>
      <w:numPr>
        <w:ilvl w:val="4"/>
        <w:numId w:val="5"/>
      </w:numPr>
      <w:tabs>
        <w:tab w:val="left" w:pos="80"/>
      </w:tabs>
      <w:suppressAutoHyphens/>
      <w:autoSpaceDE w:val="0"/>
      <w:autoSpaceDN w:val="0"/>
      <w:adjustRightInd w:val="0"/>
      <w:spacing w:after="240" w:line="1" w:lineRule="atLeast"/>
      <w:ind w:left="0" w:firstLine="0"/>
      <w:jc w:val="both"/>
      <w:textDirection w:val="btLr"/>
      <w:textAlignment w:val="top"/>
      <w:outlineLvl w:val="4"/>
    </w:pPr>
    <w:rPr>
      <w:rFonts w:ascii="Times New Roman" w:eastAsia="Calibri" w:hAnsi="Times New Roman" w:cs="Times New Roman"/>
      <w:position w:val="-1"/>
      <w:lang w:val="en-US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A6887"/>
    <w:pPr>
      <w:numPr>
        <w:ilvl w:val="5"/>
        <w:numId w:val="5"/>
      </w:numPr>
      <w:tabs>
        <w:tab w:val="left" w:pos="100"/>
      </w:tabs>
      <w:suppressAutoHyphens/>
      <w:autoSpaceDE w:val="0"/>
      <w:autoSpaceDN w:val="0"/>
      <w:adjustRightInd w:val="0"/>
      <w:spacing w:after="240" w:line="1" w:lineRule="atLeast"/>
      <w:ind w:left="0" w:firstLine="0"/>
      <w:jc w:val="both"/>
      <w:textDirection w:val="btLr"/>
      <w:textAlignment w:val="top"/>
      <w:outlineLvl w:val="5"/>
    </w:pPr>
    <w:rPr>
      <w:rFonts w:ascii="Times New Roman" w:eastAsia="Calibri" w:hAnsi="Times New Roman" w:cs="Times New Roman"/>
      <w:position w:val="-1"/>
      <w:lang w:val="en-US"/>
    </w:rPr>
  </w:style>
  <w:style w:type="paragraph" w:styleId="Nagwek7">
    <w:name w:val="heading 7"/>
    <w:basedOn w:val="Normalny"/>
    <w:next w:val="Tekstpodstawowy"/>
    <w:link w:val="Nagwek7Znak"/>
    <w:rsid w:val="002A6887"/>
    <w:pPr>
      <w:numPr>
        <w:ilvl w:val="6"/>
        <w:numId w:val="5"/>
      </w:numPr>
      <w:suppressAutoHyphens/>
      <w:autoSpaceDE w:val="0"/>
      <w:autoSpaceDN w:val="0"/>
      <w:adjustRightInd w:val="0"/>
      <w:spacing w:after="240" w:line="1" w:lineRule="atLeast"/>
      <w:ind w:left="0" w:firstLine="0"/>
      <w:jc w:val="both"/>
      <w:textDirection w:val="btLr"/>
      <w:textAlignment w:val="top"/>
      <w:outlineLvl w:val="6"/>
    </w:pPr>
    <w:rPr>
      <w:rFonts w:ascii="Times New Roman" w:eastAsia="Calibri" w:hAnsi="Times New Roman" w:cs="Times New Roman"/>
      <w:position w:val="-1"/>
      <w:lang w:val="en-US"/>
    </w:rPr>
  </w:style>
  <w:style w:type="paragraph" w:styleId="Nagwek8">
    <w:name w:val="heading 8"/>
    <w:basedOn w:val="Normalny"/>
    <w:next w:val="Tekstpodstawowy"/>
    <w:link w:val="Nagwek8Znak"/>
    <w:rsid w:val="002A6887"/>
    <w:pPr>
      <w:numPr>
        <w:ilvl w:val="7"/>
        <w:numId w:val="5"/>
      </w:numPr>
      <w:suppressAutoHyphens/>
      <w:autoSpaceDE w:val="0"/>
      <w:autoSpaceDN w:val="0"/>
      <w:adjustRightInd w:val="0"/>
      <w:spacing w:after="240" w:line="1" w:lineRule="atLeast"/>
      <w:ind w:left="0" w:firstLine="0"/>
      <w:jc w:val="both"/>
      <w:textDirection w:val="btLr"/>
      <w:textAlignment w:val="top"/>
      <w:outlineLvl w:val="7"/>
    </w:pPr>
    <w:rPr>
      <w:rFonts w:ascii="Times New Roman" w:eastAsia="Calibri" w:hAnsi="Times New Roman" w:cs="Times New Roman"/>
      <w:position w:val="-1"/>
      <w:lang w:val="en-US"/>
    </w:rPr>
  </w:style>
  <w:style w:type="paragraph" w:styleId="Nagwek9">
    <w:name w:val="heading 9"/>
    <w:basedOn w:val="Normalny"/>
    <w:next w:val="Tekstpodstawowy"/>
    <w:link w:val="Nagwek9Znak"/>
    <w:rsid w:val="002A6887"/>
    <w:pPr>
      <w:numPr>
        <w:ilvl w:val="8"/>
        <w:numId w:val="5"/>
      </w:numPr>
      <w:tabs>
        <w:tab w:val="left" w:pos="1440"/>
      </w:tabs>
      <w:suppressAutoHyphens/>
      <w:autoSpaceDE w:val="0"/>
      <w:autoSpaceDN w:val="0"/>
      <w:adjustRightInd w:val="0"/>
      <w:spacing w:after="240" w:line="1" w:lineRule="atLeast"/>
      <w:ind w:left="0" w:firstLine="0"/>
      <w:jc w:val="both"/>
      <w:textDirection w:val="btLr"/>
      <w:textAlignment w:val="top"/>
      <w:outlineLvl w:val="8"/>
    </w:pPr>
    <w:rPr>
      <w:rFonts w:ascii="Times New Roman" w:eastAsia="Calibri" w:hAnsi="Times New Roman" w:cs="Times New Roman"/>
      <w:position w:val="-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887"/>
    <w:rPr>
      <w:rFonts w:ascii="Times New Roman" w:eastAsia="Calibri" w:hAnsi="Times New Roman" w:cs="Times New Roman"/>
      <w:color w:val="000000"/>
      <w:position w:val="-1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6887"/>
    <w:rPr>
      <w:rFonts w:ascii="Times New Roman" w:eastAsia="Calibri" w:hAnsi="Times New Roman" w:cs="Times New Roman"/>
      <w:position w:val="-1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887"/>
    <w:rPr>
      <w:rFonts w:ascii="Times New Roman" w:eastAsia="Calibri" w:hAnsi="Times New Roman" w:cs="Times New Roman"/>
      <w:position w:val="-1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6887"/>
    <w:rPr>
      <w:rFonts w:ascii="Times New Roman" w:eastAsia="Calibri" w:hAnsi="Times New Roman" w:cs="Times New Roman"/>
      <w:position w:val="-1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6887"/>
    <w:rPr>
      <w:rFonts w:ascii="Times New Roman" w:eastAsia="Calibri" w:hAnsi="Times New Roman" w:cs="Times New Roman"/>
      <w:position w:val="-1"/>
      <w:lang w:val="en-US"/>
    </w:rPr>
  </w:style>
  <w:style w:type="character" w:customStyle="1" w:styleId="Nagwek7Znak">
    <w:name w:val="Nagłówek 7 Znak"/>
    <w:basedOn w:val="Domylnaczcionkaakapitu"/>
    <w:link w:val="Nagwek7"/>
    <w:rsid w:val="002A6887"/>
    <w:rPr>
      <w:rFonts w:ascii="Times New Roman" w:eastAsia="Calibri" w:hAnsi="Times New Roman" w:cs="Times New Roman"/>
      <w:position w:val="-1"/>
      <w:lang w:val="en-US"/>
    </w:rPr>
  </w:style>
  <w:style w:type="character" w:customStyle="1" w:styleId="Nagwek8Znak">
    <w:name w:val="Nagłówek 8 Znak"/>
    <w:basedOn w:val="Domylnaczcionkaakapitu"/>
    <w:link w:val="Nagwek8"/>
    <w:rsid w:val="002A6887"/>
    <w:rPr>
      <w:rFonts w:ascii="Times New Roman" w:eastAsia="Calibri" w:hAnsi="Times New Roman" w:cs="Times New Roman"/>
      <w:position w:val="-1"/>
      <w:lang w:val="en-US"/>
    </w:rPr>
  </w:style>
  <w:style w:type="character" w:customStyle="1" w:styleId="Nagwek9Znak">
    <w:name w:val="Nagłówek 9 Znak"/>
    <w:basedOn w:val="Domylnaczcionkaakapitu"/>
    <w:link w:val="Nagwek9"/>
    <w:rsid w:val="002A6887"/>
    <w:rPr>
      <w:rFonts w:ascii="Times New Roman" w:eastAsia="Calibri" w:hAnsi="Times New Roman" w:cs="Times New Roman"/>
      <w:position w:val="-1"/>
      <w:lang w:val="en-US"/>
    </w:rPr>
  </w:style>
  <w:style w:type="paragraph" w:customStyle="1" w:styleId="Nagwek11">
    <w:name w:val="Nagłówek 11"/>
    <w:aliases w:val="Hoofdstukkop"/>
    <w:basedOn w:val="Normalny"/>
    <w:next w:val="Tekstpodstawowy"/>
    <w:rsid w:val="002A6887"/>
    <w:pPr>
      <w:keepNext/>
      <w:keepLines/>
      <w:numPr>
        <w:numId w:val="5"/>
      </w:numPr>
      <w:suppressAutoHyphens/>
      <w:autoSpaceDE w:val="0"/>
      <w:autoSpaceDN w:val="0"/>
      <w:adjustRightInd w:val="0"/>
      <w:spacing w:before="240" w:after="240" w:line="1" w:lineRule="atLeast"/>
      <w:ind w:left="0" w:firstLine="0"/>
      <w:jc w:val="center"/>
      <w:textDirection w:val="btLr"/>
      <w:textAlignment w:val="top"/>
      <w:outlineLvl w:val="0"/>
    </w:pPr>
    <w:rPr>
      <w:rFonts w:ascii="Times New Roman" w:eastAsia="Calibri" w:hAnsi="Times New Roman" w:cs="Times New Roman"/>
      <w:b/>
      <w:bCs/>
      <w:caps/>
      <w:color w:val="000000"/>
      <w:kern w:val="28"/>
      <w:position w:val="-1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6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6887"/>
  </w:style>
  <w:style w:type="paragraph" w:styleId="Akapitzlist">
    <w:name w:val="List Paragraph"/>
    <w:basedOn w:val="Normalny"/>
    <w:uiPriority w:val="34"/>
    <w:qFormat/>
    <w:rsid w:val="002A68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DAD"/>
  </w:style>
  <w:style w:type="paragraph" w:styleId="Stopka">
    <w:name w:val="footer"/>
    <w:basedOn w:val="Normalny"/>
    <w:link w:val="StopkaZnak"/>
    <w:uiPriority w:val="99"/>
    <w:unhideWhenUsed/>
    <w:rsid w:val="009A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3</cp:revision>
  <dcterms:created xsi:type="dcterms:W3CDTF">2020-12-15T15:09:00Z</dcterms:created>
  <dcterms:modified xsi:type="dcterms:W3CDTF">2020-12-15T17:02:00Z</dcterms:modified>
</cp:coreProperties>
</file>