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6304" w14:textId="77777777" w:rsidR="003E36B0" w:rsidRDefault="002D65C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 on  ………..[•] year</w:t>
      </w:r>
    </w:p>
    <w:p w14:paraId="514A5AEE" w14:textId="77777777" w:rsidR="003E36B0" w:rsidRDefault="003E36B0">
      <w:pPr>
        <w:pBdr>
          <w:top w:val="nil"/>
          <w:left w:val="nil"/>
          <w:bottom w:val="nil"/>
          <w:right w:val="nil"/>
          <w:between w:val="nil"/>
        </w:pBdr>
        <w:spacing w:line="240" w:lineRule="auto"/>
        <w:ind w:left="0" w:hanging="2"/>
        <w:rPr>
          <w:color w:val="000000"/>
        </w:rPr>
      </w:pPr>
    </w:p>
    <w:tbl>
      <w:tblPr>
        <w:tblStyle w:val="a1"/>
        <w:tblW w:w="4194" w:type="dxa"/>
        <w:tblInd w:w="0" w:type="dxa"/>
        <w:tblLayout w:type="fixed"/>
        <w:tblLook w:val="0000" w:firstRow="0" w:lastRow="0" w:firstColumn="0" w:lastColumn="0" w:noHBand="0" w:noVBand="0"/>
      </w:tblPr>
      <w:tblGrid>
        <w:gridCol w:w="4194"/>
      </w:tblGrid>
      <w:tr w:rsidR="003E36B0" w:rsidRPr="00D342A9" w14:paraId="0B60AD80" w14:textId="77777777">
        <w:trPr>
          <w:trHeight w:val="2823"/>
        </w:trPr>
        <w:tc>
          <w:tcPr>
            <w:tcW w:w="4194" w:type="dxa"/>
          </w:tcPr>
          <w:p w14:paraId="2C8F4B6E" w14:textId="77777777" w:rsidR="003E36B0" w:rsidRPr="00755B6F" w:rsidRDefault="002D65C4">
            <w:pPr>
              <w:pBdr>
                <w:top w:val="nil"/>
                <w:left w:val="nil"/>
                <w:bottom w:val="nil"/>
                <w:right w:val="nil"/>
                <w:between w:val="nil"/>
              </w:pBdr>
              <w:spacing w:line="290" w:lineRule="auto"/>
              <w:ind w:left="0" w:hanging="2"/>
              <w:jc w:val="both"/>
              <w:rPr>
                <w:color w:val="000000"/>
                <w:sz w:val="22"/>
                <w:szCs w:val="22"/>
                <w:u w:val="single"/>
                <w:lang w:val="en-US"/>
              </w:rPr>
            </w:pPr>
            <w:r w:rsidRPr="00755B6F">
              <w:rPr>
                <w:color w:val="000000"/>
                <w:sz w:val="22"/>
                <w:szCs w:val="22"/>
                <w:u w:val="single"/>
                <w:lang w:val="en-US"/>
              </w:rPr>
              <w:t>Performer:</w:t>
            </w:r>
          </w:p>
          <w:p w14:paraId="104D952E" w14:textId="77777777" w:rsidR="003E36B0" w:rsidRPr="00755B6F" w:rsidRDefault="002D65C4">
            <w:pPr>
              <w:pBdr>
                <w:top w:val="nil"/>
                <w:left w:val="nil"/>
                <w:bottom w:val="nil"/>
                <w:right w:val="nil"/>
                <w:between w:val="nil"/>
              </w:pBdr>
              <w:spacing w:line="290" w:lineRule="auto"/>
              <w:ind w:left="0" w:hanging="2"/>
              <w:jc w:val="both"/>
              <w:rPr>
                <w:color w:val="000000"/>
                <w:sz w:val="22"/>
                <w:szCs w:val="22"/>
                <w:lang w:val="en-US"/>
              </w:rPr>
            </w:pPr>
            <w:r w:rsidRPr="00755B6F">
              <w:rPr>
                <w:color w:val="000000"/>
                <w:sz w:val="22"/>
                <w:szCs w:val="22"/>
                <w:u w:val="single"/>
                <w:lang w:val="en-US"/>
              </w:rPr>
              <w:t xml:space="preserve">[Name / address / registry court / KRS number / NIP / REGON / contact person / e-mail address / phone </w:t>
            </w:r>
            <w:r w:rsidRPr="00755B6F">
              <w:rPr>
                <w:color w:val="000000"/>
                <w:sz w:val="22"/>
                <w:szCs w:val="22"/>
                <w:lang w:val="en-US"/>
              </w:rPr>
              <w:t>]</w:t>
            </w:r>
          </w:p>
        </w:tc>
      </w:tr>
    </w:tbl>
    <w:p w14:paraId="16ECCC49" w14:textId="77777777" w:rsidR="003E36B0" w:rsidRPr="00755B6F" w:rsidRDefault="002D65C4">
      <w:pPr>
        <w:pBdr>
          <w:top w:val="nil"/>
          <w:left w:val="nil"/>
          <w:bottom w:val="nil"/>
          <w:right w:val="nil"/>
          <w:between w:val="nil"/>
        </w:pBdr>
        <w:spacing w:before="240" w:after="60" w:line="240" w:lineRule="auto"/>
        <w:ind w:left="0" w:hanging="2"/>
        <w:jc w:val="both"/>
        <w:rPr>
          <w:b/>
          <w:color w:val="000000"/>
          <w:sz w:val="32"/>
          <w:szCs w:val="32"/>
          <w:lang w:val="en-US"/>
        </w:rPr>
      </w:pPr>
      <w:r w:rsidRPr="00755B6F">
        <w:rPr>
          <w:color w:val="000000"/>
          <w:sz w:val="22"/>
          <w:szCs w:val="22"/>
          <w:lang w:val="en-US"/>
        </w:rPr>
        <w:t>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1565DC9F" w14:textId="77777777" w:rsidR="003E36B0" w:rsidRPr="00755B6F" w:rsidRDefault="002D65C4">
      <w:pPr>
        <w:pBdr>
          <w:top w:val="nil"/>
          <w:left w:val="nil"/>
          <w:bottom w:val="nil"/>
          <w:right w:val="nil"/>
          <w:between w:val="nil"/>
        </w:pBdr>
        <w:spacing w:before="240" w:after="60" w:line="240" w:lineRule="auto"/>
        <w:ind w:left="1" w:hanging="3"/>
        <w:jc w:val="center"/>
        <w:rPr>
          <w:b/>
          <w:color w:val="000000"/>
          <w:sz w:val="28"/>
          <w:szCs w:val="28"/>
          <w:lang w:val="en-US"/>
        </w:rPr>
      </w:pPr>
      <w:r w:rsidRPr="00755B6F">
        <w:rPr>
          <w:b/>
          <w:color w:val="000000"/>
          <w:sz w:val="28"/>
          <w:szCs w:val="28"/>
          <w:lang w:val="en-US"/>
        </w:rPr>
        <w:t>OFFER FORM</w:t>
      </w:r>
    </w:p>
    <w:p w14:paraId="7FCD79E7" w14:textId="77777777" w:rsidR="003E36B0" w:rsidRPr="00755B6F" w:rsidRDefault="002D65C4">
      <w:pPr>
        <w:pBdr>
          <w:top w:val="nil"/>
          <w:left w:val="nil"/>
          <w:bottom w:val="nil"/>
          <w:right w:val="nil"/>
          <w:between w:val="nil"/>
        </w:pBdr>
        <w:spacing w:before="240" w:after="60" w:line="240" w:lineRule="auto"/>
        <w:ind w:left="1" w:hanging="3"/>
        <w:jc w:val="center"/>
        <w:rPr>
          <w:b/>
          <w:sz w:val="28"/>
          <w:szCs w:val="28"/>
          <w:lang w:val="en-US"/>
        </w:rPr>
      </w:pPr>
      <w:r w:rsidRPr="00755B6F">
        <w:rPr>
          <w:b/>
          <w:color w:val="000000"/>
          <w:sz w:val="28"/>
          <w:szCs w:val="28"/>
          <w:lang w:val="en-US"/>
        </w:rPr>
        <w:t xml:space="preserve">FOR REQUEST FOR QUOTATION FROM THE DAY </w:t>
      </w:r>
      <w:r w:rsidRPr="00755B6F">
        <w:rPr>
          <w:b/>
          <w:sz w:val="28"/>
          <w:szCs w:val="28"/>
          <w:lang w:val="en-US"/>
        </w:rPr>
        <w:t>8 December</w:t>
      </w:r>
      <w:r w:rsidRPr="00755B6F">
        <w:rPr>
          <w:b/>
          <w:color w:val="000000"/>
          <w:sz w:val="28"/>
          <w:szCs w:val="28"/>
          <w:lang w:val="en-US"/>
        </w:rPr>
        <w:t xml:space="preserve"> 2020 NUMBER </w:t>
      </w:r>
      <w:r w:rsidRPr="00755B6F">
        <w:rPr>
          <w:b/>
          <w:sz w:val="28"/>
          <w:szCs w:val="28"/>
          <w:lang w:val="en-US"/>
        </w:rPr>
        <w:t>TSM</w:t>
      </w:r>
      <w:r w:rsidRPr="00755B6F">
        <w:rPr>
          <w:b/>
          <w:color w:val="000000"/>
          <w:sz w:val="28"/>
          <w:szCs w:val="28"/>
          <w:lang w:val="en-US"/>
        </w:rPr>
        <w:t>-W</w:t>
      </w:r>
      <w:r w:rsidRPr="00755B6F">
        <w:rPr>
          <w:b/>
          <w:sz w:val="28"/>
          <w:szCs w:val="28"/>
          <w:lang w:val="en-US"/>
        </w:rPr>
        <w:t>S</w:t>
      </w:r>
      <w:r w:rsidRPr="00755B6F">
        <w:rPr>
          <w:b/>
          <w:color w:val="000000"/>
          <w:sz w:val="28"/>
          <w:szCs w:val="28"/>
          <w:lang w:val="en-US"/>
        </w:rPr>
        <w:t>/</w:t>
      </w:r>
      <w:r w:rsidRPr="00755B6F">
        <w:rPr>
          <w:b/>
          <w:sz w:val="28"/>
          <w:szCs w:val="28"/>
          <w:lang w:val="en-US"/>
        </w:rPr>
        <w:t>3</w:t>
      </w:r>
    </w:p>
    <w:p w14:paraId="08CA9153" w14:textId="4D2AEFB0" w:rsidR="003E36B0" w:rsidRPr="00755B6F" w:rsidRDefault="002D65C4">
      <w:pPr>
        <w:pBdr>
          <w:top w:val="nil"/>
          <w:left w:val="nil"/>
          <w:bottom w:val="nil"/>
          <w:right w:val="nil"/>
          <w:between w:val="nil"/>
        </w:pBdr>
        <w:spacing w:before="240" w:after="60" w:line="240" w:lineRule="auto"/>
        <w:ind w:left="0" w:hanging="2"/>
        <w:jc w:val="both"/>
        <w:rPr>
          <w:color w:val="000000"/>
          <w:sz w:val="22"/>
          <w:szCs w:val="22"/>
          <w:lang w:val="en-US"/>
        </w:rPr>
      </w:pPr>
      <w:r w:rsidRPr="00755B6F">
        <w:rPr>
          <w:color w:val="000000"/>
          <w:sz w:val="22"/>
          <w:szCs w:val="22"/>
          <w:lang w:val="en-US"/>
        </w:rPr>
        <w:t>I</w:t>
      </w:r>
      <w:r w:rsidRPr="00755B6F">
        <w:rPr>
          <w:color w:val="000000"/>
          <w:lang w:val="en-US"/>
        </w:rPr>
        <w:t xml:space="preserve">, the undersigned …………………… [•], acting as …………………… [•] (hereinafter referred to as: "Contractor"), in response to the request for proposal of </w:t>
      </w:r>
      <w:r w:rsidRPr="00755B6F">
        <w:rPr>
          <w:lang w:val="en-US"/>
        </w:rPr>
        <w:t>8 December</w:t>
      </w:r>
      <w:r w:rsidRPr="00755B6F">
        <w:rPr>
          <w:color w:val="000000"/>
          <w:lang w:val="en-US"/>
        </w:rPr>
        <w:t xml:space="preserve"> 2020  number </w:t>
      </w:r>
      <w:r w:rsidRPr="00755B6F">
        <w:rPr>
          <w:lang w:val="en-US"/>
        </w:rPr>
        <w:t>TSM</w:t>
      </w:r>
      <w:r w:rsidRPr="00755B6F">
        <w:rPr>
          <w:color w:val="000000"/>
          <w:lang w:val="en-US"/>
        </w:rPr>
        <w:t>-W</w:t>
      </w:r>
      <w:r w:rsidRPr="00755B6F">
        <w:rPr>
          <w:lang w:val="en-US"/>
        </w:rPr>
        <w:t>S</w:t>
      </w:r>
      <w:r w:rsidRPr="00755B6F">
        <w:rPr>
          <w:color w:val="000000"/>
          <w:lang w:val="en-US"/>
        </w:rPr>
        <w:t>/</w:t>
      </w:r>
      <w:r w:rsidRPr="00755B6F">
        <w:rPr>
          <w:lang w:val="en-US"/>
        </w:rPr>
        <w:t>3</w:t>
      </w:r>
      <w:r w:rsidRPr="00755B6F">
        <w:rPr>
          <w:color w:val="000000"/>
          <w:lang w:val="en-US"/>
        </w:rPr>
        <w:t xml:space="preserve">  (hereinafter: "Offer Request"), hereby I submit an offer </w:t>
      </w:r>
      <w:r w:rsidRPr="00755B6F">
        <w:rPr>
          <w:lang w:val="en-US"/>
        </w:rPr>
        <w:t xml:space="preserve">organometallic compounds in specialized containers (bubbler) - TMIn in quantities </w:t>
      </w:r>
      <w:r w:rsidR="00D342A9">
        <w:rPr>
          <w:lang w:val="en-US"/>
        </w:rPr>
        <w:t>2</w:t>
      </w:r>
      <w:r w:rsidRPr="00755B6F">
        <w:rPr>
          <w:lang w:val="en-US"/>
        </w:rPr>
        <w:t xml:space="preserve"> psc. x </w:t>
      </w:r>
      <w:r w:rsidR="00D342A9">
        <w:rPr>
          <w:lang w:val="en-US"/>
        </w:rPr>
        <w:t>10</w:t>
      </w:r>
      <w:r w:rsidRPr="00755B6F">
        <w:rPr>
          <w:lang w:val="en-US"/>
        </w:rPr>
        <w:t>00 g</w:t>
      </w:r>
      <w:r w:rsidRPr="00755B6F">
        <w:rPr>
          <w:color w:val="000000"/>
          <w:lang w:val="en-US"/>
        </w:rPr>
        <w:t xml:space="preserve">. (hereinafter referred to as the "Order") for the comprehensive implementation by VIGO System Spółka Akcyjna with headquarters in Ożarów Mazowiecki (hereinafter referred to as the "Ordering Party") of the project called </w:t>
      </w:r>
      <w:r w:rsidRPr="00755B6F">
        <w:rPr>
          <w:lang w:val="en-US"/>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r w:rsidRPr="00755B6F">
        <w:rPr>
          <w:lang w:val="en-US"/>
        </w:rPr>
        <w:tab/>
      </w:r>
      <w:r w:rsidRPr="00755B6F">
        <w:rPr>
          <w:lang w:val="en-US"/>
        </w:rPr>
        <w:tab/>
      </w:r>
      <w:r w:rsidRPr="00755B6F">
        <w:rPr>
          <w:sz w:val="22"/>
          <w:szCs w:val="22"/>
          <w:lang w:val="en-US"/>
        </w:rPr>
        <w:tab/>
      </w:r>
      <w:r w:rsidRPr="00755B6F">
        <w:rPr>
          <w:sz w:val="22"/>
          <w:szCs w:val="22"/>
          <w:lang w:val="en-US"/>
        </w:rPr>
        <w:tab/>
      </w:r>
      <w:r w:rsidRPr="00755B6F">
        <w:rPr>
          <w:lang w:val="en-US"/>
        </w:rPr>
        <w:br w:type="page"/>
      </w:r>
    </w:p>
    <w:p w14:paraId="5E35E11C" w14:textId="77777777" w:rsidR="003E36B0" w:rsidRPr="00755B6F" w:rsidRDefault="002D65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55B6F">
        <w:rPr>
          <w:b/>
          <w:color w:val="000000"/>
          <w:highlight w:val="lightGray"/>
          <w:lang w:val="en-US"/>
        </w:rPr>
        <w:lastRenderedPageBreak/>
        <w:t>Offered price of the subject of the Order</w:t>
      </w:r>
    </w:p>
    <w:p w14:paraId="5409E5B5" w14:textId="77777777" w:rsidR="003E36B0" w:rsidRDefault="002D65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Net price: …………………… [•] (in words: …………………… [•]).</w:t>
      </w:r>
    </w:p>
    <w:p w14:paraId="1ABE383C" w14:textId="77777777" w:rsidR="003E36B0" w:rsidRDefault="002D65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Gross price: …………………… [•] (in words: …………………… [•]).</w:t>
      </w:r>
    </w:p>
    <w:p w14:paraId="0E80035B" w14:textId="77777777" w:rsidR="003E36B0" w:rsidRDefault="002D65C4">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755B6F">
        <w:rPr>
          <w:b/>
          <w:color w:val="000000"/>
          <w:sz w:val="22"/>
          <w:szCs w:val="22"/>
          <w:lang w:val="en-US"/>
        </w:rPr>
        <w:t xml:space="preserve">Value of VAT: …………………… [•] (in words: …………………… </w:t>
      </w:r>
      <w:r>
        <w:rPr>
          <w:b/>
          <w:color w:val="000000"/>
          <w:sz w:val="22"/>
          <w:szCs w:val="22"/>
        </w:rPr>
        <w:t>[•]).</w:t>
      </w:r>
    </w:p>
    <w:p w14:paraId="0A45F9FF" w14:textId="77777777" w:rsidR="003E36B0" w:rsidRPr="00755B6F" w:rsidRDefault="003E36B0">
      <w:pPr>
        <w:pBdr>
          <w:top w:val="nil"/>
          <w:left w:val="nil"/>
          <w:bottom w:val="nil"/>
          <w:right w:val="nil"/>
          <w:between w:val="nil"/>
        </w:pBdr>
        <w:spacing w:after="140" w:line="290" w:lineRule="auto"/>
        <w:ind w:left="0" w:hanging="2"/>
        <w:jc w:val="both"/>
        <w:rPr>
          <w:b/>
          <w:color w:val="000000"/>
          <w:sz w:val="22"/>
          <w:szCs w:val="22"/>
          <w:lang w:val="en-US"/>
        </w:rPr>
      </w:pPr>
    </w:p>
    <w:p w14:paraId="399468B4" w14:textId="77777777" w:rsidR="003E36B0" w:rsidRPr="00755B6F" w:rsidRDefault="002D65C4">
      <w:pPr>
        <w:pBdr>
          <w:top w:val="nil"/>
          <w:left w:val="nil"/>
          <w:bottom w:val="nil"/>
          <w:right w:val="nil"/>
          <w:between w:val="nil"/>
        </w:pBdr>
        <w:spacing w:after="140" w:line="290" w:lineRule="auto"/>
        <w:ind w:left="0" w:hanging="2"/>
        <w:jc w:val="both"/>
        <w:rPr>
          <w:b/>
          <w:color w:val="000000"/>
          <w:sz w:val="22"/>
          <w:szCs w:val="22"/>
          <w:u w:val="single"/>
          <w:lang w:val="en-US"/>
        </w:rPr>
      </w:pPr>
      <w:bookmarkStart w:id="0" w:name="_heading=h.gjdgxs" w:colFirst="0" w:colLast="0"/>
      <w:bookmarkEnd w:id="0"/>
      <w:r w:rsidRPr="00755B6F">
        <w:rPr>
          <w:b/>
          <w:color w:val="000000"/>
          <w:sz w:val="22"/>
          <w:szCs w:val="22"/>
          <w:u w:val="single"/>
          <w:lang w:val="en-US"/>
        </w:rPr>
        <w:t>The description of the offer constitutes an attachment to the offer.</w:t>
      </w:r>
    </w:p>
    <w:p w14:paraId="0D819CA8" w14:textId="77777777" w:rsidR="003E36B0" w:rsidRPr="00755B6F" w:rsidRDefault="003E36B0">
      <w:pPr>
        <w:pBdr>
          <w:top w:val="nil"/>
          <w:left w:val="nil"/>
          <w:bottom w:val="nil"/>
          <w:right w:val="nil"/>
          <w:between w:val="nil"/>
        </w:pBdr>
        <w:spacing w:after="140" w:line="290" w:lineRule="auto"/>
        <w:ind w:left="0" w:hanging="2"/>
        <w:jc w:val="both"/>
        <w:rPr>
          <w:b/>
          <w:color w:val="000000"/>
          <w:sz w:val="22"/>
          <w:szCs w:val="22"/>
          <w:lang w:val="en-US"/>
        </w:rPr>
      </w:pPr>
    </w:p>
    <w:p w14:paraId="406395A6" w14:textId="77777777" w:rsidR="003E36B0" w:rsidRPr="00755B6F" w:rsidRDefault="002D65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55B6F">
        <w:rPr>
          <w:lang w:val="en-US"/>
        </w:rPr>
        <w:t>Compatibility table (to be completed in the free fields):</w:t>
      </w:r>
    </w:p>
    <w:p w14:paraId="4770D91F" w14:textId="77777777" w:rsidR="003E36B0" w:rsidRPr="00755B6F" w:rsidRDefault="003E36B0">
      <w:pPr>
        <w:pBdr>
          <w:top w:val="nil"/>
          <w:left w:val="nil"/>
          <w:bottom w:val="nil"/>
          <w:right w:val="nil"/>
          <w:between w:val="nil"/>
        </w:pBdr>
        <w:spacing w:after="140" w:line="290" w:lineRule="auto"/>
        <w:ind w:left="0" w:hanging="2"/>
        <w:jc w:val="both"/>
        <w:rPr>
          <w:color w:val="000000"/>
          <w:lang w:val="en-US"/>
        </w:rPr>
      </w:pPr>
    </w:p>
    <w:tbl>
      <w:tblPr>
        <w:tblStyle w:val="a3"/>
        <w:tblW w:w="9907" w:type="dxa"/>
        <w:tblInd w:w="0" w:type="dxa"/>
        <w:tblLayout w:type="fixed"/>
        <w:tblLook w:val="0400" w:firstRow="0" w:lastRow="0" w:firstColumn="0" w:lastColumn="0" w:noHBand="0" w:noVBand="1"/>
      </w:tblPr>
      <w:tblGrid>
        <w:gridCol w:w="1912"/>
        <w:gridCol w:w="3945"/>
        <w:gridCol w:w="2820"/>
        <w:gridCol w:w="1230"/>
      </w:tblGrid>
      <w:tr w:rsidR="003E36B0" w:rsidRPr="00D342A9" w14:paraId="32EF3AB1" w14:textId="77777777">
        <w:trPr>
          <w:trHeight w:val="350"/>
        </w:trPr>
        <w:tc>
          <w:tcPr>
            <w:tcW w:w="1912"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vAlign w:val="center"/>
          </w:tcPr>
          <w:p w14:paraId="4F464F9B" w14:textId="77777777" w:rsidR="003E36B0" w:rsidRDefault="002D65C4">
            <w:pPr>
              <w:spacing w:line="240" w:lineRule="auto"/>
              <w:ind w:left="0" w:hanging="2"/>
              <w:rPr>
                <w:rFonts w:ascii="Times New Roman" w:eastAsia="Times New Roman" w:hAnsi="Times New Roman" w:cs="Times New Roman"/>
              </w:rPr>
            </w:pPr>
            <w:r>
              <w:rPr>
                <w:color w:val="000000"/>
                <w:sz w:val="16"/>
                <w:szCs w:val="16"/>
              </w:rPr>
              <w:t>Product name</w:t>
            </w:r>
          </w:p>
        </w:tc>
        <w:tc>
          <w:tcPr>
            <w:tcW w:w="3945"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tcPr>
          <w:p w14:paraId="5768C2E0" w14:textId="77777777" w:rsidR="003E36B0" w:rsidRDefault="002D65C4">
            <w:pPr>
              <w:spacing w:line="240" w:lineRule="auto"/>
              <w:ind w:left="0" w:hanging="2"/>
              <w:rPr>
                <w:rFonts w:ascii="Times New Roman" w:eastAsia="Times New Roman" w:hAnsi="Times New Roman" w:cs="Times New Roman"/>
              </w:rPr>
            </w:pPr>
            <w:r>
              <w:rPr>
                <w:color w:val="000000"/>
                <w:sz w:val="16"/>
                <w:szCs w:val="16"/>
              </w:rPr>
              <w:t>Parametrer</w:t>
            </w:r>
          </w:p>
        </w:tc>
        <w:tc>
          <w:tcPr>
            <w:tcW w:w="2820"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tcPr>
          <w:p w14:paraId="6908F5D9" w14:textId="77777777" w:rsidR="003E36B0" w:rsidRDefault="002D65C4">
            <w:pPr>
              <w:spacing w:line="240" w:lineRule="auto"/>
              <w:ind w:left="0" w:hanging="2"/>
              <w:rPr>
                <w:rFonts w:ascii="Times New Roman" w:eastAsia="Times New Roman" w:hAnsi="Times New Roman" w:cs="Times New Roman"/>
              </w:rPr>
            </w:pPr>
            <w:r>
              <w:rPr>
                <w:color w:val="000000"/>
                <w:sz w:val="16"/>
                <w:szCs w:val="16"/>
              </w:rPr>
              <w:t>Specification</w:t>
            </w:r>
          </w:p>
        </w:tc>
        <w:tc>
          <w:tcPr>
            <w:tcW w:w="1230" w:type="dxa"/>
            <w:tcBorders>
              <w:top w:val="single" w:sz="4" w:space="0" w:color="000000"/>
              <w:left w:val="single" w:sz="4" w:space="0" w:color="000000"/>
              <w:bottom w:val="single" w:sz="4" w:space="0" w:color="000000"/>
              <w:right w:val="single" w:sz="4" w:space="0" w:color="000000"/>
            </w:tcBorders>
            <w:shd w:val="clear" w:color="auto" w:fill="DDDDDD"/>
          </w:tcPr>
          <w:p w14:paraId="17CC63F2" w14:textId="77777777" w:rsidR="003E36B0" w:rsidRPr="00755B6F" w:rsidRDefault="002D65C4">
            <w:pPr>
              <w:spacing w:line="240" w:lineRule="auto"/>
              <w:ind w:left="0" w:hanging="2"/>
              <w:rPr>
                <w:color w:val="000000"/>
                <w:sz w:val="16"/>
                <w:szCs w:val="16"/>
                <w:lang w:val="en-US"/>
              </w:rPr>
            </w:pPr>
            <w:r w:rsidRPr="00755B6F">
              <w:rPr>
                <w:color w:val="000000"/>
                <w:sz w:val="16"/>
                <w:szCs w:val="16"/>
                <w:lang w:val="en-US"/>
              </w:rPr>
              <w:t xml:space="preserve">  </w:t>
            </w:r>
          </w:p>
          <w:p w14:paraId="1722F3CA" w14:textId="77777777" w:rsidR="003E36B0" w:rsidRPr="00755B6F" w:rsidRDefault="002D65C4">
            <w:pPr>
              <w:spacing w:line="240" w:lineRule="auto"/>
              <w:ind w:left="0" w:hanging="2"/>
              <w:rPr>
                <w:b/>
                <w:color w:val="000000"/>
                <w:sz w:val="16"/>
                <w:szCs w:val="16"/>
                <w:lang w:val="en-US"/>
              </w:rPr>
            </w:pPr>
            <w:r w:rsidRPr="00755B6F">
              <w:rPr>
                <w:b/>
                <w:color w:val="000000"/>
                <w:sz w:val="16"/>
                <w:szCs w:val="16"/>
                <w:lang w:val="en-US"/>
              </w:rPr>
              <w:t xml:space="preserve">     has / does not have; yes / no</w:t>
            </w:r>
          </w:p>
        </w:tc>
      </w:tr>
      <w:tr w:rsidR="003E36B0" w14:paraId="77B79B21" w14:textId="77777777">
        <w:trPr>
          <w:trHeight w:val="330"/>
        </w:trPr>
        <w:tc>
          <w:tcPr>
            <w:tcW w:w="1912" w:type="dxa"/>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EAB5585" w14:textId="77777777" w:rsidR="003E36B0" w:rsidRDefault="002D65C4">
            <w:pPr>
              <w:spacing w:after="240"/>
              <w:ind w:left="0" w:hanging="2"/>
              <w:rPr>
                <w:sz w:val="20"/>
                <w:szCs w:val="20"/>
              </w:rPr>
            </w:pPr>
            <w:r>
              <w:rPr>
                <w:sz w:val="20"/>
                <w:szCs w:val="20"/>
              </w:rPr>
              <w:t>Trimethylindium TMIn</w:t>
            </w:r>
          </w:p>
        </w:tc>
        <w:tc>
          <w:tcPr>
            <w:tcW w:w="3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FC9227" w14:textId="77777777" w:rsidR="003E36B0" w:rsidRDefault="002D65C4">
            <w:pPr>
              <w:spacing w:line="240" w:lineRule="auto"/>
              <w:ind w:left="0" w:hanging="2"/>
              <w:rPr>
                <w:sz w:val="20"/>
                <w:szCs w:val="20"/>
              </w:rPr>
            </w:pPr>
            <w:r>
              <w:rPr>
                <w:sz w:val="20"/>
                <w:szCs w:val="20"/>
              </w:rPr>
              <w:t>OPTO ELECTRONIC-GRADE</w:t>
            </w:r>
          </w:p>
        </w:tc>
        <w:tc>
          <w:tcPr>
            <w:tcW w:w="28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4D7FBCE8" w14:textId="77777777" w:rsidR="003E36B0" w:rsidRDefault="003E36B0">
            <w:pPr>
              <w:spacing w:line="240" w:lineRule="auto"/>
              <w:ind w:left="0" w:hanging="2"/>
              <w:rPr>
                <w:sz w:val="20"/>
                <w:szCs w:val="20"/>
              </w:rPr>
            </w:pPr>
          </w:p>
        </w:tc>
        <w:tc>
          <w:tcPr>
            <w:tcW w:w="1230" w:type="dxa"/>
            <w:tcBorders>
              <w:top w:val="single" w:sz="4" w:space="0" w:color="000000"/>
              <w:left w:val="single" w:sz="4" w:space="0" w:color="000000"/>
              <w:bottom w:val="single" w:sz="4" w:space="0" w:color="000000"/>
              <w:right w:val="single" w:sz="4" w:space="0" w:color="000000"/>
            </w:tcBorders>
          </w:tcPr>
          <w:p w14:paraId="387EE8D9" w14:textId="77777777" w:rsidR="003E36B0" w:rsidRDefault="002D65C4">
            <w:pPr>
              <w:spacing w:line="240" w:lineRule="auto"/>
              <w:ind w:left="0" w:hanging="2"/>
              <w:rPr>
                <w:color w:val="000000"/>
                <w:sz w:val="20"/>
                <w:szCs w:val="20"/>
              </w:rPr>
            </w:pPr>
            <w:r>
              <w:rPr>
                <w:color w:val="000000"/>
                <w:sz w:val="20"/>
                <w:szCs w:val="20"/>
              </w:rPr>
              <w:t>……..</w:t>
            </w:r>
          </w:p>
        </w:tc>
      </w:tr>
      <w:tr w:rsidR="003E36B0" w14:paraId="310E7742" w14:textId="77777777">
        <w:trPr>
          <w:trHeight w:val="350"/>
        </w:trPr>
        <w:tc>
          <w:tcPr>
            <w:tcW w:w="1912"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9C73A12" w14:textId="77777777" w:rsidR="003E36B0" w:rsidRDefault="003E36B0">
            <w:pPr>
              <w:widowControl w:val="0"/>
              <w:pBdr>
                <w:top w:val="nil"/>
                <w:left w:val="nil"/>
                <w:bottom w:val="nil"/>
                <w:right w:val="nil"/>
                <w:between w:val="nil"/>
              </w:pBdr>
              <w:spacing w:line="240" w:lineRule="auto"/>
              <w:ind w:left="0" w:hanging="2"/>
              <w:rPr>
                <w:color w:val="000000"/>
                <w:sz w:val="22"/>
                <w:szCs w:val="22"/>
              </w:rPr>
            </w:pPr>
          </w:p>
        </w:tc>
        <w:tc>
          <w:tcPr>
            <w:tcW w:w="3945"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B0BB2C2" w14:textId="77777777" w:rsidR="003E36B0" w:rsidRDefault="002D65C4">
            <w:pPr>
              <w:spacing w:line="240" w:lineRule="auto"/>
              <w:ind w:left="0" w:hanging="2"/>
              <w:rPr>
                <w:sz w:val="20"/>
                <w:szCs w:val="20"/>
              </w:rPr>
            </w:pPr>
            <w:r>
              <w:rPr>
                <w:sz w:val="20"/>
                <w:szCs w:val="20"/>
              </w:rPr>
              <w:t>Metal purity:</w:t>
            </w:r>
          </w:p>
        </w:tc>
        <w:tc>
          <w:tcPr>
            <w:tcW w:w="28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1AD59DBC" w14:textId="77777777" w:rsidR="003E36B0" w:rsidRDefault="002D65C4">
            <w:pPr>
              <w:spacing w:line="240" w:lineRule="auto"/>
              <w:ind w:left="0" w:hanging="2"/>
              <w:rPr>
                <w:sz w:val="20"/>
                <w:szCs w:val="20"/>
              </w:rPr>
            </w:pPr>
            <w:r>
              <w:rPr>
                <w:sz w:val="20"/>
                <w:szCs w:val="20"/>
              </w:rPr>
              <w:t xml:space="preserve">Indium (unit: %): </w:t>
            </w:r>
          </w:p>
          <w:p w14:paraId="1011064C" w14:textId="77777777" w:rsidR="003E36B0" w:rsidRDefault="002D65C4">
            <w:pPr>
              <w:spacing w:line="240" w:lineRule="auto"/>
              <w:ind w:left="0" w:hanging="2"/>
              <w:rPr>
                <w:sz w:val="20"/>
                <w:szCs w:val="20"/>
              </w:rPr>
            </w:pPr>
            <w:r>
              <w:rPr>
                <w:sz w:val="20"/>
                <w:szCs w:val="20"/>
              </w:rPr>
              <w:t xml:space="preserve">Specification &gt; 99,9999 </w:t>
            </w:r>
          </w:p>
        </w:tc>
        <w:tc>
          <w:tcPr>
            <w:tcW w:w="1230" w:type="dxa"/>
            <w:tcBorders>
              <w:top w:val="single" w:sz="4" w:space="0" w:color="000000"/>
              <w:left w:val="single" w:sz="4" w:space="0" w:color="000000"/>
              <w:bottom w:val="single" w:sz="4" w:space="0" w:color="000000"/>
              <w:right w:val="single" w:sz="4" w:space="0" w:color="000000"/>
            </w:tcBorders>
          </w:tcPr>
          <w:p w14:paraId="782B52A5" w14:textId="77777777" w:rsidR="003E36B0" w:rsidRDefault="002D65C4">
            <w:pPr>
              <w:spacing w:line="240" w:lineRule="auto"/>
              <w:ind w:left="0" w:hanging="2"/>
              <w:rPr>
                <w:color w:val="000000"/>
                <w:sz w:val="20"/>
                <w:szCs w:val="20"/>
              </w:rPr>
            </w:pPr>
            <w:r>
              <w:rPr>
                <w:color w:val="000000"/>
                <w:sz w:val="20"/>
                <w:szCs w:val="20"/>
              </w:rPr>
              <w:t>……..</w:t>
            </w:r>
          </w:p>
        </w:tc>
      </w:tr>
      <w:tr w:rsidR="003E36B0" w14:paraId="7B4A3695" w14:textId="77777777">
        <w:trPr>
          <w:trHeight w:val="350"/>
        </w:trPr>
        <w:tc>
          <w:tcPr>
            <w:tcW w:w="1912"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301E76F" w14:textId="77777777" w:rsidR="003E36B0" w:rsidRDefault="003E36B0">
            <w:pPr>
              <w:widowControl w:val="0"/>
              <w:pBdr>
                <w:top w:val="nil"/>
                <w:left w:val="nil"/>
                <w:bottom w:val="nil"/>
                <w:right w:val="nil"/>
                <w:between w:val="nil"/>
              </w:pBdr>
              <w:spacing w:line="240" w:lineRule="auto"/>
              <w:ind w:left="0" w:hanging="2"/>
              <w:rPr>
                <w:color w:val="000000"/>
                <w:sz w:val="22"/>
                <w:szCs w:val="22"/>
              </w:rPr>
            </w:pPr>
          </w:p>
        </w:tc>
        <w:tc>
          <w:tcPr>
            <w:tcW w:w="3945"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B18599A" w14:textId="77777777" w:rsidR="003E36B0" w:rsidRDefault="003E36B0">
            <w:pPr>
              <w:spacing w:line="240" w:lineRule="auto"/>
              <w:ind w:left="0" w:hanging="2"/>
              <w:rPr>
                <w:rFonts w:ascii="Times New Roman" w:eastAsia="Times New Roman" w:hAnsi="Times New Roman" w:cs="Times New Roman"/>
              </w:rPr>
            </w:pPr>
          </w:p>
        </w:tc>
        <w:tc>
          <w:tcPr>
            <w:tcW w:w="28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00323F58" w14:textId="77777777" w:rsidR="003E36B0" w:rsidRPr="00755B6F" w:rsidRDefault="002D65C4">
            <w:pPr>
              <w:spacing w:line="240" w:lineRule="auto"/>
              <w:ind w:left="0" w:hanging="2"/>
              <w:rPr>
                <w:sz w:val="20"/>
                <w:szCs w:val="20"/>
                <w:lang w:val="en-US"/>
              </w:rPr>
            </w:pPr>
            <w:r w:rsidRPr="00755B6F">
              <w:rPr>
                <w:sz w:val="20"/>
                <w:szCs w:val="20"/>
                <w:lang w:val="en-US"/>
              </w:rPr>
              <w:t>Oxygen (unit:PPM, NMR)</w:t>
            </w:r>
          </w:p>
          <w:p w14:paraId="22B4B0A4" w14:textId="77777777" w:rsidR="003E36B0" w:rsidRPr="00755B6F" w:rsidRDefault="002D65C4">
            <w:pPr>
              <w:spacing w:line="240" w:lineRule="auto"/>
              <w:ind w:left="0" w:hanging="2"/>
              <w:rPr>
                <w:sz w:val="20"/>
                <w:szCs w:val="20"/>
                <w:lang w:val="en-US"/>
              </w:rPr>
            </w:pPr>
            <w:r w:rsidRPr="00755B6F">
              <w:rPr>
                <w:sz w:val="20"/>
                <w:szCs w:val="20"/>
                <w:lang w:val="en-US"/>
              </w:rPr>
              <w:t>Specification &lt; 1</w:t>
            </w:r>
          </w:p>
        </w:tc>
        <w:tc>
          <w:tcPr>
            <w:tcW w:w="1230" w:type="dxa"/>
            <w:tcBorders>
              <w:top w:val="single" w:sz="4" w:space="0" w:color="000000"/>
              <w:left w:val="single" w:sz="4" w:space="0" w:color="000000"/>
              <w:bottom w:val="single" w:sz="4" w:space="0" w:color="000000"/>
              <w:right w:val="single" w:sz="4" w:space="0" w:color="000000"/>
            </w:tcBorders>
          </w:tcPr>
          <w:p w14:paraId="08E95ABA" w14:textId="77777777" w:rsidR="003E36B0" w:rsidRDefault="002D65C4">
            <w:pPr>
              <w:spacing w:line="240" w:lineRule="auto"/>
              <w:ind w:left="0" w:hanging="2"/>
              <w:rPr>
                <w:color w:val="000000"/>
                <w:sz w:val="20"/>
                <w:szCs w:val="20"/>
              </w:rPr>
            </w:pPr>
            <w:r>
              <w:rPr>
                <w:color w:val="000000"/>
                <w:sz w:val="20"/>
                <w:szCs w:val="20"/>
              </w:rPr>
              <w:t>……..</w:t>
            </w:r>
          </w:p>
        </w:tc>
      </w:tr>
      <w:tr w:rsidR="003E36B0" w14:paraId="742E905F" w14:textId="77777777">
        <w:trPr>
          <w:trHeight w:val="330"/>
        </w:trPr>
        <w:tc>
          <w:tcPr>
            <w:tcW w:w="1912"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91CE7FD" w14:textId="77777777" w:rsidR="003E36B0" w:rsidRDefault="003E36B0">
            <w:pPr>
              <w:widowControl w:val="0"/>
              <w:pBdr>
                <w:top w:val="nil"/>
                <w:left w:val="nil"/>
                <w:bottom w:val="nil"/>
                <w:right w:val="nil"/>
                <w:between w:val="nil"/>
              </w:pBdr>
              <w:spacing w:line="240" w:lineRule="auto"/>
              <w:ind w:left="0" w:hanging="2"/>
              <w:rPr>
                <w:color w:val="000000"/>
                <w:sz w:val="22"/>
                <w:szCs w:val="22"/>
              </w:rPr>
            </w:pPr>
          </w:p>
        </w:tc>
        <w:tc>
          <w:tcPr>
            <w:tcW w:w="3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4FCCA7A" w14:textId="77777777" w:rsidR="003E36B0" w:rsidRDefault="002D65C4">
            <w:pPr>
              <w:spacing w:line="240" w:lineRule="auto"/>
              <w:ind w:left="0" w:hanging="2"/>
              <w:jc w:val="both"/>
              <w:rPr>
                <w:sz w:val="20"/>
                <w:szCs w:val="20"/>
              </w:rPr>
            </w:pPr>
            <w:r>
              <w:rPr>
                <w:sz w:val="20"/>
                <w:szCs w:val="20"/>
              </w:rPr>
              <w:t>Metal impurities (ICP) (unit: PPM): Aluminium (Al), Antimony (Sb), Arsenic (As), Bismuth (Bi), Chromium (Cr), Copper (Cu), Gallium (Ga), Germanium (Ge), Iron (Fe), Lead (Pb), Magnesium (Mg), Manganese (Mn), Selenium (Se), Phosphorous (P), Silicon (Si), Sulfur (S), Tellurium (Te), Tin (Sn), Zinc (Zn)</w:t>
            </w:r>
          </w:p>
        </w:tc>
        <w:tc>
          <w:tcPr>
            <w:tcW w:w="28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40F05D92" w14:textId="77777777" w:rsidR="003E36B0" w:rsidRDefault="002D65C4">
            <w:pPr>
              <w:spacing w:line="240" w:lineRule="auto"/>
              <w:ind w:left="0" w:hanging="2"/>
              <w:rPr>
                <w:sz w:val="20"/>
                <w:szCs w:val="20"/>
              </w:rPr>
            </w:pPr>
            <w:r>
              <w:rPr>
                <w:sz w:val="20"/>
                <w:szCs w:val="20"/>
              </w:rPr>
              <w:t>Specification &lt; 0,1</w:t>
            </w:r>
          </w:p>
        </w:tc>
        <w:tc>
          <w:tcPr>
            <w:tcW w:w="1230" w:type="dxa"/>
            <w:tcBorders>
              <w:top w:val="single" w:sz="4" w:space="0" w:color="000000"/>
              <w:left w:val="single" w:sz="4" w:space="0" w:color="000000"/>
              <w:bottom w:val="single" w:sz="4" w:space="0" w:color="000000"/>
              <w:right w:val="single" w:sz="4" w:space="0" w:color="000000"/>
            </w:tcBorders>
          </w:tcPr>
          <w:p w14:paraId="60428D2B" w14:textId="77777777" w:rsidR="003E36B0" w:rsidRDefault="002D65C4">
            <w:pPr>
              <w:spacing w:line="240" w:lineRule="auto"/>
              <w:ind w:left="0" w:hanging="2"/>
              <w:rPr>
                <w:color w:val="000000"/>
                <w:sz w:val="20"/>
                <w:szCs w:val="20"/>
              </w:rPr>
            </w:pPr>
            <w:r>
              <w:rPr>
                <w:color w:val="000000"/>
                <w:sz w:val="20"/>
                <w:szCs w:val="20"/>
              </w:rPr>
              <w:t>……..</w:t>
            </w:r>
          </w:p>
        </w:tc>
      </w:tr>
      <w:tr w:rsidR="003E36B0" w14:paraId="21D007B3" w14:textId="77777777">
        <w:trPr>
          <w:trHeight w:val="330"/>
        </w:trPr>
        <w:tc>
          <w:tcPr>
            <w:tcW w:w="1912" w:type="dxa"/>
            <w:vMerge/>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9657FFA" w14:textId="77777777" w:rsidR="003E36B0" w:rsidRDefault="003E36B0">
            <w:pPr>
              <w:widowControl w:val="0"/>
              <w:pBdr>
                <w:top w:val="nil"/>
                <w:left w:val="nil"/>
                <w:bottom w:val="nil"/>
                <w:right w:val="nil"/>
                <w:between w:val="nil"/>
              </w:pBdr>
              <w:spacing w:line="240" w:lineRule="auto"/>
              <w:ind w:left="0" w:hanging="2"/>
              <w:rPr>
                <w:color w:val="000000"/>
                <w:sz w:val="22"/>
                <w:szCs w:val="22"/>
              </w:rPr>
            </w:pPr>
          </w:p>
        </w:tc>
        <w:tc>
          <w:tcPr>
            <w:tcW w:w="3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5EB7037" w14:textId="77777777" w:rsidR="003E36B0" w:rsidRPr="00755B6F" w:rsidRDefault="002D65C4">
            <w:pPr>
              <w:spacing w:line="240" w:lineRule="auto"/>
              <w:ind w:left="0" w:hanging="2"/>
              <w:rPr>
                <w:sz w:val="20"/>
                <w:szCs w:val="20"/>
                <w:lang w:val="en-US"/>
              </w:rPr>
            </w:pPr>
            <w:r w:rsidRPr="00755B6F">
              <w:rPr>
                <w:sz w:val="20"/>
                <w:szCs w:val="20"/>
                <w:lang w:val="en-US"/>
              </w:rPr>
              <w:t>Metal impurities:</w:t>
            </w:r>
          </w:p>
          <w:p w14:paraId="343CB204" w14:textId="77777777" w:rsidR="003E36B0" w:rsidRPr="00755B6F" w:rsidRDefault="002D65C4">
            <w:pPr>
              <w:spacing w:line="240" w:lineRule="auto"/>
              <w:ind w:left="0" w:hanging="2"/>
              <w:rPr>
                <w:sz w:val="20"/>
                <w:szCs w:val="20"/>
                <w:lang w:val="en-US"/>
              </w:rPr>
            </w:pPr>
            <w:r w:rsidRPr="00755B6F">
              <w:rPr>
                <w:sz w:val="20"/>
                <w:szCs w:val="20"/>
                <w:lang w:val="en-US"/>
              </w:rPr>
              <w:t>Cadmium (Cd), Mercury (Hg)</w:t>
            </w:r>
          </w:p>
        </w:tc>
        <w:tc>
          <w:tcPr>
            <w:tcW w:w="282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cPr>
          <w:p w14:paraId="17861A99" w14:textId="77777777" w:rsidR="003E36B0" w:rsidRDefault="002D65C4">
            <w:pPr>
              <w:spacing w:line="240" w:lineRule="auto"/>
              <w:ind w:left="0" w:hanging="2"/>
              <w:rPr>
                <w:sz w:val="20"/>
                <w:szCs w:val="20"/>
              </w:rPr>
            </w:pPr>
            <w:r>
              <w:rPr>
                <w:sz w:val="20"/>
                <w:szCs w:val="20"/>
              </w:rPr>
              <w:t>Specification &lt; 0,01</w:t>
            </w:r>
          </w:p>
        </w:tc>
        <w:tc>
          <w:tcPr>
            <w:tcW w:w="1230" w:type="dxa"/>
            <w:tcBorders>
              <w:top w:val="single" w:sz="4" w:space="0" w:color="000000"/>
              <w:left w:val="single" w:sz="4" w:space="0" w:color="000000"/>
              <w:bottom w:val="single" w:sz="4" w:space="0" w:color="000000"/>
              <w:right w:val="single" w:sz="4" w:space="0" w:color="000000"/>
            </w:tcBorders>
          </w:tcPr>
          <w:p w14:paraId="0EB71C94" w14:textId="77777777" w:rsidR="003E36B0" w:rsidRDefault="002D65C4">
            <w:pPr>
              <w:spacing w:line="240" w:lineRule="auto"/>
              <w:ind w:left="0" w:hanging="2"/>
              <w:rPr>
                <w:color w:val="000000"/>
                <w:sz w:val="20"/>
                <w:szCs w:val="20"/>
              </w:rPr>
            </w:pPr>
            <w:r>
              <w:rPr>
                <w:color w:val="000000"/>
                <w:sz w:val="20"/>
                <w:szCs w:val="20"/>
              </w:rPr>
              <w:t>……..</w:t>
            </w:r>
          </w:p>
        </w:tc>
      </w:tr>
    </w:tbl>
    <w:p w14:paraId="44C41EC4" w14:textId="77777777" w:rsidR="003E36B0" w:rsidRDefault="002D65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Deadline for binding offers</w:t>
      </w:r>
    </w:p>
    <w:p w14:paraId="32DD1CA5" w14:textId="77777777" w:rsidR="003E36B0" w:rsidRPr="00755B6F" w:rsidRDefault="002D65C4">
      <w:pPr>
        <w:keepNext/>
        <w:pBdr>
          <w:top w:val="nil"/>
          <w:left w:val="nil"/>
          <w:bottom w:val="nil"/>
          <w:right w:val="nil"/>
          <w:between w:val="nil"/>
        </w:pBdr>
        <w:spacing w:before="280" w:after="140" w:line="290" w:lineRule="auto"/>
        <w:ind w:left="0" w:hanging="2"/>
        <w:jc w:val="both"/>
        <w:rPr>
          <w:color w:val="000000"/>
          <w:lang w:val="en-US"/>
        </w:rPr>
      </w:pPr>
      <w:r w:rsidRPr="00755B6F">
        <w:rPr>
          <w:color w:val="000000"/>
          <w:lang w:val="en-US"/>
        </w:rPr>
        <w:t>The period of being bound by this offer is 60 days from the deadline for submitting offers specified in the Request for Proposals.</w:t>
      </w:r>
    </w:p>
    <w:p w14:paraId="67A0BECE" w14:textId="77777777" w:rsidR="003E36B0" w:rsidRPr="00755B6F" w:rsidRDefault="002D65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55B6F">
        <w:rPr>
          <w:b/>
          <w:color w:val="000000"/>
          <w:highlight w:val="lightGray"/>
          <w:lang w:val="en-US"/>
        </w:rPr>
        <w:t>Contact person on the part of the Contractor</w:t>
      </w:r>
    </w:p>
    <w:p w14:paraId="1CC4CF03" w14:textId="77777777" w:rsidR="003E36B0" w:rsidRDefault="002D65C4">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45466854" w14:textId="77777777" w:rsidR="003E36B0" w:rsidRDefault="002D65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391D27DF" w14:textId="77777777" w:rsidR="003E36B0" w:rsidRPr="00755B6F" w:rsidRDefault="002D65C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55B6F">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2E8F692F" w14:textId="77777777" w:rsidR="003E36B0" w:rsidRDefault="002D65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4EC2FB60" w14:textId="77777777" w:rsidR="003E36B0" w:rsidRPr="00755B6F" w:rsidRDefault="002D65C4">
      <w:pPr>
        <w:pBdr>
          <w:top w:val="nil"/>
          <w:left w:val="nil"/>
          <w:bottom w:val="nil"/>
          <w:right w:val="nil"/>
          <w:between w:val="nil"/>
        </w:pBdr>
        <w:spacing w:after="140" w:line="290" w:lineRule="auto"/>
        <w:ind w:left="0" w:hanging="2"/>
        <w:jc w:val="both"/>
        <w:rPr>
          <w:color w:val="000000"/>
          <w:sz w:val="22"/>
          <w:szCs w:val="22"/>
          <w:lang w:val="en-US"/>
        </w:rPr>
      </w:pPr>
      <w:r w:rsidRPr="00755B6F">
        <w:rPr>
          <w:color w:val="000000"/>
          <w:sz w:val="22"/>
          <w:szCs w:val="22"/>
          <w:lang w:val="en-US"/>
        </w:rPr>
        <w:t>a. Has the authority to perform specific activities or activities, if the law imposes an obligation to have them;</w:t>
      </w:r>
    </w:p>
    <w:p w14:paraId="293280C5" w14:textId="77777777" w:rsidR="003E36B0" w:rsidRPr="00755B6F" w:rsidRDefault="002D65C4">
      <w:pPr>
        <w:pBdr>
          <w:top w:val="nil"/>
          <w:left w:val="nil"/>
          <w:bottom w:val="nil"/>
          <w:right w:val="nil"/>
          <w:between w:val="nil"/>
        </w:pBdr>
        <w:spacing w:after="140" w:line="290" w:lineRule="auto"/>
        <w:ind w:left="0" w:hanging="2"/>
        <w:jc w:val="both"/>
        <w:rPr>
          <w:color w:val="000000"/>
          <w:sz w:val="22"/>
          <w:szCs w:val="22"/>
          <w:lang w:val="en-US"/>
        </w:rPr>
      </w:pPr>
      <w:r w:rsidRPr="00755B6F">
        <w:rPr>
          <w:color w:val="000000"/>
          <w:sz w:val="22"/>
          <w:szCs w:val="22"/>
          <w:lang w:val="en-US"/>
        </w:rPr>
        <w:t>b. has the necessary knowledge, experience and technical and human potential to perform the Order;</w:t>
      </w:r>
    </w:p>
    <w:p w14:paraId="1182D8D1" w14:textId="77777777" w:rsidR="003E36B0" w:rsidRPr="00755B6F" w:rsidRDefault="002D65C4">
      <w:pPr>
        <w:pBdr>
          <w:top w:val="nil"/>
          <w:left w:val="nil"/>
          <w:bottom w:val="nil"/>
          <w:right w:val="nil"/>
          <w:between w:val="nil"/>
        </w:pBdr>
        <w:spacing w:after="140" w:line="290" w:lineRule="auto"/>
        <w:ind w:left="0" w:hanging="2"/>
        <w:jc w:val="both"/>
        <w:rPr>
          <w:color w:val="000000"/>
          <w:sz w:val="22"/>
          <w:szCs w:val="22"/>
          <w:lang w:val="en-US"/>
        </w:rPr>
      </w:pPr>
      <w:r w:rsidRPr="00755B6F">
        <w:rPr>
          <w:color w:val="000000"/>
          <w:sz w:val="22"/>
          <w:szCs w:val="22"/>
          <w:lang w:val="en-US"/>
        </w:rPr>
        <w:t>c. is in an economic and financial situation ensuring the performance of the Order;</w:t>
      </w:r>
    </w:p>
    <w:p w14:paraId="63C475D5" w14:textId="77777777" w:rsidR="003E36B0" w:rsidRPr="00755B6F" w:rsidRDefault="002D65C4">
      <w:pPr>
        <w:pBdr>
          <w:top w:val="nil"/>
          <w:left w:val="nil"/>
          <w:bottom w:val="nil"/>
          <w:right w:val="nil"/>
          <w:between w:val="nil"/>
        </w:pBdr>
        <w:spacing w:after="140" w:line="290" w:lineRule="auto"/>
        <w:ind w:left="0" w:hanging="2"/>
        <w:jc w:val="both"/>
        <w:rPr>
          <w:color w:val="000000"/>
          <w:sz w:val="22"/>
          <w:szCs w:val="22"/>
          <w:lang w:val="en-US"/>
        </w:rPr>
      </w:pPr>
      <w:r w:rsidRPr="00755B6F">
        <w:rPr>
          <w:color w:val="000000"/>
          <w:sz w:val="22"/>
          <w:szCs w:val="22"/>
          <w:lang w:val="en-US"/>
        </w:rPr>
        <w:t>d. is not in arrears with taxes, fees and social security contributions.</w:t>
      </w:r>
    </w:p>
    <w:p w14:paraId="02E95728" w14:textId="77777777" w:rsidR="003E36B0" w:rsidRPr="00755B6F" w:rsidRDefault="002D65C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55B6F">
        <w:rPr>
          <w:color w:val="000000"/>
          <w:sz w:val="22"/>
          <w:szCs w:val="22"/>
          <w:lang w:val="en-US"/>
        </w:rPr>
        <w:t>If this offer is found to be the most advantageous, the Contractor undertakes to execute the order at the time and place resulting from the inquiry.</w:t>
      </w:r>
    </w:p>
    <w:p w14:paraId="4CC146CA" w14:textId="77777777" w:rsidR="003E36B0" w:rsidRPr="00755B6F" w:rsidRDefault="002D65C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55B6F">
        <w:rPr>
          <w:color w:val="000000"/>
          <w:sz w:val="22"/>
          <w:szCs w:val="22"/>
          <w:lang w:val="en-US"/>
        </w:rPr>
        <w:t>The Contractor undertakes to perform the Order described in the Inquiry, in accordance with the requirements of the Inquiry, applicable regulations and due diligence.</w:t>
      </w:r>
    </w:p>
    <w:p w14:paraId="2DC58223" w14:textId="77777777" w:rsidR="003E36B0" w:rsidRDefault="002D65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0D1E3F87" w14:textId="77777777" w:rsidR="003E36B0" w:rsidRPr="00755B6F" w:rsidRDefault="002D65C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55B6F">
        <w:rPr>
          <w:color w:val="000000"/>
          <w:sz w:val="22"/>
          <w:szCs w:val="22"/>
          <w:lang w:val="en-US"/>
        </w:rPr>
        <w:t>the offered product complies with the specification specified in the description of the subject of the contract in each of the parameters listed therein,</w:t>
      </w:r>
    </w:p>
    <w:p w14:paraId="5C77C41B" w14:textId="77777777" w:rsidR="003E36B0" w:rsidRPr="00755B6F" w:rsidRDefault="002D65C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55B6F">
        <w:rPr>
          <w:color w:val="000000"/>
          <w:sz w:val="22"/>
          <w:szCs w:val="22"/>
          <w:lang w:val="en-US"/>
        </w:rPr>
        <w:t>will deliver the product within the time limit specified in the request for proposal,</w:t>
      </w:r>
    </w:p>
    <w:p w14:paraId="79AB2422" w14:textId="77777777" w:rsidR="003E36B0" w:rsidRPr="00755B6F" w:rsidRDefault="002D65C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55B6F">
        <w:rPr>
          <w:b/>
          <w:color w:val="000000"/>
          <w:sz w:val="22"/>
          <w:szCs w:val="22"/>
          <w:lang w:val="en-US"/>
        </w:rPr>
        <w:t>Documents constituting attachments to this offer constitute its integral part.</w:t>
      </w:r>
    </w:p>
    <w:p w14:paraId="359634DF" w14:textId="77777777" w:rsidR="003E36B0" w:rsidRPr="00755B6F" w:rsidRDefault="003E36B0">
      <w:pPr>
        <w:widowControl w:val="0"/>
        <w:pBdr>
          <w:top w:val="nil"/>
          <w:left w:val="nil"/>
          <w:bottom w:val="nil"/>
          <w:right w:val="nil"/>
          <w:between w:val="nil"/>
        </w:pBdr>
        <w:spacing w:after="140" w:line="290" w:lineRule="auto"/>
        <w:ind w:left="0" w:hanging="2"/>
        <w:jc w:val="both"/>
        <w:rPr>
          <w:color w:val="000000"/>
          <w:sz w:val="22"/>
          <w:szCs w:val="22"/>
          <w:lang w:val="en-US"/>
        </w:rPr>
      </w:pPr>
    </w:p>
    <w:p w14:paraId="5E77270D" w14:textId="77777777" w:rsidR="003E36B0" w:rsidRDefault="002D65C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1C2207F9" w14:textId="77777777" w:rsidR="003E36B0" w:rsidRDefault="003E36B0">
      <w:pPr>
        <w:widowControl w:val="0"/>
        <w:pBdr>
          <w:top w:val="nil"/>
          <w:left w:val="nil"/>
          <w:bottom w:val="nil"/>
          <w:right w:val="nil"/>
          <w:between w:val="nil"/>
        </w:pBdr>
        <w:spacing w:after="140" w:line="290" w:lineRule="auto"/>
        <w:ind w:left="0" w:hanging="2"/>
        <w:jc w:val="both"/>
        <w:rPr>
          <w:color w:val="000000"/>
          <w:sz w:val="22"/>
          <w:szCs w:val="22"/>
        </w:rPr>
      </w:pPr>
    </w:p>
    <w:p w14:paraId="6098A4A9" w14:textId="77777777" w:rsidR="003E36B0" w:rsidRDefault="002D65C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5AF1D2FE" w14:textId="77777777" w:rsidR="003E36B0" w:rsidRDefault="003E36B0">
      <w:pPr>
        <w:pBdr>
          <w:top w:val="nil"/>
          <w:left w:val="nil"/>
          <w:bottom w:val="nil"/>
          <w:right w:val="nil"/>
          <w:between w:val="nil"/>
        </w:pBdr>
        <w:tabs>
          <w:tab w:val="left" w:pos="1123"/>
        </w:tabs>
        <w:spacing w:after="40" w:line="290" w:lineRule="auto"/>
        <w:ind w:left="0" w:hanging="2"/>
        <w:jc w:val="both"/>
        <w:rPr>
          <w:color w:val="000000"/>
          <w:sz w:val="22"/>
          <w:szCs w:val="22"/>
        </w:rPr>
      </w:pPr>
    </w:p>
    <w:p w14:paraId="0A382DD2" w14:textId="77777777" w:rsidR="003E36B0" w:rsidRDefault="003E36B0">
      <w:pPr>
        <w:pBdr>
          <w:top w:val="nil"/>
          <w:left w:val="nil"/>
          <w:bottom w:val="nil"/>
          <w:right w:val="nil"/>
          <w:between w:val="nil"/>
        </w:pBdr>
        <w:tabs>
          <w:tab w:val="left" w:pos="1123"/>
        </w:tabs>
        <w:spacing w:after="40" w:line="290" w:lineRule="auto"/>
        <w:ind w:left="0" w:hanging="2"/>
        <w:jc w:val="both"/>
        <w:rPr>
          <w:color w:val="000000"/>
          <w:sz w:val="22"/>
          <w:szCs w:val="22"/>
        </w:rPr>
      </w:pPr>
    </w:p>
    <w:p w14:paraId="28429912" w14:textId="77777777" w:rsidR="003E36B0" w:rsidRDefault="002D65C4">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1DF721D4" w14:textId="77777777" w:rsidR="003E36B0" w:rsidRPr="00755B6F" w:rsidRDefault="002D65C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55B6F">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2CD99723" w14:textId="77777777" w:rsidR="003E36B0" w:rsidRPr="00755B6F" w:rsidRDefault="002D65C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55B6F">
        <w:rPr>
          <w:color w:val="000000"/>
          <w:sz w:val="20"/>
          <w:szCs w:val="20"/>
          <w:lang w:val="en-US"/>
        </w:rPr>
        <w:t xml:space="preserve"> Power of attorney (if the offer is submitted by a proxy)</w:t>
      </w:r>
    </w:p>
    <w:p w14:paraId="3287DA61" w14:textId="77777777" w:rsidR="003E36B0" w:rsidRDefault="002D65C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r>
        <w:rPr>
          <w:color w:val="000000"/>
          <w:sz w:val="20"/>
          <w:szCs w:val="20"/>
        </w:rPr>
        <w:t>description of submitted bids</w:t>
      </w:r>
    </w:p>
    <w:sectPr w:rsidR="003E36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4E4D8" w14:textId="77777777" w:rsidR="006C548B" w:rsidRDefault="006C548B">
      <w:pPr>
        <w:spacing w:line="240" w:lineRule="auto"/>
        <w:ind w:left="0" w:hanging="2"/>
      </w:pPr>
      <w:r>
        <w:separator/>
      </w:r>
    </w:p>
  </w:endnote>
  <w:endnote w:type="continuationSeparator" w:id="0">
    <w:p w14:paraId="765D9350" w14:textId="77777777" w:rsidR="006C548B" w:rsidRDefault="006C54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5A75" w14:textId="77777777" w:rsidR="003E36B0" w:rsidRDefault="003E36B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E63B" w14:textId="77777777" w:rsidR="003E36B0" w:rsidRDefault="003E36B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2244185" w14:textId="77777777" w:rsidR="003E36B0" w:rsidRDefault="003E36B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03F26E3A" w14:textId="77777777" w:rsidR="003E36B0" w:rsidRDefault="002D65C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49E94651" wp14:editId="153B7FDF">
              <wp:simplePos x="0" y="0"/>
              <wp:positionH relativeFrom="column">
                <wp:posOffset>8877300</wp:posOffset>
              </wp:positionH>
              <wp:positionV relativeFrom="paragraph">
                <wp:posOffset>12700</wp:posOffset>
              </wp:positionV>
              <wp:extent cx="255905" cy="716915"/>
              <wp:effectExtent l="0" t="0" r="0" b="0"/>
              <wp:wrapNone/>
              <wp:docPr id="1028" name="Łącznik prosty ze strzałką 1028"/>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8877300</wp:posOffset>
              </wp:positionH>
              <wp:positionV relativeFrom="paragraph">
                <wp:posOffset>12700</wp:posOffset>
              </wp:positionV>
              <wp:extent cx="255905" cy="716915"/>
              <wp:effectExtent b="0" l="0" r="0" t="0"/>
              <wp:wrapNone/>
              <wp:docPr id="102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5905" cy="71691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9AB8" w14:textId="77777777" w:rsidR="003E36B0" w:rsidRDefault="003E36B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B463BEB" w14:textId="77777777" w:rsidR="003E36B0" w:rsidRDefault="003E36B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34ADC" w14:textId="77777777" w:rsidR="006C548B" w:rsidRDefault="006C548B">
      <w:pPr>
        <w:spacing w:line="240" w:lineRule="auto"/>
        <w:ind w:left="0" w:hanging="2"/>
      </w:pPr>
      <w:r>
        <w:separator/>
      </w:r>
    </w:p>
  </w:footnote>
  <w:footnote w:type="continuationSeparator" w:id="0">
    <w:p w14:paraId="6AAF4426" w14:textId="77777777" w:rsidR="006C548B" w:rsidRDefault="006C54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3159" w14:textId="77777777" w:rsidR="003E36B0" w:rsidRDefault="003E36B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6029" w14:textId="77777777" w:rsidR="003E36B0" w:rsidRDefault="002D65C4">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1C716F03" wp14:editId="46BC893A">
          <wp:simplePos x="0" y="0"/>
          <wp:positionH relativeFrom="column">
            <wp:posOffset>-281458</wp:posOffset>
          </wp:positionH>
          <wp:positionV relativeFrom="paragraph">
            <wp:posOffset>-180973</wp:posOffset>
          </wp:positionV>
          <wp:extent cx="5964925" cy="704850"/>
          <wp:effectExtent l="0" t="0" r="0" b="0"/>
          <wp:wrapTopAndBottom distT="0" dist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8E0D" w14:textId="77777777" w:rsidR="003E36B0" w:rsidRDefault="003E36B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7FA5DEB" w14:textId="77777777" w:rsidR="003E36B0" w:rsidRDefault="003E36B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847B4"/>
    <w:multiLevelType w:val="multilevel"/>
    <w:tmpl w:val="2440113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31C3331B"/>
    <w:multiLevelType w:val="multilevel"/>
    <w:tmpl w:val="8640C55E"/>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50102E71"/>
    <w:multiLevelType w:val="multilevel"/>
    <w:tmpl w:val="E7FC5154"/>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B0"/>
    <w:rsid w:val="002D65C4"/>
    <w:rsid w:val="003E36B0"/>
    <w:rsid w:val="006C548B"/>
    <w:rsid w:val="00755B6F"/>
    <w:rsid w:val="00785D84"/>
    <w:rsid w:val="00D3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B933"/>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0"/>
    <w:tblPr>
      <w:tblStyleRowBandSize w:val="1"/>
      <w:tblStyleColBandSize w:val="1"/>
      <w:tblCellMar>
        <w:top w:w="14" w:type="dxa"/>
        <w:left w:w="108" w:type="dxa"/>
        <w:bottom w:w="14" w:type="dxa"/>
        <w:right w:w="108" w:type="dxa"/>
      </w:tblCellMar>
    </w:tblPr>
  </w:style>
  <w:style w:type="table" w:customStyle="1" w:styleId="a2">
    <w:basedOn w:val="TableNormal0"/>
    <w:tblPr>
      <w:tblStyleRowBandSize w:val="1"/>
      <w:tblStyleColBandSize w:val="1"/>
      <w:tblCellMar>
        <w:top w:w="14" w:type="dxa"/>
        <w:left w:w="108" w:type="dxa"/>
        <w:bottom w:w="14" w:type="dxa"/>
        <w:right w:w="108"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t2seaUDwafLMVufBDoOXVy/oqg==">AMUW2mXszYOjf6g73H6IW7Qt7AS1/nBRXWvnAxkVVbMConDLPqcnnI2CdMjVokX0dTdHHsB2GPdcNOi4Mp3HZ7QF6XgN1+E6YJxr8id6KEZZBBqaNbM0KPBM2X8vLMQydzdT+bz20wBb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647</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2020-09-28T12:41:00Z</dcterms:created>
  <dcterms:modified xsi:type="dcterms:W3CDTF">2020-12-08T19:33:00Z</dcterms:modified>
</cp:coreProperties>
</file>