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18AAC5" w14:textId="77777777" w:rsidR="007A3491" w:rsidRDefault="007110A9">
      <w:pPr>
        <w:spacing w:before="100" w:after="0" w:line="360" w:lineRule="auto"/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ORDER DESCRIPTION</w:t>
      </w:r>
    </w:p>
    <w:p w14:paraId="4B5C0143" w14:textId="77777777" w:rsidR="007A3491" w:rsidRDefault="00711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Object of the contract</w:t>
      </w:r>
    </w:p>
    <w:p w14:paraId="23A93BF0" w14:textId="77777777" w:rsidR="007A3491" w:rsidRDefault="007110A9">
      <w:pPr>
        <w:spacing w:after="0" w:line="240" w:lineRule="auto"/>
        <w:jc w:val="both"/>
      </w:pPr>
      <w:bookmarkStart w:id="1" w:name="_heading=h.30j0zll" w:colFirst="0" w:colLast="0"/>
      <w:bookmarkEnd w:id="1"/>
      <w:r>
        <w:t>The subject of the order is the supply of semiconductors wafers listed below by name and quantity needed:</w:t>
      </w:r>
    </w:p>
    <w:p w14:paraId="2E6D1C70" w14:textId="77777777" w:rsidR="007A3491" w:rsidRDefault="007110A9">
      <w:pPr>
        <w:spacing w:after="0" w:line="240" w:lineRule="auto"/>
        <w:ind w:left="567"/>
        <w:jc w:val="both"/>
      </w:pPr>
      <w:bookmarkStart w:id="2" w:name="_heading=h.1fob9te" w:colFirst="0" w:colLast="0"/>
      <w:bookmarkEnd w:id="2"/>
      <w:r>
        <w:t xml:space="preserve">1. </w:t>
      </w:r>
      <w:proofErr w:type="spellStart"/>
      <w:r>
        <w:t>InP</w:t>
      </w:r>
      <w:proofErr w:type="spellEnd"/>
      <w:r>
        <w:t xml:space="preserve"> SI 6” DSP     20 pieces</w:t>
      </w:r>
    </w:p>
    <w:p w14:paraId="2AE8BBA5" w14:textId="77777777" w:rsidR="007A3491" w:rsidRDefault="007A3491">
      <w:pPr>
        <w:spacing w:after="0" w:line="240" w:lineRule="auto"/>
        <w:rPr>
          <w:b/>
          <w:color w:val="000000"/>
        </w:rPr>
      </w:pPr>
    </w:p>
    <w:p w14:paraId="3D73834E" w14:textId="77777777" w:rsidR="007A3491" w:rsidRDefault="00711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3" w:name="_heading=h.3znysh7" w:colFirst="0" w:colLast="0"/>
      <w:bookmarkEnd w:id="3"/>
      <w:r>
        <w:rPr>
          <w:b/>
          <w:color w:val="000000"/>
          <w:u w:val="single"/>
        </w:rPr>
        <w:t>The scope of the subject of the contract</w:t>
      </w:r>
    </w:p>
    <w:p w14:paraId="1381236D" w14:textId="77777777" w:rsidR="007A3491" w:rsidRDefault="007110A9">
      <w:pPr>
        <w:spacing w:after="0" w:line="240" w:lineRule="auto"/>
        <w:jc w:val="both"/>
      </w:pPr>
      <w:r>
        <w:t>A detailed description of the subject of the contract is provided in section 5 of this document.</w:t>
      </w:r>
    </w:p>
    <w:p w14:paraId="5C38C923" w14:textId="77777777" w:rsidR="007A3491" w:rsidRDefault="00711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Criterion</w:t>
      </w:r>
    </w:p>
    <w:p w14:paraId="09893AEE" w14:textId="77777777" w:rsidR="007A3491" w:rsidRDefault="00711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rPr>
          <w:color w:val="000000"/>
        </w:rPr>
        <w:t>Offers will be evaluated according to a point scale with a maximum number of points of 100.</w:t>
      </w:r>
    </w:p>
    <w:tbl>
      <w:tblPr>
        <w:tblStyle w:val="a"/>
        <w:tblW w:w="93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2974"/>
        <w:gridCol w:w="3119"/>
        <w:gridCol w:w="3260"/>
      </w:tblGrid>
      <w:tr w:rsidR="007A3491" w14:paraId="03363A26" w14:textId="77777777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66F8F" w14:textId="77777777" w:rsidR="007A3491" w:rsidRDefault="007110A9">
            <w:pPr>
              <w:widowControl w:val="0"/>
              <w:spacing w:after="0" w:line="240" w:lineRule="auto"/>
              <w:jc w:val="center"/>
            </w:pPr>
            <w:r>
              <w:t>Criterion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12BC82" w14:textId="77777777" w:rsidR="007A3491" w:rsidRDefault="007110A9">
            <w:pPr>
              <w:widowControl w:val="0"/>
              <w:spacing w:after="0" w:line="240" w:lineRule="auto"/>
              <w:jc w:val="center"/>
            </w:pPr>
            <w:r>
              <w:t>Maximum number of points 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35D68EEF" w14:textId="77777777" w:rsidR="007A3491" w:rsidRDefault="007110A9">
            <w:pPr>
              <w:widowControl w:val="0"/>
              <w:spacing w:after="0" w:line="240" w:lineRule="auto"/>
              <w:jc w:val="center"/>
            </w:pPr>
            <w:r>
              <w:t>Method of awarding points</w:t>
            </w:r>
          </w:p>
        </w:tc>
      </w:tr>
      <w:tr w:rsidR="007A3491" w14:paraId="30ACC6AF" w14:textId="77777777">
        <w:tc>
          <w:tcPr>
            <w:tcW w:w="2974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176AE" w14:textId="094A9E77" w:rsidR="007A3491" w:rsidRDefault="004C50C3">
            <w:pPr>
              <w:widowControl w:val="0"/>
              <w:spacing w:after="0" w:line="240" w:lineRule="auto"/>
            </w:pPr>
            <w:r>
              <w:t xml:space="preserve">Net </w:t>
            </w:r>
            <w:r w:rsidR="007110A9">
              <w:t>Price  (P)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2D7DF" w14:textId="77777777" w:rsidR="007A3491" w:rsidRDefault="007110A9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02448" w14:textId="77777777" w:rsidR="007A3491" w:rsidRDefault="007110A9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6F4EF7AC" w14:textId="77777777" w:rsidR="007A3491" w:rsidRDefault="007A3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</w:p>
    <w:p w14:paraId="438061FE" w14:textId="77777777" w:rsidR="007A3491" w:rsidRDefault="00711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Where:</w:t>
      </w:r>
    </w:p>
    <w:p w14:paraId="2F3C2551" w14:textId="0418E20B" w:rsidR="007A3491" w:rsidRDefault="007110A9">
      <w:pPr>
        <w:numPr>
          <w:ilvl w:val="0"/>
          <w:numId w:val="2"/>
        </w:numPr>
        <w:spacing w:after="0" w:line="240" w:lineRule="auto"/>
        <w:jc w:val="both"/>
      </w:pPr>
      <w:r>
        <w:t>Pi – price of goods - for the given offer</w:t>
      </w:r>
    </w:p>
    <w:p w14:paraId="31705850" w14:textId="77777777" w:rsidR="007A3491" w:rsidRDefault="007110A9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proofErr w:type="spellStart"/>
      <w:r>
        <w:t>Pmin</w:t>
      </w:r>
      <w:proofErr w:type="spellEnd"/>
      <w:r>
        <w:t xml:space="preserve"> - the minimum delivery price for the ordered goods from all offers submitted</w:t>
      </w:r>
    </w:p>
    <w:p w14:paraId="3DF8BE45" w14:textId="77777777" w:rsidR="007A3491" w:rsidRDefault="007110A9">
      <w:pPr>
        <w:numPr>
          <w:ilvl w:val="0"/>
          <w:numId w:val="2"/>
        </w:numPr>
        <w:spacing w:after="0" w:line="240" w:lineRule="auto"/>
        <w:jc w:val="both"/>
        <w:rPr>
          <w:u w:val="single"/>
        </w:rPr>
      </w:pPr>
      <w:r>
        <w:t>S – number of points</w:t>
      </w:r>
    </w:p>
    <w:p w14:paraId="0AA8224E" w14:textId="77777777" w:rsidR="007A3491" w:rsidRDefault="00711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4" w:name="_heading=h.2et92p0" w:colFirst="0" w:colLast="0"/>
      <w:bookmarkEnd w:id="4"/>
      <w:r>
        <w:t>The final score will be calculated by adding up the partial components and then rounded to two decimal places. (rounded from "5" up)</w:t>
      </w:r>
    </w:p>
    <w:p w14:paraId="6F38B784" w14:textId="77777777" w:rsidR="007A3491" w:rsidRDefault="00711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Deadline for completing the order</w:t>
      </w:r>
    </w:p>
    <w:p w14:paraId="6DE53118" w14:textId="77777777" w:rsidR="007A3491" w:rsidRDefault="007110A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</w:pPr>
      <w:r>
        <w:t>Up to 5 weeks from the date of placing the order. The Ordering Party requires the application of the EXW Incoterms 2020 delivery principle. EXW (</w:t>
      </w:r>
      <w:proofErr w:type="spellStart"/>
      <w:r>
        <w:t>ex works</w:t>
      </w:r>
      <w:proofErr w:type="spellEnd"/>
      <w:r>
        <w:t>), i.e. the moment of delivery of the goods is considered to be at the disposal of the buyer in the area indicated by the supplier (factory, plant, etc.).</w:t>
      </w:r>
    </w:p>
    <w:p w14:paraId="0C996686" w14:textId="77777777" w:rsidR="007A3491" w:rsidRDefault="007A349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</w:pPr>
    </w:p>
    <w:p w14:paraId="73FEDF72" w14:textId="77777777" w:rsidR="007A3491" w:rsidRDefault="007110A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Parameters </w:t>
      </w:r>
    </w:p>
    <w:tbl>
      <w:tblPr>
        <w:tblStyle w:val="a0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9"/>
        <w:gridCol w:w="2268"/>
        <w:gridCol w:w="2126"/>
        <w:gridCol w:w="4252"/>
      </w:tblGrid>
      <w:tr w:rsidR="007A3491" w14:paraId="070062E5" w14:textId="77777777">
        <w:trPr>
          <w:trHeight w:val="240"/>
        </w:trPr>
        <w:tc>
          <w:tcPr>
            <w:tcW w:w="3687" w:type="dxa"/>
            <w:gridSpan w:val="2"/>
            <w:shd w:val="clear" w:color="auto" w:fill="DDDDDD"/>
            <w:vAlign w:val="center"/>
          </w:tcPr>
          <w:p w14:paraId="13CEFE2B" w14:textId="77777777" w:rsidR="007A3491" w:rsidRDefault="0071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Product name</w:t>
            </w:r>
          </w:p>
        </w:tc>
        <w:tc>
          <w:tcPr>
            <w:tcW w:w="2126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984E0" w14:textId="77777777" w:rsidR="007A3491" w:rsidRDefault="0071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Parametrer</w:t>
            </w:r>
            <w:proofErr w:type="spellEnd"/>
          </w:p>
        </w:tc>
        <w:tc>
          <w:tcPr>
            <w:tcW w:w="4252" w:type="dxa"/>
            <w:shd w:val="clear" w:color="auto" w:fill="DDDDDD"/>
          </w:tcPr>
          <w:p w14:paraId="2D6B4344" w14:textId="77777777" w:rsidR="007A3491" w:rsidRDefault="0071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Specification</w:t>
            </w:r>
          </w:p>
        </w:tc>
      </w:tr>
      <w:tr w:rsidR="007A3491" w14:paraId="24E5DE1B" w14:textId="77777777">
        <w:trPr>
          <w:trHeight w:val="238"/>
        </w:trPr>
        <w:tc>
          <w:tcPr>
            <w:tcW w:w="1419" w:type="dxa"/>
            <w:vMerge w:val="restart"/>
            <w:vAlign w:val="center"/>
          </w:tcPr>
          <w:p w14:paraId="34DEA0D7" w14:textId="77777777" w:rsidR="007A3491" w:rsidRDefault="007110A9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InP</w:t>
            </w:r>
            <w:proofErr w:type="spellEnd"/>
            <w:r>
              <w:rPr>
                <w:b/>
              </w:rPr>
              <w:t xml:space="preserve"> Semi Insulating</w:t>
            </w:r>
          </w:p>
          <w:p w14:paraId="5BCD340B" w14:textId="77777777" w:rsidR="007A3491" w:rsidRDefault="007110A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Doped with Fe</w:t>
            </w:r>
          </w:p>
          <w:p w14:paraId="6A525EF6" w14:textId="77777777" w:rsidR="007A3491" w:rsidRDefault="007A3491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vMerge w:val="restart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1202D1" w14:textId="77777777" w:rsidR="007A3491" w:rsidRDefault="007110A9">
            <w:pPr>
              <w:spacing w:after="0" w:line="240" w:lineRule="auto"/>
            </w:pPr>
            <w:r>
              <w:t>Diameter 6”</w:t>
            </w:r>
          </w:p>
          <w:p w14:paraId="4F030B01" w14:textId="77777777" w:rsidR="007A3491" w:rsidRDefault="007110A9">
            <w:pPr>
              <w:spacing w:after="0" w:line="240" w:lineRule="auto"/>
            </w:pPr>
            <w:r>
              <w:t>Thickness: 650±50 µm</w:t>
            </w:r>
          </w:p>
          <w:p w14:paraId="42CA019A" w14:textId="77777777" w:rsidR="007A3491" w:rsidRDefault="0071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Diameter: 150±0.5 mm</w:t>
            </w: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C3B6C" w14:textId="77777777" w:rsidR="007A3491" w:rsidRDefault="007110A9">
            <w:pPr>
              <w:spacing w:after="0" w:line="240" w:lineRule="auto"/>
              <w:rPr>
                <w:color w:val="000000"/>
              </w:rPr>
            </w:pPr>
            <w:r>
              <w:t>Grade:</w:t>
            </w:r>
          </w:p>
        </w:tc>
        <w:tc>
          <w:tcPr>
            <w:tcW w:w="4252" w:type="dxa"/>
          </w:tcPr>
          <w:p w14:paraId="1C708D35" w14:textId="77777777" w:rsidR="007A3491" w:rsidRDefault="007110A9">
            <w:pPr>
              <w:spacing w:after="0" w:line="240" w:lineRule="auto"/>
            </w:pPr>
            <w:r>
              <w:t>Mechanical, Epi-ready</w:t>
            </w:r>
          </w:p>
        </w:tc>
      </w:tr>
      <w:tr w:rsidR="007A3491" w14:paraId="6F18DDA8" w14:textId="77777777">
        <w:trPr>
          <w:trHeight w:val="388"/>
        </w:trPr>
        <w:tc>
          <w:tcPr>
            <w:tcW w:w="1419" w:type="dxa"/>
            <w:vMerge/>
            <w:vAlign w:val="center"/>
          </w:tcPr>
          <w:p w14:paraId="21867FF6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E7C527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833944" w14:textId="77777777" w:rsidR="007A3491" w:rsidRDefault="007110A9">
            <w:pPr>
              <w:spacing w:after="0" w:line="240" w:lineRule="auto"/>
              <w:rPr>
                <w:color w:val="000000"/>
              </w:rPr>
            </w:pPr>
            <w:r>
              <w:t>Orientation:</w:t>
            </w:r>
          </w:p>
        </w:tc>
        <w:tc>
          <w:tcPr>
            <w:tcW w:w="4252" w:type="dxa"/>
          </w:tcPr>
          <w:p w14:paraId="7A38C635" w14:textId="77777777" w:rsidR="007A3491" w:rsidRDefault="007110A9">
            <w:pPr>
              <w:spacing w:after="0" w:line="240" w:lineRule="auto"/>
            </w:pPr>
            <w:r>
              <w:t xml:space="preserve">(100)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2° off toward &lt;110&gt;±0.5°</w:t>
            </w:r>
          </w:p>
        </w:tc>
      </w:tr>
      <w:tr w:rsidR="007A3491" w14:paraId="5259A223" w14:textId="77777777">
        <w:trPr>
          <w:trHeight w:val="388"/>
        </w:trPr>
        <w:tc>
          <w:tcPr>
            <w:tcW w:w="1419" w:type="dxa"/>
            <w:vMerge/>
            <w:vAlign w:val="center"/>
          </w:tcPr>
          <w:p w14:paraId="27FC605B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09534F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CDC5C8" w14:textId="77777777" w:rsidR="007A3491" w:rsidRDefault="007110A9">
            <w:pPr>
              <w:spacing w:after="0" w:line="240" w:lineRule="auto"/>
            </w:pPr>
            <w:r>
              <w:t>Primary Flat:</w:t>
            </w:r>
          </w:p>
        </w:tc>
        <w:tc>
          <w:tcPr>
            <w:tcW w:w="4252" w:type="dxa"/>
          </w:tcPr>
          <w:p w14:paraId="49295974" w14:textId="77777777" w:rsidR="007A3491" w:rsidRDefault="007110A9">
            <w:pPr>
              <w:tabs>
                <w:tab w:val="left" w:pos="965"/>
              </w:tabs>
              <w:spacing w:after="0" w:line="240" w:lineRule="auto"/>
            </w:pPr>
            <w:bookmarkStart w:id="5" w:name="_heading=h.tyjcwt" w:colFirst="0" w:colLast="0"/>
            <w:bookmarkEnd w:id="5"/>
            <w:r>
              <w:t>Notched [010] ±2</w:t>
            </w:r>
            <w:r>
              <w:rPr>
                <w:vertAlign w:val="superscript"/>
              </w:rPr>
              <w:t>o</w:t>
            </w:r>
          </w:p>
        </w:tc>
      </w:tr>
      <w:tr w:rsidR="007A3491" w14:paraId="69D35AF3" w14:textId="77777777">
        <w:trPr>
          <w:trHeight w:val="480"/>
        </w:trPr>
        <w:tc>
          <w:tcPr>
            <w:tcW w:w="1419" w:type="dxa"/>
            <w:vMerge/>
            <w:vAlign w:val="center"/>
          </w:tcPr>
          <w:p w14:paraId="53AE013D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7269E9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5E6F0" w14:textId="77777777" w:rsidR="007A3491" w:rsidRDefault="007110A9">
            <w:pPr>
              <w:spacing w:after="0" w:line="240" w:lineRule="auto"/>
            </w:pPr>
            <w:r>
              <w:t>Resistivity:</w:t>
            </w:r>
          </w:p>
        </w:tc>
        <w:tc>
          <w:tcPr>
            <w:tcW w:w="4252" w:type="dxa"/>
          </w:tcPr>
          <w:p w14:paraId="7789501D" w14:textId="2BE2B1CC" w:rsidR="007A3491" w:rsidRDefault="0081607E">
            <w:pPr>
              <w:spacing w:after="0" w:line="240" w:lineRule="auto"/>
              <w:rPr>
                <w:color w:val="000000"/>
              </w:rPr>
            </w:pPr>
            <w:r>
              <w:t>&gt;5E6 ohm cm</w:t>
            </w:r>
          </w:p>
        </w:tc>
      </w:tr>
      <w:tr w:rsidR="007A3491" w14:paraId="7E2C53F3" w14:textId="77777777">
        <w:trPr>
          <w:trHeight w:val="543"/>
        </w:trPr>
        <w:tc>
          <w:tcPr>
            <w:tcW w:w="1419" w:type="dxa"/>
            <w:vMerge/>
            <w:vAlign w:val="center"/>
          </w:tcPr>
          <w:p w14:paraId="6C550433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8F1643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55B406" w14:textId="77777777" w:rsidR="007A3491" w:rsidRDefault="007110A9">
            <w:pPr>
              <w:spacing w:after="0" w:line="240" w:lineRule="auto"/>
            </w:pPr>
            <w:r>
              <w:t>Surface Finish:</w:t>
            </w:r>
          </w:p>
        </w:tc>
        <w:tc>
          <w:tcPr>
            <w:tcW w:w="4252" w:type="dxa"/>
          </w:tcPr>
          <w:p w14:paraId="02E8200D" w14:textId="77777777" w:rsidR="007A3491" w:rsidRDefault="007110A9">
            <w:pPr>
              <w:spacing w:after="0" w:line="240" w:lineRule="auto"/>
            </w:pPr>
            <w:r>
              <w:t xml:space="preserve">DSP (double side polished)   </w:t>
            </w:r>
          </w:p>
          <w:p w14:paraId="1E224C58" w14:textId="77777777" w:rsidR="007A3491" w:rsidRDefault="007110A9">
            <w:pPr>
              <w:spacing w:after="0" w:line="240" w:lineRule="auto"/>
            </w:pPr>
            <w:r>
              <w:t>Side 1: Polished</w:t>
            </w:r>
            <w:r>
              <w:tab/>
            </w:r>
          </w:p>
          <w:p w14:paraId="24D79999" w14:textId="77777777" w:rsidR="007A3491" w:rsidRDefault="007110A9">
            <w:pPr>
              <w:spacing w:after="0" w:line="240" w:lineRule="auto"/>
            </w:pPr>
            <w:r>
              <w:t>Side 2: Polished</w:t>
            </w:r>
          </w:p>
        </w:tc>
      </w:tr>
      <w:tr w:rsidR="007A3491" w14:paraId="0BDD9CC4" w14:textId="77777777">
        <w:trPr>
          <w:trHeight w:val="543"/>
        </w:trPr>
        <w:tc>
          <w:tcPr>
            <w:tcW w:w="1419" w:type="dxa"/>
            <w:vMerge/>
            <w:vAlign w:val="center"/>
          </w:tcPr>
          <w:p w14:paraId="059D9B86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41C1B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96E2AB" w14:textId="77777777" w:rsidR="007A3491" w:rsidRDefault="007110A9">
            <w:pPr>
              <w:spacing w:after="0" w:line="240" w:lineRule="auto"/>
            </w:pPr>
            <w:r>
              <w:t>Laser Mark</w:t>
            </w:r>
          </w:p>
        </w:tc>
        <w:tc>
          <w:tcPr>
            <w:tcW w:w="4252" w:type="dxa"/>
          </w:tcPr>
          <w:p w14:paraId="60829010" w14:textId="77777777" w:rsidR="007A3491" w:rsidRDefault="007110A9">
            <w:pPr>
              <w:spacing w:after="0" w:line="240" w:lineRule="auto"/>
            </w:pPr>
            <w:r>
              <w:t>On front</w:t>
            </w:r>
          </w:p>
        </w:tc>
      </w:tr>
      <w:tr w:rsidR="007A3491" w14:paraId="1762533D" w14:textId="77777777">
        <w:trPr>
          <w:trHeight w:val="1048"/>
        </w:trPr>
        <w:tc>
          <w:tcPr>
            <w:tcW w:w="1419" w:type="dxa"/>
            <w:vMerge/>
            <w:vAlign w:val="center"/>
          </w:tcPr>
          <w:p w14:paraId="4FD3D4B5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268" w:type="dxa"/>
            <w:vMerge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9404DD" w14:textId="77777777" w:rsidR="007A3491" w:rsidRDefault="007A34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B5559" w14:textId="77777777" w:rsidR="007A3491" w:rsidRDefault="007110A9">
            <w:pPr>
              <w:spacing w:after="0" w:line="240" w:lineRule="auto"/>
              <w:rPr>
                <w:color w:val="000000"/>
              </w:rPr>
            </w:pPr>
            <w:r>
              <w:t>Packaging:</w:t>
            </w:r>
          </w:p>
        </w:tc>
        <w:tc>
          <w:tcPr>
            <w:tcW w:w="4252" w:type="dxa"/>
            <w:tcBorders>
              <w:bottom w:val="single" w:sz="4" w:space="0" w:color="000000"/>
            </w:tcBorders>
          </w:tcPr>
          <w:p w14:paraId="6D56009C" w14:textId="77777777" w:rsidR="007A3491" w:rsidRDefault="007110A9">
            <w:pPr>
              <w:spacing w:after="0"/>
            </w:pPr>
            <w:r>
              <w:t>individual box, sealed with N2 in a moisture-stopping metallic foil bag, done in  class 100 clean room.</w:t>
            </w:r>
          </w:p>
        </w:tc>
      </w:tr>
    </w:tbl>
    <w:p w14:paraId="32201AA9" w14:textId="77777777" w:rsidR="007A3491" w:rsidRDefault="007A3491"/>
    <w:sectPr w:rsidR="007A3491">
      <w:headerReference w:type="default" r:id="rId8"/>
      <w:pgSz w:w="11906" w:h="16838"/>
      <w:pgMar w:top="1417" w:right="70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500A0" w14:textId="77777777" w:rsidR="001C3D9D" w:rsidRDefault="001C3D9D">
      <w:pPr>
        <w:spacing w:after="0" w:line="240" w:lineRule="auto"/>
      </w:pPr>
      <w:r>
        <w:separator/>
      </w:r>
    </w:p>
  </w:endnote>
  <w:endnote w:type="continuationSeparator" w:id="0">
    <w:p w14:paraId="64F4A8E3" w14:textId="77777777" w:rsidR="001C3D9D" w:rsidRDefault="001C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483A6" w14:textId="77777777" w:rsidR="001C3D9D" w:rsidRDefault="001C3D9D">
      <w:pPr>
        <w:spacing w:after="0" w:line="240" w:lineRule="auto"/>
      </w:pPr>
      <w:r>
        <w:separator/>
      </w:r>
    </w:p>
  </w:footnote>
  <w:footnote w:type="continuationSeparator" w:id="0">
    <w:p w14:paraId="509C4575" w14:textId="77777777" w:rsidR="001C3D9D" w:rsidRDefault="001C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2961C" w14:textId="77777777" w:rsidR="007A3491" w:rsidRDefault="007110A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b/>
        <w:noProof/>
        <w:sz w:val="28"/>
        <w:szCs w:val="28"/>
      </w:rPr>
      <w:drawing>
        <wp:inline distT="0" distB="0" distL="0" distR="0" wp14:anchorId="7A047D90" wp14:editId="1951FF8A">
          <wp:extent cx="5760720" cy="67754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proofErr w:type="spellStart"/>
    <w:r>
      <w:rPr>
        <w:color w:val="000000"/>
        <w:sz w:val="20"/>
        <w:szCs w:val="20"/>
      </w:rPr>
      <w:t>Strona</w:t>
    </w:r>
    <w:proofErr w:type="spellEnd"/>
    <w:r>
      <w:rPr>
        <w:color w:val="000000"/>
        <w:sz w:val="20"/>
        <w:szCs w:val="20"/>
      </w:rPr>
      <w:t xml:space="preserve">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4C50C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4C50C3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</w:p>
  <w:p w14:paraId="48958CEF" w14:textId="77777777" w:rsidR="007A3491" w:rsidRDefault="007A349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46F02"/>
    <w:multiLevelType w:val="multilevel"/>
    <w:tmpl w:val="DAB612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81367B8"/>
    <w:multiLevelType w:val="multilevel"/>
    <w:tmpl w:val="9DE6FE1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491"/>
    <w:rsid w:val="001C3D9D"/>
    <w:rsid w:val="001F56FC"/>
    <w:rsid w:val="004C50C3"/>
    <w:rsid w:val="007110A9"/>
    <w:rsid w:val="007A3491"/>
    <w:rsid w:val="0081607E"/>
    <w:rsid w:val="009939E9"/>
    <w:rsid w:val="00E53C86"/>
    <w:rsid w:val="00FF2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DF84E"/>
  <w15:docId w15:val="{A1478B12-70D5-4104-8E2D-6B4C38231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0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Akapitzlist">
    <w:name w:val="List Paragraph"/>
    <w:basedOn w:val="Normalny"/>
    <w:uiPriority w:val="34"/>
    <w:qFormat/>
    <w:rsid w:val="00840A5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F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F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F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4F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4F4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40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40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40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0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01E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4C6FE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51C1"/>
  </w:style>
  <w:style w:type="paragraph" w:styleId="Stopka">
    <w:name w:val="footer"/>
    <w:basedOn w:val="Normalny"/>
    <w:link w:val="StopkaZnak"/>
    <w:uiPriority w:val="99"/>
    <w:unhideWhenUsed/>
    <w:rsid w:val="006351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51C1"/>
  </w:style>
  <w:style w:type="table" w:customStyle="1" w:styleId="a">
    <w:basedOn w:val="TableNormal0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UBE7+19+QTr8/C3QU9RQeQfuJQ==">AMUW2mVLHikNHO5ehdwZSRaoH5bJq4cLj7Yy+0lVcsfllfvmAaqYw4IiHVITq4QWVjsFTsEvAfBZY1aCzlsDD6PFvAX2KL2rWE2PTEQc+bThxa8ebecnUuA+MkJ4bl47bbLc+w9ULc9hdDptdL/9Ib2hTpuIgzQQ9q8XgrrZ8voZgHGrGwCpQC4CevSaGO0tuC5ejgiSCDaE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Ropelewski</dc:creator>
  <cp:lastModifiedBy>Dominik Nowak</cp:lastModifiedBy>
  <cp:revision>2</cp:revision>
  <dcterms:created xsi:type="dcterms:W3CDTF">2021-03-11T14:04:00Z</dcterms:created>
  <dcterms:modified xsi:type="dcterms:W3CDTF">2021-03-11T14:04:00Z</dcterms:modified>
</cp:coreProperties>
</file>