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Attachment no 2</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[town/city] [………………•], date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4194.0" w:type="dxa"/>
        <w:jc w:val="left"/>
        <w:tblInd w:w="0.0" w:type="dxa"/>
        <w:tblLayout w:type="fixed"/>
        <w:tblLook w:val="0000"/>
      </w:tblPr>
      <w:tblGrid>
        <w:gridCol w:w="4194"/>
        <w:tblGridChange w:id="0">
          <w:tblGrid>
            <w:gridCol w:w="4194"/>
          </w:tblGrid>
        </w:tblGridChange>
      </w:tblGrid>
      <w:tr>
        <w:trPr>
          <w:trHeight w:val="2823" w:hRule="atLeast"/>
        </w:trPr>
        <w:tc>
          <w:tcPr>
            <w:vAlign w:val="top"/>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9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Contractor:</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 address / registry court / KRS [National Court Register]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 NIP [Tax ID]</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REGON [Statistical Register Number] / contact person / e-mail address / telephone number]</w:t>
            </w:r>
          </w:p>
        </w:tc>
      </w:tr>
    </w:tbl>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90" w:lineRule="auto"/>
        <w:ind w:left="345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Contracting Party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VIGO System Spółka Akcyjna, Joint-Stock Company with its registered office in Ożarów Mazowiecki, ul. Poznańska 129/133, 05-850 Ożarów Mazowiecki, entered into the Register of Entrepreneurs of the National Court Register kept by the District Court for the Capital City of Warsaw in Warsaw, 14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Commercial Division of the National Court Register, </w:t>
        <w:br w:type="textWrapping"/>
        <w:t xml:space="preserve">KRS (National Court Register) No. 0000113394,</w:t>
        <w:br w:type="textWrapping"/>
        <w:t xml:space="preserve">NIP (Tax ID): 5270207340, REGON (Statistical Register Number): 010265179, with the share capital of</w:t>
        <w:br w:type="textWrapping"/>
        <w:t xml:space="preserve">PLN 729,000.00 (paid up in full)</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240" w:line="290" w:lineRule="auto"/>
        <w:ind w:left="345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SPECIMEN OF PROPOSAL FORM </w:t>
        <w:br w:type="textWrapping"/>
        <w:t xml:space="preserve">for the Request for Proposal of 1</w:t>
      </w:r>
      <w:r w:rsidDel="00000000" w:rsidR="00000000" w:rsidRPr="00000000">
        <w:rPr>
          <w:b w:val="1"/>
          <w:sz w:val="28"/>
          <w:szCs w:val="28"/>
          <w:rtl w:val="0"/>
        </w:rPr>
        <w:t xml:space="preserve">8</w:t>
      </w:r>
      <w:r w:rsidDel="00000000" w:rsidR="00000000" w:rsidRPr="00000000">
        <w:rPr>
          <w:rFonts w:ascii="Calibri" w:cs="Calibri" w:eastAsia="Calibri" w:hAnsi="Calibri"/>
          <w:b w:val="1"/>
          <w:i w:val="0"/>
          <w:smallCaps w:val="0"/>
          <w:strike w:val="0"/>
          <w:color w:val="000000"/>
          <w:sz w:val="28"/>
          <w:szCs w:val="28"/>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February 2021 no. ZOZ-5_21</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80" w:before="0" w:line="290" w:lineRule="auto"/>
        <w:ind w:left="0" w:right="0" w:firstLine="56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80" w:before="0" w:line="290" w:lineRule="auto"/>
        <w:ind w:left="0" w:right="0" w:firstLine="562"/>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the undersigned ………………………………[•], acting as ………………………………[•] (hereinafter referred to as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response to the request for proposal of 1</w:t>
      </w:r>
      <w:r w:rsidDel="00000000" w:rsidR="00000000" w:rsidRPr="00000000">
        <w:rPr>
          <w:sz w:val="22"/>
          <w:szCs w:val="22"/>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February 2021   no. ZOZ-5_21 (hereinafter referred to as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Request for Proposal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hereby submit a proposal for a supply of the automatic cleaning system of semiconductor substrates to the headquarters of the Contracting Party and training of the employees (hereinafter referred to as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 comprehensive implementation by VIGO System Spółka Akcyjna, Joint-Stock Company with registered office in Ożarów Mazowiecki (hereinafter referred to as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Contracting Party”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project entitled the “Implementation of detection technology developed as part of the "Exposure" project”, under Sub-measure 3.2.2. Technology innovation credit, Smart Growth Operational Programme 2014 – 2020 co-financed by the European Regional Development Fund – in accordance with the terms and conditions of the Contract described in the Request for Proposal.</w:t>
      </w:r>
    </w:p>
    <w:p w:rsidR="00000000" w:rsidDel="00000000" w:rsidP="00000000" w:rsidRDefault="00000000" w:rsidRPr="00000000" w14:paraId="00000015">
      <w:pPr>
        <w:keepNext w:val="1"/>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Price and warranty offered for the Subject of the Contract</w:t>
      </w:r>
    </w:p>
    <w:p w:rsidR="00000000" w:rsidDel="00000000" w:rsidP="00000000" w:rsidRDefault="00000000" w:rsidRPr="00000000" w14:paraId="0000001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Warranty  [………………………•] moths</w:t>
      </w:r>
    </w:p>
    <w:p w:rsidR="00000000" w:rsidDel="00000000" w:rsidP="00000000" w:rsidRDefault="00000000" w:rsidRPr="00000000" w14:paraId="0000001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Price: [………………………•] (in words: [………………………•]).</w:t>
      </w:r>
    </w:p>
    <w:p w:rsidR="00000000" w:rsidDel="00000000" w:rsidP="00000000" w:rsidRDefault="00000000" w:rsidRPr="00000000" w14:paraId="0000001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Gross Price: [………………………•]  (in words: [………………………•]).</w:t>
      </w:r>
    </w:p>
    <w:p w:rsidR="00000000" w:rsidDel="00000000" w:rsidP="00000000" w:rsidRDefault="00000000" w:rsidRPr="00000000" w14:paraId="0000001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Value Added Tax: [………………………•] (in words: [………………………•]).</w:t>
      </w:r>
    </w:p>
    <w:p w:rsidR="00000000" w:rsidDel="00000000" w:rsidP="00000000" w:rsidRDefault="00000000" w:rsidRPr="00000000" w14:paraId="0000001A">
      <w:pPr>
        <w:keepNext w:val="1"/>
        <w:keepLines w:val="0"/>
        <w:widowControl w:val="1"/>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Acceptance table - fill in according to the missing field:</w:t>
      </w:r>
    </w:p>
    <w:tbl>
      <w:tblPr>
        <w:tblStyle w:val="Table2"/>
        <w:tblW w:w="10976.0"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
        <w:gridCol w:w="1194"/>
        <w:gridCol w:w="2127"/>
        <w:gridCol w:w="4819"/>
        <w:gridCol w:w="2410"/>
        <w:tblGridChange w:id="0">
          <w:tblGrid>
            <w:gridCol w:w="426"/>
            <w:gridCol w:w="1194"/>
            <w:gridCol w:w="2127"/>
            <w:gridCol w:w="4819"/>
            <w:gridCol w:w="2410"/>
          </w:tblGrid>
        </w:tblGridChange>
      </w:tblGrid>
      <w:tr>
        <w:trPr>
          <w:trHeight w:val="240" w:hRule="atLeast"/>
        </w:trPr>
        <w:tc>
          <w:tcPr>
            <w:shd w:fill="dddddd" w:val="clear"/>
            <w:tcMar>
              <w:top w:w="55.0" w:type="dxa"/>
              <w:left w:w="55.0" w:type="dxa"/>
              <w:bottom w:w="55.0" w:type="dxa"/>
              <w:right w:w="55.0" w:type="dxa"/>
            </w:tcMar>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p>
        </w:tc>
        <w:tc>
          <w:tcPr>
            <w:shd w:fill="dddddd" w:val="clear"/>
            <w:tcMar>
              <w:top w:w="55.0" w:type="dxa"/>
              <w:left w:w="55.0" w:type="dxa"/>
              <w:bottom w:w="55.0" w:type="dxa"/>
              <w:right w:w="55.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Component</w:t>
            </w:r>
          </w:p>
        </w:tc>
        <w:tc>
          <w:tcPr>
            <w:shd w:fill="dddddd" w:val="clear"/>
            <w:tcMar>
              <w:top w:w="55.0" w:type="dxa"/>
              <w:left w:w="55.0" w:type="dxa"/>
              <w:bottom w:w="55.0" w:type="dxa"/>
              <w:right w:w="55.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Parameter/Function</w:t>
            </w:r>
          </w:p>
        </w:tc>
        <w:tc>
          <w:tcPr>
            <w:shd w:fill="dddddd" w:val="cle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Description</w:t>
            </w:r>
          </w:p>
        </w:tc>
        <w:tc>
          <w:tcPr>
            <w:shd w:fill="dddddd" w:val="cle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Yes/no; There is/there isn’t:</w:t>
            </w:r>
          </w:p>
        </w:tc>
      </w:tr>
      <w:tr>
        <w:trPr>
          <w:trHeight w:val="240" w:hRule="atLeast"/>
        </w:trPr>
        <w:tc>
          <w:tcPr>
            <w:vMerge w:val="restart"/>
            <w:tcMar>
              <w:top w:w="55.0" w:type="dxa"/>
              <w:left w:w="55.0" w:type="dxa"/>
              <w:bottom w:w="55.0" w:type="dxa"/>
              <w:right w:w="55.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vMerge w:val="restart"/>
            <w:tcMar>
              <w:top w:w="55.0" w:type="dxa"/>
              <w:left w:w="55.0" w:type="dxa"/>
              <w:bottom w:w="55.0" w:type="dxa"/>
              <w:right w:w="55.0" w:type="dxa"/>
            </w:tcM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Automatic cleaning system</w:t>
            </w:r>
          </w:p>
        </w:tc>
        <w:tc>
          <w:tcPr>
            <w:tcMar>
              <w:top w:w="55.0" w:type="dxa"/>
              <w:left w:w="55.0" w:type="dxa"/>
              <w:bottom w:w="55.0" w:type="dxa"/>
              <w:right w:w="55.0" w:type="dxa"/>
            </w:tcM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Porous spinner table for 6” frames</w:t>
            </w:r>
          </w:p>
        </w:tc>
        <w:tc>
          <w:tcPr>
            <w:vAlign w:val="center"/>
          </w:tcPr>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Spinner table with controllable rotation speed with the minimum speed at least 100 RPM or less</w:t>
            </w:r>
          </w:p>
        </w:tc>
        <w:tc>
          <w:tcPr>
            <w:vAlign w:val="top"/>
          </w:tcPr>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Variable nozzle speed adjustment</w:t>
            </w:r>
          </w:p>
        </w:tc>
        <w:tc>
          <w:tcPr>
            <w:vAlign w:val="center"/>
          </w:tcPr>
          <w:p w:rsidR="00000000" w:rsidDel="00000000" w:rsidP="00000000" w:rsidRDefault="00000000" w:rsidRPr="00000000" w14:paraId="0000002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Variable, programmable nozzle cleaning speed at least up to 37</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t>
            </w:r>
          </w:p>
        </w:tc>
        <w:tc>
          <w:tcPr>
            <w:vAlign w:val="top"/>
          </w:tcPr>
          <w:p w:rsidR="00000000" w:rsidDel="00000000" w:rsidP="00000000" w:rsidRDefault="00000000" w:rsidRPr="00000000" w14:paraId="000000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pressure pump</w:t>
            </w:r>
          </w:p>
        </w:tc>
        <w:tc>
          <w:tcPr>
            <w:vAlign w:val="center"/>
          </w:tcPr>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pressure water pump with adjusted pressure up to at least 100 bar</w:t>
            </w:r>
          </w:p>
        </w:tc>
        <w:tc>
          <w:tcPr>
            <w:vAlign w:val="top"/>
          </w:tcPr>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duct-fan unit</w:t>
            </w:r>
          </w:p>
        </w:tc>
        <w:tc>
          <w:tcPr>
            <w:vAlign w:val="center"/>
          </w:tcPr>
          <w:p w:rsidR="00000000" w:rsidDel="00000000" w:rsidP="00000000" w:rsidRDefault="00000000" w:rsidRPr="00000000" w14:paraId="000000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fan unit for forced blow of water mist from the device</w:t>
            </w:r>
          </w:p>
        </w:tc>
        <w:tc>
          <w:tcPr>
            <w:vAlign w:val="top"/>
          </w:tcPr>
          <w:p w:rsidR="00000000" w:rsidDel="00000000" w:rsidP="00000000" w:rsidRDefault="00000000" w:rsidRPr="00000000" w14:paraId="000000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Rinse function</w:t>
            </w:r>
          </w:p>
        </w:tc>
        <w:tc>
          <w:tcPr>
            <w:vAlign w:val="center"/>
          </w:tcPr>
          <w:p w:rsidR="00000000" w:rsidDel="00000000" w:rsidP="00000000" w:rsidRDefault="00000000" w:rsidRPr="00000000" w14:paraId="0000003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Function for rinsing mode</w:t>
            </w:r>
          </w:p>
        </w:tc>
        <w:tc>
          <w:tcPr>
            <w:vAlign w:val="top"/>
          </w:tcPr>
          <w:p w:rsidR="00000000" w:rsidDel="00000000" w:rsidP="00000000" w:rsidRDefault="00000000" w:rsidRPr="00000000" w14:paraId="000000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Double nozzle</w:t>
            </w:r>
          </w:p>
        </w:tc>
        <w:tc>
          <w:tcPr>
            <w:vAlign w:val="center"/>
          </w:tcPr>
          <w:p w:rsidR="00000000" w:rsidDel="00000000" w:rsidP="00000000" w:rsidRDefault="00000000" w:rsidRPr="00000000" w14:paraId="000000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Double nozzle for simultaneous use of high pressure and atomizing nozzles inside one recipe</w:t>
            </w:r>
          </w:p>
        </w:tc>
        <w:tc>
          <w:tcPr>
            <w:vAlign w:val="top"/>
          </w:tcPr>
          <w:p w:rsidR="00000000" w:rsidDel="00000000" w:rsidP="00000000" w:rsidRDefault="00000000" w:rsidRPr="00000000" w14:paraId="000000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pressure nozzle for the double nozzle</w:t>
            </w:r>
          </w:p>
        </w:tc>
        <w:tc>
          <w:tcPr>
            <w:vAlign w:val="center"/>
          </w:tcPr>
          <w:p w:rsidR="00000000" w:rsidDel="00000000" w:rsidP="00000000" w:rsidRDefault="00000000" w:rsidRPr="00000000" w14:paraId="0000004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pressure nozzle suitable for the double nozzle</w:t>
            </w:r>
          </w:p>
        </w:tc>
        <w:tc>
          <w:tcPr>
            <w:vAlign w:val="top"/>
          </w:tcPr>
          <w:p w:rsidR="00000000" w:rsidDel="00000000" w:rsidP="00000000" w:rsidRDefault="00000000" w:rsidRPr="00000000" w14:paraId="000000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Atomizing nozzle for the double nozzle</w:t>
            </w:r>
          </w:p>
        </w:tc>
        <w:tc>
          <w:tcPr>
            <w:vAlign w:val="center"/>
          </w:tcPr>
          <w:p w:rsidR="00000000" w:rsidDel="00000000" w:rsidP="00000000" w:rsidRDefault="00000000" w:rsidRPr="00000000" w14:paraId="0000004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Atomizing nozzle with higher cleaning capability suitable for the double nozzle</w:t>
            </w:r>
          </w:p>
        </w:tc>
        <w:tc>
          <w:tcPr>
            <w:vAlign w:val="top"/>
          </w:tcPr>
          <w:p w:rsidR="00000000" w:rsidDel="00000000" w:rsidP="00000000" w:rsidRDefault="00000000" w:rsidRPr="00000000" w14:paraId="0000004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Upgradable to mechanical cleaning</w:t>
            </w:r>
          </w:p>
        </w:tc>
        <w:tc>
          <w:tcPr>
            <w:vAlign w:val="center"/>
          </w:tcPr>
          <w:p w:rsidR="00000000" w:rsidDel="00000000" w:rsidP="00000000" w:rsidRDefault="00000000" w:rsidRPr="00000000" w14:paraId="0000004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Possibility of upgrading the system to mechanical sponge cleaning</w:t>
            </w:r>
          </w:p>
        </w:tc>
        <w:tc>
          <w:tcPr>
            <w:vAlign w:val="top"/>
          </w:tcPr>
          <w:p w:rsidR="00000000" w:rsidDel="00000000" w:rsidP="00000000" w:rsidRDefault="00000000" w:rsidRPr="00000000" w14:paraId="0000004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Mar>
              <w:top w:w="55.0" w:type="dxa"/>
              <w:left w:w="55.0" w:type="dxa"/>
              <w:bottom w:w="55.0" w:type="dxa"/>
              <w:right w:w="55.0" w:type="dxa"/>
            </w:tcMar>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55.0" w:type="dxa"/>
              <w:left w:w="55.0" w:type="dxa"/>
              <w:bottom w:w="55.0" w:type="dxa"/>
              <w:right w:w="55.0" w:type="dxa"/>
            </w:tcMar>
            <w:vAlign w:val="cente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5.0" w:type="dxa"/>
              <w:left w:w="55.0" w:type="dxa"/>
              <w:bottom w:w="55.0" w:type="dxa"/>
              <w:right w:w="55.0" w:type="dxa"/>
            </w:tcMa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Frame adapter</w:t>
            </w:r>
          </w:p>
        </w:tc>
        <w:tc>
          <w:tcPr>
            <w:vAlign w:val="center"/>
          </w:tcPr>
          <w:p w:rsidR="00000000" w:rsidDel="00000000" w:rsidP="00000000" w:rsidRDefault="00000000" w:rsidRPr="00000000" w14:paraId="0000005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Adapter for 6” and 8” frames</w:t>
            </w:r>
          </w:p>
        </w:tc>
        <w:tc>
          <w:tcPr>
            <w:vAlign w:val="top"/>
          </w:tcPr>
          <w:p w:rsidR="00000000" w:rsidDel="00000000" w:rsidP="00000000" w:rsidRDefault="00000000" w:rsidRPr="00000000" w14:paraId="0000005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320" w:hRule="atLeast"/>
        </w:trPr>
        <w:tc>
          <w:tcPr>
            <w:tcMar>
              <w:top w:w="55.0" w:type="dxa"/>
              <w:left w:w="55.0" w:type="dxa"/>
              <w:bottom w:w="55.0" w:type="dxa"/>
              <w:right w:w="55.0" w:type="dxa"/>
            </w:tcMa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Mar>
              <w:top w:w="55.0" w:type="dxa"/>
              <w:left w:w="55.0" w:type="dxa"/>
              <w:bottom w:w="55.0" w:type="dxa"/>
              <w:right w:w="55.0" w:type="dxa"/>
            </w:tcMa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control</w:t>
            </w:r>
          </w:p>
        </w:tc>
        <w:tc>
          <w:tcPr>
            <w:tcMar>
              <w:top w:w="55.0" w:type="dxa"/>
              <w:left w:w="55.0" w:type="dxa"/>
              <w:bottom w:w="55.0" w:type="dxa"/>
              <w:right w:w="55.0" w:type="dxa"/>
            </w:tcMar>
            <w:vAlign w:val="cente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software</w:t>
            </w:r>
          </w:p>
        </w:tc>
        <w:tc>
          <w:tcPr>
            <w:vAlign w:val="center"/>
          </w:tcPr>
          <w:p w:rsidR="00000000" w:rsidDel="00000000" w:rsidP="00000000" w:rsidRDefault="00000000" w:rsidRPr="00000000" w14:paraId="0000005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Graphical User Interface</w:t>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Programmable cleaning recipes</w:t>
            </w:r>
          </w:p>
          <w:p w:rsidR="00000000" w:rsidDel="00000000" w:rsidP="00000000" w:rsidRDefault="00000000" w:rsidRPr="00000000" w14:paraId="0000005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Import/ Export via USB for program backup and  configuration on external PC</w:t>
            </w:r>
          </w:p>
        </w:tc>
        <w:tc>
          <w:tcPr>
            <w:vAlign w:val="top"/>
          </w:tcPr>
          <w:p w:rsidR="00000000" w:rsidDel="00000000" w:rsidP="00000000" w:rsidRDefault="00000000" w:rsidRPr="00000000" w14:paraId="0000005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200" w:before="0" w:line="36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200" w:before="0" w:line="36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product description is attached to the offer.</w:t>
      </w:r>
      <w:r w:rsidDel="00000000" w:rsidR="00000000" w:rsidRPr="00000000">
        <w:rPr>
          <w:rtl w:val="0"/>
        </w:rPr>
      </w:r>
    </w:p>
    <w:p w:rsidR="00000000" w:rsidDel="00000000" w:rsidP="00000000" w:rsidRDefault="00000000" w:rsidRPr="00000000" w14:paraId="0000005B">
      <w:pPr>
        <w:keepNext w:val="1"/>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Proposal Validity Period</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40" w:before="0" w:line="29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validity period of the proposal is 60 days from the final date of the time limit for the proposal submission, as defined in the Request for Proposal.</w:t>
      </w:r>
    </w:p>
    <w:p w:rsidR="00000000" w:rsidDel="00000000" w:rsidP="00000000" w:rsidRDefault="00000000" w:rsidRPr="00000000" w14:paraId="0000005E">
      <w:pPr>
        <w:keepNext w:val="1"/>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Contractor’s Contact Person</w:t>
      </w:r>
    </w:p>
    <w:p w:rsidR="00000000" w:rsidDel="00000000" w:rsidP="00000000" w:rsidRDefault="00000000" w:rsidRPr="00000000" w14:paraId="0000005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telephone number  [………………………•], e-mail  [………………………•].</w:t>
      </w:r>
    </w:p>
    <w:p w:rsidR="00000000" w:rsidDel="00000000" w:rsidP="00000000" w:rsidRDefault="00000000" w:rsidRPr="00000000" w14:paraId="00000060">
      <w:pPr>
        <w:keepNext w:val="1"/>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Contractor’s Declaration</w:t>
      </w:r>
    </w:p>
    <w:p w:rsidR="00000000" w:rsidDel="00000000" w:rsidP="00000000" w:rsidRDefault="00000000" w:rsidRPr="00000000" w14:paraId="0000006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declares having read the Request for Proposal, particularly the terms and conditions of the Contract performance, contract, and does not raise any objections and also confirms the receipt of all the information necessary to prepare the following proposal and to perform the Contract.</w:t>
      </w:r>
    </w:p>
    <w:p w:rsidR="00000000" w:rsidDel="00000000" w:rsidP="00000000" w:rsidRDefault="00000000" w:rsidRPr="00000000" w14:paraId="0000006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following proposal is considered to be the most favorable one, the Contractor undertakes to sign the contract with the Ordering Party at the time and in the place indicated by the Ordering Party.</w:t>
      </w:r>
    </w:p>
    <w:p w:rsidR="00000000" w:rsidDel="00000000" w:rsidP="00000000" w:rsidRDefault="00000000" w:rsidRPr="00000000" w14:paraId="0000006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agrees to perform the Contract described in the Request for Proposal in accordance with the requirements included in the Request for Proposal and with mandatory provisions of law and acting with due diligence.</w:t>
      </w:r>
    </w:p>
    <w:p w:rsidR="00000000" w:rsidDel="00000000" w:rsidP="00000000" w:rsidRDefault="00000000" w:rsidRPr="00000000" w14:paraId="0000006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declares as follows:</w:t>
      </w:r>
    </w:p>
    <w:p w:rsidR="00000000" w:rsidDel="00000000" w:rsidP="00000000" w:rsidRDefault="00000000" w:rsidRPr="00000000" w14:paraId="00000065">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140" w:before="0" w:line="290" w:lineRule="auto"/>
        <w:ind w:left="1418" w:right="0" w:hanging="7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offered product is fully compliant with the specification specified in the description of the subject of the contract, points 1, 2 and 5</w:t>
      </w:r>
    </w:p>
    <w:p w:rsidR="00000000" w:rsidDel="00000000" w:rsidP="00000000" w:rsidRDefault="00000000" w:rsidRPr="00000000" w14:paraId="0000006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140" w:before="0" w:line="290" w:lineRule="auto"/>
        <w:ind w:left="1418" w:right="0" w:hanging="7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 the product within the time limit specified in the inquiry,</w:t>
      </w:r>
    </w:p>
    <w:p w:rsidR="00000000" w:rsidDel="00000000" w:rsidP="00000000" w:rsidRDefault="00000000" w:rsidRPr="00000000" w14:paraId="0000006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140" w:before="0" w:line="290" w:lineRule="auto"/>
        <w:ind w:left="1418" w:right="0" w:hanging="7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 warranty and service and other requirements in accordance with the provisions contained in point 1 of the Description of the subject of the contract (Annex 1 to the Inquiry),</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40" w:before="0" w:line="290" w:lineRule="auto"/>
        <w:ind w:left="1418" w:right="0" w:hanging="7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Documents attached to this proposal constitute an integral part hereof.</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Contractor’s Signature</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7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Extract from the Economic Operator's National Court Register / Extract from the Economic Operator's CEIDG / other registration document appropriate for the Economic Operator - according to the Inquiry, not older than 3 months from the deadline for submitting bids indicating the persons authorized to represent the Contractor;</w:t>
      </w:r>
    </w:p>
    <w:p w:rsidR="00000000" w:rsidDel="00000000" w:rsidP="00000000" w:rsidRDefault="00000000" w:rsidRPr="00000000" w14:paraId="0000007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Power of attorney (if the offer is submitted by an attorney-in-fact) Appendix No. 6 to the request for proposal;</w:t>
      </w:r>
    </w:p>
    <w:p w:rsidR="00000000" w:rsidDel="00000000" w:rsidP="00000000" w:rsidRDefault="00000000" w:rsidRPr="00000000" w14:paraId="0000007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Contractor's declaration on meeting the conditions for participation in the procedure Appendix 3 to the proposal;</w:t>
      </w:r>
    </w:p>
    <w:p w:rsidR="00000000" w:rsidDel="00000000" w:rsidP="00000000" w:rsidRDefault="00000000" w:rsidRPr="00000000" w14:paraId="0000007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Contractor's declaration that there are no connections – Appendix no. 4 to the Request for Proposal;</w:t>
      </w:r>
    </w:p>
    <w:p w:rsidR="00000000" w:rsidDel="00000000" w:rsidP="00000000" w:rsidRDefault="00000000" w:rsidRPr="00000000" w14:paraId="00000074">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Description of the offered product;</w:t>
      </w:r>
    </w:p>
    <w:p w:rsidR="00000000" w:rsidDel="00000000" w:rsidP="00000000" w:rsidRDefault="00000000" w:rsidRPr="00000000" w14:paraId="0000007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GDPR statement – Appendix no. 7 to the Request for Proposal.</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al"/>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7f7f7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40404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7f7f7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40404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40404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8890000</wp:posOffset>
              </wp:positionH>
              <wp:positionV relativeFrom="paragraph">
                <wp:posOffset>25400</wp:posOffset>
              </wp:positionV>
              <wp:extent cx="246380" cy="707390"/>
              <wp:effectExtent b="0" l="0" r="0" t="0"/>
              <wp:wrapNone/>
              <wp:docPr id="1" name=""/>
              <a:graphic>
                <a:graphicData uri="http://schemas.microsoft.com/office/word/2010/wordprocessingShape">
                  <wps:wsp>
                    <wps:cNvCnPr/>
                    <wps:spPr>
                      <a:xfrm rot="10800000">
                        <a:off x="5227573" y="3431068"/>
                        <a:ext cx="236855" cy="6978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8890000</wp:posOffset>
              </wp:positionH>
              <wp:positionV relativeFrom="paragraph">
                <wp:posOffset>25400</wp:posOffset>
              </wp:positionV>
              <wp:extent cx="246380" cy="70739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6380" cy="70739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1355" cy="79248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1355" cy="792480"/>
                  </a:xfrm>
                  <a:prstGeom prst="rect"/>
                  <a:ln/>
                </pic:spPr>
              </pic:pic>
            </a:graphicData>
          </a:graphic>
        </wp:anchor>
      </w:drawing>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5588000</wp:posOffset>
              </wp:positionH>
              <wp:positionV relativeFrom="paragraph">
                <wp:posOffset>330200</wp:posOffset>
              </wp:positionV>
              <wp:extent cx="885825" cy="351790"/>
              <wp:effectExtent b="0" l="0" r="0" t="0"/>
              <wp:wrapSquare wrapText="bothSides" distB="0" distT="0" distL="0" distR="0"/>
              <wp:docPr id="2" name=""/>
              <a:graphic>
                <a:graphicData uri="http://schemas.microsoft.com/office/word/2010/wordprocessingShape">
                  <wps:wsp>
                    <wps:cNvSpPr/>
                    <wps:cNvPr id="3" name="Shape 3"/>
                    <wps:spPr>
                      <a:xfrm>
                        <a:off x="4907850" y="3608868"/>
                        <a:ext cx="876300" cy="3422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5588000</wp:posOffset>
              </wp:positionH>
              <wp:positionV relativeFrom="paragraph">
                <wp:posOffset>330200</wp:posOffset>
              </wp:positionV>
              <wp:extent cx="885825" cy="351790"/>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85825" cy="35179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b w:val="1"/>
        <w:i w:val="0"/>
        <w:sz w:val="22"/>
        <w:szCs w:val="22"/>
        <w:vertAlign w:val="baseline"/>
      </w:rPr>
    </w:lvl>
    <w:lvl w:ilvl="1">
      <w:start w:val="1"/>
      <w:numFmt w:val="decimal"/>
      <w:lvlText w:val="%1.%2"/>
      <w:lvlJc w:val="left"/>
      <w:pPr>
        <w:ind w:left="1247" w:hanging="680"/>
      </w:pPr>
      <w:rPr>
        <w:b w:val="1"/>
        <w:i w:val="0"/>
        <w:sz w:val="21"/>
        <w:szCs w:val="21"/>
        <w:vertAlign w:val="baseline"/>
      </w:rPr>
    </w:lvl>
    <w:lvl w:ilvl="2">
      <w:start w:val="1"/>
      <w:numFmt w:val="decimal"/>
      <w:lvlText w:val="%1.%2.%3"/>
      <w:lvlJc w:val="left"/>
      <w:pPr>
        <w:ind w:left="2212" w:hanging="794.0000000000002"/>
      </w:pPr>
      <w:rPr>
        <w:b w:val="0"/>
        <w:i w:val="0"/>
        <w:sz w:val="22"/>
        <w:szCs w:val="22"/>
        <w:vertAlign w:val="baseline"/>
      </w:rPr>
    </w:lvl>
    <w:lvl w:ilvl="3">
      <w:start w:val="1"/>
      <w:numFmt w:val="decimal"/>
      <w:lvlText w:val="(%4)"/>
      <w:lvlJc w:val="left"/>
      <w:pPr>
        <w:ind w:left="2722" w:hanging="681"/>
      </w:pPr>
      <w:rPr>
        <w:rFonts w:ascii="Calibri" w:cs="Calibri" w:eastAsia="Calibri" w:hAnsi="Calibri"/>
        <w:sz w:val="22"/>
        <w:szCs w:val="22"/>
        <w:vertAlign w:val="baseline"/>
      </w:rPr>
    </w:lvl>
    <w:lvl w:ilvl="4">
      <w:start w:val="1"/>
      <w:numFmt w:val="lowerLetter"/>
      <w:lvlText w:val="(%5)"/>
      <w:lvlJc w:val="left"/>
      <w:pPr>
        <w:ind w:left="3289" w:hanging="567"/>
      </w:pPr>
      <w:rPr>
        <w:vertAlign w:val="baseline"/>
      </w:rPr>
    </w:lvl>
    <w:lvl w:ilvl="5">
      <w:start w:val="1"/>
      <w:numFmt w:val="upperRoman"/>
      <w:lvlText w:val="(%6)"/>
      <w:lvlJc w:val="left"/>
      <w:pPr>
        <w:ind w:left="3969" w:hanging="680"/>
      </w:pPr>
      <w:rPr>
        <w:vertAlign w:val="baseline"/>
      </w:rPr>
    </w:lvl>
    <w:lvl w:ilvl="6">
      <w:start w:val="1"/>
      <w:numFmt w:val="decimal"/>
      <w:lvlText w:val=""/>
      <w:lvlJc w:val="left"/>
      <w:pPr>
        <w:ind w:left="3969" w:hanging="680"/>
      </w:pPr>
      <w:rPr>
        <w:vertAlign w:val="baseline"/>
      </w:rPr>
    </w:lvl>
    <w:lvl w:ilvl="7">
      <w:start w:val="1"/>
      <w:numFmt w:val="decimal"/>
      <w:lvlText w:val=""/>
      <w:lvlJc w:val="left"/>
      <w:pPr>
        <w:ind w:left="3969" w:hanging="680"/>
      </w:pPr>
      <w:rPr>
        <w:vertAlign w:val="baseline"/>
      </w:rPr>
    </w:lvl>
    <w:lvl w:ilvl="8">
      <w:start w:val="1"/>
      <w:numFmt w:val="decimal"/>
      <w:lvlText w:val=""/>
      <w:lvlJc w:val="left"/>
      <w:pPr>
        <w:ind w:left="3969" w:hanging="680"/>
      </w:pPr>
      <w:rPr>
        <w:vertAlign w:val="baseline"/>
      </w:rPr>
    </w:lvl>
  </w:abstractNum>
  <w:abstractNum w:abstractNumId="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lvl w:ilvl="0">
      <w:start w:val="1"/>
      <w:numFmt w:val="bullet"/>
      <w:lvlText w:val="−"/>
      <w:lvlJc w:val="left"/>
      <w:pPr>
        <w:ind w:left="3456"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562" w:hanging="562"/>
      </w:pPr>
      <w:rPr>
        <w:rFonts w:ascii="Arial" w:cs="Arial" w:eastAsia="Arial" w:hAnsi="Arial"/>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1080" w:hanging="360"/>
      </w:pPr>
      <w:rPr>
        <w:u w:val="none"/>
        <w:vertAlign w:val="baseline"/>
      </w:rPr>
    </w:lvl>
    <w:lvl w:ilvl="1">
      <w:start w:val="1"/>
      <w:numFmt w:val="bullet"/>
      <w:lvlText w:val="○"/>
      <w:lvlJc w:val="left"/>
      <w:pPr>
        <w:ind w:left="1800" w:hanging="360"/>
      </w:pPr>
      <w:rPr>
        <w:u w:val="none"/>
        <w:vertAlign w:val="baseline"/>
      </w:rPr>
    </w:lvl>
    <w:lvl w:ilvl="2">
      <w:start w:val="1"/>
      <w:numFmt w:val="bullet"/>
      <w:lvlText w:val="■"/>
      <w:lvlJc w:val="left"/>
      <w:pPr>
        <w:ind w:left="2520" w:hanging="360"/>
      </w:pPr>
      <w:rPr>
        <w:u w:val="none"/>
        <w:vertAlign w:val="baseline"/>
      </w:rPr>
    </w:lvl>
    <w:lvl w:ilvl="3">
      <w:start w:val="1"/>
      <w:numFmt w:val="bullet"/>
      <w:lvlText w:val="●"/>
      <w:lvlJc w:val="left"/>
      <w:pPr>
        <w:ind w:left="3240" w:hanging="360"/>
      </w:pPr>
      <w:rPr>
        <w:u w:val="none"/>
        <w:vertAlign w:val="baseline"/>
      </w:rPr>
    </w:lvl>
    <w:lvl w:ilvl="4">
      <w:start w:val="1"/>
      <w:numFmt w:val="bullet"/>
      <w:lvlText w:val="○"/>
      <w:lvlJc w:val="left"/>
      <w:pPr>
        <w:ind w:left="3960" w:hanging="360"/>
      </w:pPr>
      <w:rPr>
        <w:u w:val="none"/>
        <w:vertAlign w:val="baseline"/>
      </w:rPr>
    </w:lvl>
    <w:lvl w:ilvl="5">
      <w:start w:val="1"/>
      <w:numFmt w:val="bullet"/>
      <w:lvlText w:val="■"/>
      <w:lvlJc w:val="left"/>
      <w:pPr>
        <w:ind w:left="4680" w:hanging="360"/>
      </w:pPr>
      <w:rPr>
        <w:u w:val="none"/>
        <w:vertAlign w:val="baseline"/>
      </w:rPr>
    </w:lvl>
    <w:lvl w:ilvl="6">
      <w:start w:val="1"/>
      <w:numFmt w:val="bullet"/>
      <w:lvlText w:val="●"/>
      <w:lvlJc w:val="left"/>
      <w:pPr>
        <w:ind w:left="5400" w:hanging="360"/>
      </w:pPr>
      <w:rPr>
        <w:u w:val="none"/>
        <w:vertAlign w:val="baseline"/>
      </w:rPr>
    </w:lvl>
    <w:lvl w:ilvl="7">
      <w:start w:val="1"/>
      <w:numFmt w:val="bullet"/>
      <w:lvlText w:val="○"/>
      <w:lvlJc w:val="left"/>
      <w:pPr>
        <w:ind w:left="6120" w:hanging="360"/>
      </w:pPr>
      <w:rPr>
        <w:u w:val="none"/>
        <w:vertAlign w:val="baseline"/>
      </w:rPr>
    </w:lvl>
    <w:lvl w:ilvl="8">
      <w:start w:val="1"/>
      <w:numFmt w:val="bullet"/>
      <w:lvlText w:val="■"/>
      <w:lvlJc w:val="left"/>
      <w:pPr>
        <w:ind w:left="6840" w:hanging="360"/>
      </w:pPr>
      <w:rPr>
        <w:u w:val="none"/>
        <w:vertAlign w:val="baseline"/>
      </w:rPr>
    </w:lvl>
  </w:abstractNum>
  <w:abstractNum w:abstractNumId="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ny">
    <w:name w:val="Normalny"/>
    <w:next w:val="Normalny"/>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l-PL"/>
    </w:rPr>
  </w:style>
  <w:style w:type="paragraph" w:styleId="Nagłówek1,Hoofdstukkop">
    <w:name w:val="Nagłówek 1,Hoofdstukkop"/>
    <w:basedOn w:val="Normalny"/>
    <w:next w:val="Tekstpodstawowy"/>
    <w:autoRedefine w:val="0"/>
    <w:hidden w:val="0"/>
    <w:qFormat w:val="0"/>
    <w:pPr>
      <w:keepNext w:val="1"/>
      <w:keepLines w:val="1"/>
      <w:numPr>
        <w:ilvl w:val="0"/>
        <w:numId w:val="6"/>
      </w:numPr>
      <w:suppressAutoHyphens w:val="1"/>
      <w:autoSpaceDE w:val="0"/>
      <w:autoSpaceDN w:val="0"/>
      <w:adjustRightInd w:val="0"/>
      <w:spacing w:after="240" w:before="240" w:line="1" w:lineRule="atLeast"/>
      <w:ind w:leftChars="-1" w:rightChars="0" w:firstLineChars="-1"/>
      <w:jc w:val="center"/>
      <w:textDirection w:val="btLr"/>
      <w:textAlignment w:val="top"/>
      <w:outlineLvl w:val="0"/>
    </w:pPr>
    <w:rPr>
      <w:rFonts w:ascii="Times New Roman" w:cs="Times New Roman" w:hAnsi="Times New Roman"/>
      <w:b w:val="1"/>
      <w:bCs w:val="1"/>
      <w:caps w:val="1"/>
      <w:color w:val="000000"/>
      <w:w w:val="100"/>
      <w:kern w:val="28"/>
      <w:position w:val="-1"/>
      <w:sz w:val="22"/>
      <w:szCs w:val="22"/>
      <w:effect w:val="none"/>
      <w:vertAlign w:val="baseline"/>
      <w:cs w:val="0"/>
      <w:em w:val="none"/>
      <w:lang w:bidi="ar-SA" w:eastAsia="en-US" w:val="en-GB"/>
    </w:rPr>
  </w:style>
  <w:style w:type="paragraph" w:styleId="Nagłówek2">
    <w:name w:val="Nagłówek 2"/>
    <w:basedOn w:val="Normalny"/>
    <w:next w:val="Tekstpodstawowy"/>
    <w:autoRedefine w:val="0"/>
    <w:hidden w:val="0"/>
    <w:qFormat w:val="0"/>
    <w:pPr>
      <w:numPr>
        <w:ilvl w:val="1"/>
        <w:numId w:val="6"/>
      </w:numPr>
      <w:suppressAutoHyphens w:val="1"/>
      <w:autoSpaceDE w:val="0"/>
      <w:autoSpaceDN w:val="0"/>
      <w:adjustRightInd w:val="0"/>
      <w:spacing w:after="240" w:line="1" w:lineRule="atLeast"/>
      <w:ind w:leftChars="-1" w:rightChars="0" w:firstLineChars="-1"/>
      <w:jc w:val="both"/>
      <w:textDirection w:val="btLr"/>
      <w:textAlignment w:val="top"/>
      <w:outlineLvl w:val="1"/>
    </w:pPr>
    <w:rPr>
      <w:rFonts w:ascii="Times New Roman" w:cs="Times New Roman" w:hAnsi="Times New Roman"/>
      <w:color w:val="000000"/>
      <w:w w:val="100"/>
      <w:position w:val="-1"/>
      <w:sz w:val="22"/>
      <w:szCs w:val="22"/>
      <w:effect w:val="none"/>
      <w:vertAlign w:val="baseline"/>
      <w:cs w:val="0"/>
      <w:em w:val="none"/>
      <w:lang w:bidi="ar-SA" w:eastAsia="en-US" w:val="en-US"/>
    </w:rPr>
  </w:style>
  <w:style w:type="paragraph" w:styleId="Nagłówek3">
    <w:name w:val="Nagłówek 3"/>
    <w:basedOn w:val="Normalny"/>
    <w:next w:val="Tekstpodstawowy"/>
    <w:autoRedefine w:val="0"/>
    <w:hidden w:val="0"/>
    <w:qFormat w:val="0"/>
    <w:pPr>
      <w:numPr>
        <w:ilvl w:val="2"/>
        <w:numId w:val="6"/>
      </w:numPr>
      <w:suppressAutoHyphens w:val="1"/>
      <w:autoSpaceDE w:val="0"/>
      <w:autoSpaceDN w:val="0"/>
      <w:adjustRightInd w:val="0"/>
      <w:spacing w:after="240" w:line="1" w:lineRule="atLeast"/>
      <w:ind w:leftChars="-1" w:rightChars="0" w:firstLineChars="-1"/>
      <w:jc w:val="both"/>
      <w:textDirection w:val="btLr"/>
      <w:textAlignment w:val="top"/>
      <w:outlineLvl w:val="2"/>
    </w:pPr>
    <w:rPr>
      <w:rFonts w:ascii="Times New Roman" w:cs="Times New Roman" w:hAnsi="Times New Roman"/>
      <w:w w:val="100"/>
      <w:position w:val="-1"/>
      <w:sz w:val="22"/>
      <w:szCs w:val="22"/>
      <w:effect w:val="none"/>
      <w:vertAlign w:val="baseline"/>
      <w:cs w:val="0"/>
      <w:em w:val="none"/>
      <w:lang w:bidi="ar-SA" w:eastAsia="en-US" w:val="en-GB"/>
    </w:rPr>
  </w:style>
  <w:style w:type="paragraph" w:styleId="Nagłówek4">
    <w:name w:val="Nagłówek 4"/>
    <w:basedOn w:val="Normalny"/>
    <w:next w:val="Tekstpodstawowy"/>
    <w:autoRedefine w:val="0"/>
    <w:hidden w:val="0"/>
    <w:qFormat w:val="0"/>
    <w:pPr>
      <w:numPr>
        <w:ilvl w:val="3"/>
        <w:numId w:val="6"/>
      </w:numPr>
      <w:suppressAutoHyphens w:val="1"/>
      <w:autoSpaceDE w:val="0"/>
      <w:autoSpaceDN w:val="0"/>
      <w:adjustRightInd w:val="0"/>
      <w:spacing w:after="240" w:line="1" w:lineRule="atLeast"/>
      <w:ind w:leftChars="-1" w:rightChars="0" w:firstLineChars="-1"/>
      <w:jc w:val="both"/>
      <w:textDirection w:val="btLr"/>
      <w:textAlignment w:val="top"/>
      <w:outlineLvl w:val="3"/>
    </w:pPr>
    <w:rPr>
      <w:rFonts w:ascii="Times New Roman" w:cs="Times New Roman" w:hAnsi="Times New Roman"/>
      <w:w w:val="100"/>
      <w:position w:val="-1"/>
      <w:sz w:val="22"/>
      <w:szCs w:val="22"/>
      <w:effect w:val="none"/>
      <w:vertAlign w:val="baseline"/>
      <w:cs w:val="0"/>
      <w:em w:val="none"/>
      <w:lang w:bidi="ar-SA" w:eastAsia="en-US" w:val="en-GB"/>
    </w:rPr>
  </w:style>
  <w:style w:type="paragraph" w:styleId="Nagłówek5">
    <w:name w:val="Nagłówek 5"/>
    <w:basedOn w:val="Normalny"/>
    <w:next w:val="Tekstpodstawowy"/>
    <w:autoRedefine w:val="0"/>
    <w:hidden w:val="0"/>
    <w:qFormat w:val="0"/>
    <w:pPr>
      <w:numPr>
        <w:ilvl w:val="4"/>
        <w:numId w:val="6"/>
      </w:numPr>
      <w:tabs>
        <w:tab w:val="left" w:leader="none" w:pos="80"/>
      </w:tabs>
      <w:suppressAutoHyphens w:val="1"/>
      <w:autoSpaceDE w:val="0"/>
      <w:autoSpaceDN w:val="0"/>
      <w:adjustRightInd w:val="0"/>
      <w:spacing w:after="240" w:line="1" w:lineRule="atLeast"/>
      <w:ind w:leftChars="-1" w:rightChars="0" w:firstLineChars="-1"/>
      <w:jc w:val="both"/>
      <w:textDirection w:val="btLr"/>
      <w:textAlignment w:val="top"/>
      <w:outlineLvl w:val="4"/>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6">
    <w:name w:val="Nagłówek 6"/>
    <w:basedOn w:val="Normalny"/>
    <w:next w:val="Tekstpodstawowy"/>
    <w:autoRedefine w:val="0"/>
    <w:hidden w:val="0"/>
    <w:qFormat w:val="0"/>
    <w:pPr>
      <w:numPr>
        <w:ilvl w:val="5"/>
        <w:numId w:val="6"/>
      </w:numPr>
      <w:tabs>
        <w:tab w:val="left" w:leader="none" w:pos="100"/>
      </w:tabs>
      <w:suppressAutoHyphens w:val="1"/>
      <w:autoSpaceDE w:val="0"/>
      <w:autoSpaceDN w:val="0"/>
      <w:adjustRightInd w:val="0"/>
      <w:spacing w:after="240" w:line="1" w:lineRule="atLeast"/>
      <w:ind w:leftChars="-1" w:rightChars="0" w:firstLineChars="-1"/>
      <w:jc w:val="both"/>
      <w:textDirection w:val="btLr"/>
      <w:textAlignment w:val="top"/>
      <w:outlineLvl w:val="5"/>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7">
    <w:name w:val="Nagłówek 7"/>
    <w:basedOn w:val="Normalny"/>
    <w:next w:val="Tekstpodstawowy"/>
    <w:autoRedefine w:val="0"/>
    <w:hidden w:val="0"/>
    <w:qFormat w:val="0"/>
    <w:pPr>
      <w:numPr>
        <w:ilvl w:val="6"/>
        <w:numId w:val="6"/>
      </w:numPr>
      <w:suppressAutoHyphens w:val="1"/>
      <w:autoSpaceDE w:val="0"/>
      <w:autoSpaceDN w:val="0"/>
      <w:adjustRightInd w:val="0"/>
      <w:spacing w:after="240" w:line="1" w:lineRule="atLeast"/>
      <w:ind w:leftChars="-1" w:rightChars="0" w:firstLineChars="-1"/>
      <w:jc w:val="both"/>
      <w:textDirection w:val="btLr"/>
      <w:textAlignment w:val="top"/>
      <w:outlineLvl w:val="6"/>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8">
    <w:name w:val="Nagłówek 8"/>
    <w:basedOn w:val="Normalny"/>
    <w:next w:val="Tekstpodstawowy"/>
    <w:autoRedefine w:val="0"/>
    <w:hidden w:val="0"/>
    <w:qFormat w:val="0"/>
    <w:pPr>
      <w:numPr>
        <w:ilvl w:val="7"/>
        <w:numId w:val="6"/>
      </w:numPr>
      <w:suppressAutoHyphens w:val="1"/>
      <w:autoSpaceDE w:val="0"/>
      <w:autoSpaceDN w:val="0"/>
      <w:adjustRightInd w:val="0"/>
      <w:spacing w:after="240" w:line="1" w:lineRule="atLeast"/>
      <w:ind w:leftChars="-1" w:rightChars="0" w:firstLineChars="-1"/>
      <w:jc w:val="both"/>
      <w:textDirection w:val="btLr"/>
      <w:textAlignment w:val="top"/>
      <w:outlineLvl w:val="7"/>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9">
    <w:name w:val="Nagłówek 9"/>
    <w:basedOn w:val="Normalny"/>
    <w:next w:val="Tekstpodstawowy"/>
    <w:autoRedefine w:val="0"/>
    <w:hidden w:val="0"/>
    <w:qFormat w:val="0"/>
    <w:pPr>
      <w:numPr>
        <w:ilvl w:val="8"/>
        <w:numId w:val="6"/>
      </w:numPr>
      <w:tabs>
        <w:tab w:val="left" w:leader="none" w:pos="1440"/>
      </w:tabs>
      <w:suppressAutoHyphens w:val="1"/>
      <w:autoSpaceDE w:val="0"/>
      <w:autoSpaceDN w:val="0"/>
      <w:adjustRightInd w:val="0"/>
      <w:spacing w:after="240" w:line="1" w:lineRule="atLeast"/>
      <w:ind w:leftChars="-1" w:rightChars="0" w:firstLineChars="-1"/>
      <w:jc w:val="both"/>
      <w:textDirection w:val="btLr"/>
      <w:textAlignment w:val="top"/>
      <w:outlineLvl w:val="8"/>
    </w:pPr>
    <w:rPr>
      <w:rFonts w:ascii="Times New Roman" w:cs="Times New Roman" w:hAnsi="Times New Roman"/>
      <w:w w:val="100"/>
      <w:position w:val="-1"/>
      <w:sz w:val="22"/>
      <w:szCs w:val="22"/>
      <w:effect w:val="none"/>
      <w:vertAlign w:val="baseline"/>
      <w:cs w:val="0"/>
      <w:em w:val="none"/>
      <w:lang w:bidi="ar-SA" w:eastAsia="en-US" w:val="en-US"/>
    </w:rPr>
  </w:style>
  <w:style w:type="character" w:styleId="Domyślnaczcionkaakapitu">
    <w:name w:val="Domyślna czcionka akapitu"/>
    <w:next w:val="Domyślnaczcionkaakapitu"/>
    <w:autoRedefine w:val="0"/>
    <w:hidden w:val="0"/>
    <w:qFormat w:val="1"/>
    <w:rPr>
      <w:w w:val="100"/>
      <w:position w:val="-1"/>
      <w:effect w:val="none"/>
      <w:vertAlign w:val="baseline"/>
      <w:cs w:val="0"/>
      <w:em w:val="none"/>
      <w:lang/>
    </w:rPr>
  </w:style>
  <w:style w:type="table" w:styleId="Standardowy">
    <w:name w:val="Standardowy"/>
    <w:next w:val="Standardowy"/>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listy">
    <w:name w:val="Bez listy"/>
    <w:next w:val="Bezlisty"/>
    <w:autoRedefine w:val="0"/>
    <w:hidden w:val="0"/>
    <w:qFormat w:val="1"/>
    <w:pPr>
      <w:suppressAutoHyphens w:val="1"/>
      <w:spacing w:line="1" w:lineRule="atLeast"/>
      <w:ind w:leftChars="-1" w:rightChars="0" w:firstLineChars="-1"/>
      <w:textDirection w:val="btLr"/>
      <w:textAlignment w:val="top"/>
      <w:outlineLvl w:val="0"/>
    </w:pPr>
  </w:style>
  <w:style w:type="paragraph" w:styleId="Nagłówek">
    <w:name w:val="Nagłówek"/>
    <w:basedOn w:val="Normalny"/>
    <w:next w:val="Nagłówek"/>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und"/>
    </w:rPr>
  </w:style>
  <w:style w:type="character" w:styleId="NagłówekZnak">
    <w:name w:val="Nagłówek Znak"/>
    <w:next w:val="NagłówekZnak"/>
    <w:autoRedefine w:val="0"/>
    <w:hidden w:val="0"/>
    <w:qFormat w:val="0"/>
    <w:rPr>
      <w:w w:val="100"/>
      <w:position w:val="-1"/>
      <w:sz w:val="24"/>
      <w:szCs w:val="24"/>
      <w:effect w:val="none"/>
      <w:vertAlign w:val="baseline"/>
      <w:cs w:val="0"/>
      <w:em w:val="none"/>
      <w:lang w:eastAsia="en-US"/>
    </w:rPr>
  </w:style>
  <w:style w:type="paragraph" w:styleId="Stopka,GJStopka">
    <w:name w:val="Stopka,GJ Stopka"/>
    <w:basedOn w:val="Normalny"/>
    <w:next w:val="Stopka,GJStopka"/>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und"/>
    </w:rPr>
  </w:style>
  <w:style w:type="character" w:styleId="StopkaZnak,GJStopkaZnak">
    <w:name w:val="Stopka Znak,GJ Stopka Znak"/>
    <w:next w:val="StopkaZnak,GJStopkaZnak"/>
    <w:autoRedefine w:val="0"/>
    <w:hidden w:val="0"/>
    <w:qFormat w:val="0"/>
    <w:rPr>
      <w:w w:val="100"/>
      <w:position w:val="-1"/>
      <w:sz w:val="24"/>
      <w:szCs w:val="24"/>
      <w:effect w:val="none"/>
      <w:vertAlign w:val="baseline"/>
      <w:cs w:val="0"/>
      <w:em w:val="none"/>
      <w:lang w:eastAsia="en-US"/>
    </w:rPr>
  </w:style>
  <w:style w:type="paragraph" w:styleId="GJBody">
    <w:name w:val="GJ Body"/>
    <w:basedOn w:val="Normalny"/>
    <w:next w:val="GJBody"/>
    <w:autoRedefine w:val="0"/>
    <w:hidden w:val="0"/>
    <w:qFormat w:val="0"/>
    <w:pPr>
      <w:suppressAutoHyphens w:val="1"/>
      <w:spacing w:after="140" w:line="290" w:lineRule="auto"/>
      <w:ind w:leftChars="-1" w:rightChars="0" w:firstLineChars="-1"/>
      <w:jc w:val="right"/>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1">
    <w:name w:val="GJ Body 1"/>
    <w:basedOn w:val="Normalny"/>
    <w:next w:val="GJBody1"/>
    <w:autoRedefine w:val="0"/>
    <w:hidden w:val="0"/>
    <w:qFormat w:val="0"/>
    <w:pPr>
      <w:suppressAutoHyphens w:val="1"/>
      <w:spacing w:after="140" w:line="290" w:lineRule="auto"/>
      <w:ind w:left="567"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2">
    <w:name w:val="GJ Body 2"/>
    <w:basedOn w:val="Normalny"/>
    <w:next w:val="GJBody2"/>
    <w:autoRedefine w:val="0"/>
    <w:hidden w:val="0"/>
    <w:qFormat w:val="0"/>
    <w:pPr>
      <w:suppressAutoHyphens w:val="1"/>
      <w:spacing w:after="140" w:line="290" w:lineRule="auto"/>
      <w:ind w:left="1247"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3">
    <w:name w:val="GJ Body 3"/>
    <w:basedOn w:val="Normalny"/>
    <w:next w:val="GJBody3"/>
    <w:autoRedefine w:val="0"/>
    <w:hidden w:val="0"/>
    <w:qFormat w:val="0"/>
    <w:pPr>
      <w:suppressAutoHyphens w:val="1"/>
      <w:spacing w:after="140" w:line="290" w:lineRule="auto"/>
      <w:ind w:left="2041"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4">
    <w:name w:val="GJ Body 4"/>
    <w:basedOn w:val="Normalny"/>
    <w:next w:val="GJBody4"/>
    <w:autoRedefine w:val="0"/>
    <w:hidden w:val="0"/>
    <w:qFormat w:val="0"/>
    <w:pPr>
      <w:suppressAutoHyphens w:val="1"/>
      <w:spacing w:after="140" w:line="290" w:lineRule="auto"/>
      <w:ind w:left="2722"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5">
    <w:name w:val="GJ Body 5"/>
    <w:basedOn w:val="Normalny"/>
    <w:next w:val="GJBody5"/>
    <w:autoRedefine w:val="0"/>
    <w:hidden w:val="0"/>
    <w:qFormat w:val="0"/>
    <w:pPr>
      <w:suppressAutoHyphens w:val="1"/>
      <w:spacing w:after="140" w:line="290" w:lineRule="auto"/>
      <w:ind w:left="3289"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6">
    <w:name w:val="GJ Body 6"/>
    <w:basedOn w:val="Normalny"/>
    <w:next w:val="GJBody6"/>
    <w:autoRedefine w:val="0"/>
    <w:hidden w:val="0"/>
    <w:qFormat w:val="0"/>
    <w:pPr>
      <w:suppressAutoHyphens w:val="1"/>
      <w:spacing w:after="140" w:line="290" w:lineRule="auto"/>
      <w:ind w:left="3969"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Tekstkomentarza,GJTekstkomentarza">
    <w:name w:val="Tekst komentarza,GJ Tekst komentarza"/>
    <w:basedOn w:val="Normalny"/>
    <w:next w:val="Tekstkomentarza,GJTekstkomentarza"/>
    <w:autoRedefine w:val="0"/>
    <w:hidden w:val="0"/>
    <w:qFormat w:val="0"/>
    <w:pPr>
      <w:suppressAutoHyphens w:val="1"/>
      <w:spacing w:after="140" w:line="29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CommentTextChar,TPTekstkomentarzaChar">
    <w:name w:val="Comment Text Char,TP Tekst komentarza Char"/>
    <w:next w:val="CommentTextChar,TPTekstkomentarzaChar"/>
    <w:autoRedefine w:val="0"/>
    <w:hidden w:val="0"/>
    <w:qFormat w:val="0"/>
    <w:rPr>
      <w:w w:val="100"/>
      <w:position w:val="-1"/>
      <w:sz w:val="20"/>
      <w:szCs w:val="20"/>
      <w:effect w:val="none"/>
      <w:vertAlign w:val="baseline"/>
      <w:cs w:val="0"/>
      <w:em w:val="none"/>
      <w:lang w:eastAsia="en-US"/>
    </w:rPr>
  </w:style>
  <w:style w:type="character" w:styleId="TekstkomentarzaZnak,GJTekstkomentarzaZnak">
    <w:name w:val="Tekst komentarza Znak,GJ Tekst komentarza Znak"/>
    <w:next w:val="TekstkomentarzaZnak,GJTekstkomentarzaZnak"/>
    <w:autoRedefine w:val="0"/>
    <w:hidden w:val="0"/>
    <w:qFormat w:val="0"/>
    <w:rPr>
      <w:w w:val="100"/>
      <w:position w:val="-1"/>
      <w:sz w:val="20"/>
      <w:szCs w:val="20"/>
      <w:effect w:val="none"/>
      <w:vertAlign w:val="baseline"/>
      <w:cs w:val="0"/>
      <w:em w:val="none"/>
      <w:lang w:eastAsia="en-US" w:val="und"/>
    </w:rPr>
  </w:style>
  <w:style w:type="paragraph" w:styleId="Tekstprzypisudolnego,GJTekstprzypisudolnego">
    <w:name w:val="Tekst przypisu dolnego,GJ Tekst przypisu dolnego"/>
    <w:basedOn w:val="Normalny"/>
    <w:next w:val="Tekstprzypisudolnego,GJTekstprzypisudolnego"/>
    <w:autoRedefine w:val="0"/>
    <w:hidden w:val="0"/>
    <w:qFormat w:val="0"/>
    <w:pPr>
      <w:keepLines w:val="1"/>
      <w:suppressAutoHyphens w:val="1"/>
      <w:spacing w:after="60" w:line="200" w:lineRule="atLeast"/>
      <w:ind w:left="227" w:leftChars="-1" w:rightChars="0" w:hanging="227" w:firstLineChars="-1"/>
      <w:jc w:val="both"/>
      <w:textDirection w:val="btLr"/>
      <w:textAlignment w:val="top"/>
      <w:outlineLvl w:val="0"/>
    </w:pPr>
    <w:rPr>
      <w:w w:val="100"/>
      <w:kern w:val="20"/>
      <w:position w:val="-1"/>
      <w:sz w:val="20"/>
      <w:szCs w:val="20"/>
      <w:effect w:val="none"/>
      <w:vertAlign w:val="baseline"/>
      <w:cs w:val="0"/>
      <w:em w:val="none"/>
      <w:lang w:bidi="ar-SA" w:eastAsia="en-US" w:val="und"/>
    </w:rPr>
  </w:style>
  <w:style w:type="character" w:styleId="FootnoteTextChar,TPTekstprzypisudolnegoChar">
    <w:name w:val="Footnote Text Char,TP Tekst przypisu dolnego Char"/>
    <w:next w:val="FootnoteTextChar,TPTekstprzypisudolnegoChar"/>
    <w:autoRedefine w:val="0"/>
    <w:hidden w:val="0"/>
    <w:qFormat w:val="0"/>
    <w:rPr>
      <w:w w:val="100"/>
      <w:position w:val="-1"/>
      <w:sz w:val="20"/>
      <w:szCs w:val="20"/>
      <w:effect w:val="none"/>
      <w:vertAlign w:val="baseline"/>
      <w:cs w:val="0"/>
      <w:em w:val="none"/>
      <w:lang w:eastAsia="en-US"/>
    </w:rPr>
  </w:style>
  <w:style w:type="character" w:styleId="TekstprzypisudolnegoZnak,GJTekstprzypisudolnegoZnak">
    <w:name w:val="Tekst przypisu dolnego Znak,GJ Tekst przypisu dolnego Znak"/>
    <w:next w:val="TekstprzypisudolnegoZnak,GJTekstprzypisudolnegoZnak"/>
    <w:autoRedefine w:val="0"/>
    <w:hidden w:val="0"/>
    <w:qFormat w:val="0"/>
    <w:rPr>
      <w:w w:val="100"/>
      <w:kern w:val="20"/>
      <w:position w:val="-1"/>
      <w:sz w:val="20"/>
      <w:szCs w:val="20"/>
      <w:effect w:val="none"/>
      <w:vertAlign w:val="baseline"/>
      <w:cs w:val="0"/>
      <w:em w:val="none"/>
      <w:lang w:eastAsia="en-US" w:val="und"/>
    </w:rPr>
  </w:style>
  <w:style w:type="paragraph" w:styleId="Tekstprzypisukońcowego,GJTekstprzypisukońcowego">
    <w:name w:val="Tekst przypisu końcowego,GJ Tekst przypisu końcowego"/>
    <w:basedOn w:val="Normalny"/>
    <w:next w:val="Tekstprzypisukońcowego,GJTekstprzypisukońcowego"/>
    <w:autoRedefine w:val="0"/>
    <w:hidden w:val="0"/>
    <w:qFormat w:val="0"/>
    <w:pPr>
      <w:suppressAutoHyphens w:val="1"/>
      <w:spacing w:after="140" w:line="29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EndnoteTextChar,TPTekstprzypisukońcowegoChar">
    <w:name w:val="Endnote Text Char,TP Tekst przypisu końcowego Char"/>
    <w:next w:val="EndnoteTextChar,TPTekstprzypisukońcowegoChar"/>
    <w:autoRedefine w:val="0"/>
    <w:hidden w:val="0"/>
    <w:qFormat w:val="0"/>
    <w:rPr>
      <w:w w:val="100"/>
      <w:position w:val="-1"/>
      <w:sz w:val="20"/>
      <w:szCs w:val="20"/>
      <w:effect w:val="none"/>
      <w:vertAlign w:val="baseline"/>
      <w:cs w:val="0"/>
      <w:em w:val="none"/>
      <w:lang w:eastAsia="en-US"/>
    </w:rPr>
  </w:style>
  <w:style w:type="character" w:styleId="TekstprzypisukońcowegoZnak,GJTekstprzypisukońcowegoZnak">
    <w:name w:val="Tekst przypisu końcowego Znak,GJ Tekst przypisu końcowego Znak"/>
    <w:next w:val="TekstprzypisukońcowegoZnak,GJTekstprzypisukońcowegoZnak"/>
    <w:autoRedefine w:val="0"/>
    <w:hidden w:val="0"/>
    <w:qFormat w:val="0"/>
    <w:rPr>
      <w:w w:val="100"/>
      <w:position w:val="-1"/>
      <w:sz w:val="20"/>
      <w:szCs w:val="20"/>
      <w:effect w:val="none"/>
      <w:vertAlign w:val="baseline"/>
      <w:cs w:val="0"/>
      <w:em w:val="none"/>
      <w:lang w:eastAsia="en-US" w:val="und"/>
    </w:rPr>
  </w:style>
  <w:style w:type="paragraph" w:styleId="Tytuł">
    <w:name w:val="Tytuł"/>
    <w:basedOn w:val="Normalny"/>
    <w:next w:val="Normalny"/>
    <w:autoRedefine w:val="0"/>
    <w:hidden w:val="0"/>
    <w:qFormat w:val="0"/>
    <w:pPr>
      <w:suppressAutoHyphens w:val="1"/>
      <w:spacing w:after="60" w:before="240" w:line="1" w:lineRule="atLeast"/>
      <w:ind w:leftChars="-1" w:rightChars="0" w:firstLineChars="-1"/>
      <w:jc w:val="center"/>
      <w:textDirection w:val="btLr"/>
      <w:textAlignment w:val="top"/>
      <w:outlineLvl w:val="0"/>
    </w:pPr>
    <w:rPr>
      <w:b w:val="1"/>
      <w:bCs w:val="1"/>
      <w:w w:val="100"/>
      <w:kern w:val="28"/>
      <w:position w:val="-1"/>
      <w:sz w:val="32"/>
      <w:szCs w:val="32"/>
      <w:effect w:val="none"/>
      <w:vertAlign w:val="baseline"/>
      <w:cs w:val="0"/>
      <w:em w:val="none"/>
      <w:lang w:bidi="ar-SA" w:eastAsia="en-US" w:val="und"/>
    </w:rPr>
  </w:style>
  <w:style w:type="character" w:styleId="TitleChar">
    <w:name w:val="Title Char"/>
    <w:next w:val="TitleChar"/>
    <w:autoRedefine w:val="0"/>
    <w:hidden w:val="0"/>
    <w:qFormat w:val="0"/>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łZnak">
    <w:name w:val="Tytuł Znak"/>
    <w:next w:val="TytułZnak"/>
    <w:autoRedefine w:val="0"/>
    <w:hidden w:val="0"/>
    <w:qFormat w:val="0"/>
    <w:rPr>
      <w:b w:val="1"/>
      <w:bCs w:val="1"/>
      <w:w w:val="100"/>
      <w:kern w:val="28"/>
      <w:position w:val="-1"/>
      <w:sz w:val="32"/>
      <w:szCs w:val="32"/>
      <w:effect w:val="none"/>
      <w:vertAlign w:val="baseline"/>
      <w:cs w:val="0"/>
      <w:em w:val="none"/>
      <w:lang w:eastAsia="en-US" w:val="und"/>
    </w:rPr>
  </w:style>
  <w:style w:type="paragraph" w:styleId="GJInformacje">
    <w:name w:val="GJ Informacje"/>
    <w:basedOn w:val="Normalny"/>
    <w:next w:val="GJInformacje"/>
    <w:autoRedefine w:val="0"/>
    <w:hidden w:val="0"/>
    <w:qFormat w:val="0"/>
    <w:pPr>
      <w:suppressAutoHyphens w:val="1"/>
      <w:spacing w:line="1" w:lineRule="atLeast"/>
      <w:ind w:leftChars="-1" w:rightChars="0" w:firstLineChars="-1"/>
      <w:textDirection w:val="btLr"/>
      <w:textAlignment w:val="top"/>
      <w:outlineLvl w:val="0"/>
    </w:pPr>
    <w:rPr>
      <w:w w:val="100"/>
      <w:kern w:val="16"/>
      <w:position w:val="-1"/>
      <w:sz w:val="18"/>
      <w:szCs w:val="18"/>
      <w:effect w:val="none"/>
      <w:vertAlign w:val="baseline"/>
      <w:cs w:val="0"/>
      <w:em w:val="none"/>
      <w:lang w:bidi="ar-SA" w:eastAsia="en-US" w:val="pl-PL"/>
    </w:rPr>
  </w:style>
  <w:style w:type="table" w:styleId="Tabela-Siatka">
    <w:name w:val="Tabela - Siatka"/>
    <w:basedOn w:val="Standardowy"/>
    <w:next w:val="Tabela-Siatk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Siatka"/>
      <w:jc w:val="left"/>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łącznik1">
    <w:name w:val="GJ Załącznik 1"/>
    <w:basedOn w:val="Normalny"/>
    <w:next w:val="GJZałącznik1"/>
    <w:autoRedefine w:val="0"/>
    <w:hidden w:val="0"/>
    <w:qFormat w:val="0"/>
    <w:pPr>
      <w:numPr>
        <w:ilvl w:val="0"/>
        <w:numId w:val="1"/>
      </w:numPr>
      <w:suppressAutoHyphens w:val="1"/>
      <w:spacing w:after="140" w:line="290" w:lineRule="auto"/>
      <w:ind w:leftChars="-1" w:rightChars="0" w:firstLineChars="-1"/>
      <w:jc w:val="both"/>
      <w:textDirection w:val="btLr"/>
      <w:textAlignment w:val="top"/>
      <w:outlineLvl w:val="0"/>
    </w:pPr>
    <w:rPr>
      <w:w w:val="100"/>
      <w:kern w:val="20"/>
      <w:position w:val="-1"/>
      <w:sz w:val="24"/>
      <w:szCs w:val="24"/>
      <w:effect w:val="none"/>
      <w:vertAlign w:val="baseline"/>
      <w:cs w:val="0"/>
      <w:em w:val="none"/>
      <w:lang w:bidi="ar-SA" w:eastAsia="en-US" w:val="pl-PL"/>
    </w:rPr>
  </w:style>
  <w:style w:type="paragraph" w:styleId="GJZałącznik2">
    <w:name w:val="GJ Załącznik 2"/>
    <w:basedOn w:val="Normalny"/>
    <w:next w:val="GJZałącznik2"/>
    <w:autoRedefine w:val="0"/>
    <w:hidden w:val="0"/>
    <w:qFormat w:val="0"/>
    <w:pPr>
      <w:numPr>
        <w:ilvl w:val="1"/>
        <w:numId w:val="1"/>
      </w:numPr>
      <w:suppressAutoHyphens w:val="1"/>
      <w:spacing w:after="140" w:line="290" w:lineRule="auto"/>
      <w:ind w:leftChars="-1" w:rightChars="0" w:firstLineChars="-1"/>
      <w:jc w:val="both"/>
      <w:textDirection w:val="btLr"/>
      <w:textAlignment w:val="top"/>
      <w:outlineLvl w:val="1"/>
    </w:pPr>
    <w:rPr>
      <w:w w:val="100"/>
      <w:kern w:val="20"/>
      <w:position w:val="-1"/>
      <w:sz w:val="22"/>
      <w:szCs w:val="22"/>
      <w:effect w:val="none"/>
      <w:vertAlign w:val="baseline"/>
      <w:cs w:val="0"/>
      <w:em w:val="none"/>
      <w:lang w:bidi="ar-SA" w:eastAsia="en-US" w:val="pl-PL"/>
    </w:rPr>
  </w:style>
  <w:style w:type="paragraph" w:styleId="GJZałącznik3">
    <w:name w:val="GJ Załącznik 3"/>
    <w:basedOn w:val="Normalny"/>
    <w:next w:val="GJZałącznik3"/>
    <w:autoRedefine w:val="0"/>
    <w:hidden w:val="0"/>
    <w:qFormat w:val="0"/>
    <w:pPr>
      <w:numPr>
        <w:ilvl w:val="2"/>
        <w:numId w:val="1"/>
      </w:numPr>
      <w:suppressAutoHyphens w:val="1"/>
      <w:spacing w:after="140" w:line="290" w:lineRule="auto"/>
      <w:ind w:leftChars="-1" w:rightChars="0" w:firstLineChars="-1"/>
      <w:jc w:val="both"/>
      <w:textDirection w:val="btLr"/>
      <w:textAlignment w:val="top"/>
      <w:outlineLvl w:val="2"/>
    </w:pPr>
    <w:rPr>
      <w:w w:val="100"/>
      <w:kern w:val="20"/>
      <w:position w:val="-1"/>
      <w:sz w:val="22"/>
      <w:szCs w:val="22"/>
      <w:effect w:val="none"/>
      <w:vertAlign w:val="baseline"/>
      <w:cs w:val="0"/>
      <w:em w:val="none"/>
      <w:lang w:bidi="ar-SA" w:eastAsia="en-US" w:val="pl-PL"/>
    </w:rPr>
  </w:style>
  <w:style w:type="paragraph" w:styleId="GJZałącznik4">
    <w:name w:val="GJ Załącznik 4"/>
    <w:basedOn w:val="Normalny"/>
    <w:next w:val="GJZałącznik4"/>
    <w:autoRedefine w:val="0"/>
    <w:hidden w:val="0"/>
    <w:qFormat w:val="0"/>
    <w:pPr>
      <w:numPr>
        <w:ilvl w:val="3"/>
        <w:numId w:val="1"/>
      </w:numPr>
      <w:suppressAutoHyphens w:val="1"/>
      <w:spacing w:after="140" w:line="290" w:lineRule="auto"/>
      <w:ind w:leftChars="-1" w:rightChars="0" w:firstLineChars="-1"/>
      <w:jc w:val="both"/>
      <w:textDirection w:val="btLr"/>
      <w:textAlignment w:val="top"/>
      <w:outlineLvl w:val="3"/>
    </w:pPr>
    <w:rPr>
      <w:w w:val="100"/>
      <w:kern w:val="20"/>
      <w:position w:val="-1"/>
      <w:sz w:val="22"/>
      <w:szCs w:val="22"/>
      <w:effect w:val="none"/>
      <w:vertAlign w:val="baseline"/>
      <w:cs w:val="0"/>
      <w:em w:val="none"/>
      <w:lang w:bidi="ar-SA" w:eastAsia="en-US" w:val="pl-PL"/>
    </w:rPr>
  </w:style>
  <w:style w:type="paragraph" w:styleId="GJZałącznik5">
    <w:name w:val="GJ Załącznik 5"/>
    <w:basedOn w:val="Normalny"/>
    <w:next w:val="GJZałącznik5"/>
    <w:autoRedefine w:val="0"/>
    <w:hidden w:val="0"/>
    <w:qFormat w:val="0"/>
    <w:pPr>
      <w:numPr>
        <w:ilvl w:val="4"/>
        <w:numId w:val="1"/>
      </w:numPr>
      <w:suppressAutoHyphens w:val="1"/>
      <w:spacing w:after="140" w:line="290" w:lineRule="auto"/>
      <w:ind w:leftChars="-1" w:rightChars="0" w:firstLineChars="-1"/>
      <w:jc w:val="both"/>
      <w:textDirection w:val="btLr"/>
      <w:textAlignment w:val="top"/>
      <w:outlineLvl w:val="4"/>
    </w:pPr>
    <w:rPr>
      <w:w w:val="100"/>
      <w:kern w:val="20"/>
      <w:position w:val="-1"/>
      <w:sz w:val="22"/>
      <w:szCs w:val="22"/>
      <w:effect w:val="none"/>
      <w:vertAlign w:val="baseline"/>
      <w:cs w:val="0"/>
      <w:em w:val="none"/>
      <w:lang w:bidi="ar-SA" w:eastAsia="en-US" w:val="pl-PL"/>
    </w:rPr>
  </w:style>
  <w:style w:type="paragraph" w:styleId="GJZałącznik6">
    <w:name w:val="GJ Załącznik 6"/>
    <w:basedOn w:val="Normalny"/>
    <w:next w:val="GJZałącznik6"/>
    <w:autoRedefine w:val="0"/>
    <w:hidden w:val="0"/>
    <w:qFormat w:val="0"/>
    <w:pPr>
      <w:numPr>
        <w:ilvl w:val="5"/>
        <w:numId w:val="1"/>
      </w:numPr>
      <w:suppressAutoHyphens w:val="1"/>
      <w:spacing w:after="140" w:line="290" w:lineRule="auto"/>
      <w:ind w:leftChars="-1" w:rightChars="0" w:firstLineChars="-1"/>
      <w:jc w:val="both"/>
      <w:textDirection w:val="btLr"/>
      <w:textAlignment w:val="top"/>
      <w:outlineLvl w:val="5"/>
    </w:pPr>
    <w:rPr>
      <w:w w:val="100"/>
      <w:kern w:val="20"/>
      <w:position w:val="-1"/>
      <w:sz w:val="22"/>
      <w:szCs w:val="22"/>
      <w:effect w:val="none"/>
      <w:vertAlign w:val="baseline"/>
      <w:cs w:val="0"/>
      <w:em w:val="none"/>
      <w:lang w:bidi="ar-SA" w:eastAsia="en-US" w:val="pl-PL"/>
    </w:rPr>
  </w:style>
  <w:style w:type="paragraph" w:styleId="GJTytułwramce">
    <w:name w:val="GJ Tytuł w ramce"/>
    <w:basedOn w:val="Normalny"/>
    <w:next w:val="Normalny"/>
    <w:autoRedefine w:val="0"/>
    <w:hidden w:val="0"/>
    <w:qFormat w:val="0"/>
    <w:pPr>
      <w:keepNext w:val="1"/>
      <w:suppressAutoHyphens w:val="1"/>
      <w:spacing w:after="120" w:before="240" w:line="290" w:lineRule="auto"/>
      <w:ind w:leftChars="-1" w:rightChars="0" w:firstLineChars="-1"/>
      <w:jc w:val="center"/>
      <w:textDirection w:val="btLr"/>
      <w:textAlignment w:val="top"/>
      <w:outlineLvl w:val="0"/>
    </w:pPr>
    <w:rPr>
      <w:w w:val="100"/>
      <w:position w:val="-1"/>
      <w:sz w:val="28"/>
      <w:szCs w:val="28"/>
      <w:effect w:val="none"/>
      <w:vertAlign w:val="baseline"/>
      <w:cs w:val="0"/>
      <w:em w:val="none"/>
      <w:lang w:bidi="ar-SA" w:eastAsia="en-US" w:val="pl-PL"/>
    </w:rPr>
  </w:style>
  <w:style w:type="paragraph" w:styleId="GJStrony">
    <w:name w:val="GJ Strony"/>
    <w:basedOn w:val="Normalny"/>
    <w:next w:val="GJStrony"/>
    <w:autoRedefine w:val="0"/>
    <w:hidden w:val="0"/>
    <w:qFormat w:val="0"/>
    <w:pPr>
      <w:numPr>
        <w:ilvl w:val="0"/>
        <w:numId w:val="2"/>
      </w:numPr>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Recitals">
    <w:name w:val="GJ Recitals"/>
    <w:basedOn w:val="Normalny"/>
    <w:next w:val="GJRecitals"/>
    <w:autoRedefine w:val="0"/>
    <w:hidden w:val="0"/>
    <w:qFormat w:val="0"/>
    <w:pPr>
      <w:numPr>
        <w:ilvl w:val="0"/>
        <w:numId w:val="3"/>
      </w:numPr>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Spistreści1,GJSpistreści1">
    <w:name w:val="Spis treści 1,GJ Spis treści 1"/>
    <w:basedOn w:val="Normalny"/>
    <w:next w:val="GJBody"/>
    <w:autoRedefine w:val="0"/>
    <w:hidden w:val="0"/>
    <w:qFormat w:val="0"/>
    <w:pPr>
      <w:suppressAutoHyphens w:val="1"/>
      <w:spacing w:after="140" w:before="280" w:line="290" w:lineRule="auto"/>
      <w:ind w:left="567" w:leftChars="-1" w:rightChars="0" w:hanging="567" w:firstLineChars="-1"/>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Spistreści2,GJSpistreści2">
    <w:name w:val="Spis treści 2,GJ Spis treści 2"/>
    <w:basedOn w:val="Normalny"/>
    <w:next w:val="GJBody"/>
    <w:autoRedefine w:val="0"/>
    <w:hidden w:val="0"/>
    <w:qFormat w:val="0"/>
    <w:pPr>
      <w:suppressAutoHyphens w:val="1"/>
      <w:spacing w:after="140" w:before="280" w:line="290" w:lineRule="auto"/>
      <w:ind w:left="1247" w:leftChars="-1" w:rightChars="0" w:hanging="680" w:firstLineChars="-1"/>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Spistreści3,GJSpistreści3">
    <w:name w:val="Spis treści 3,GJ Spis treści 3"/>
    <w:basedOn w:val="Normalny"/>
    <w:next w:val="GJBody"/>
    <w:autoRedefine w:val="0"/>
    <w:hidden w:val="0"/>
    <w:qFormat w:val="0"/>
    <w:pPr>
      <w:suppressAutoHyphens w:val="1"/>
      <w:spacing w:after="140" w:before="280" w:line="290" w:lineRule="auto"/>
      <w:ind w:left="2041" w:leftChars="-1" w:rightChars="0" w:hanging="794" w:firstLineChars="-1"/>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Wykazźródeł">
    <w:name w:val="Wykaz źródeł"/>
    <w:basedOn w:val="Normalny"/>
    <w:next w:val="Normalny"/>
    <w:autoRedefine w:val="0"/>
    <w:hidden w:val="0"/>
    <w:qFormat w:val="0"/>
    <w:pPr>
      <w:suppressAutoHyphens w:val="1"/>
      <w:spacing w:line="1" w:lineRule="atLeast"/>
      <w:ind w:left="200" w:leftChars="-1" w:rightChars="0" w:hanging="20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GJPoziom6">
    <w:name w:val="GJ Poziom 6"/>
    <w:next w:val="GJPoziom6"/>
    <w:autoRedefine w:val="0"/>
    <w:hidden w:val="0"/>
    <w:qFormat w:val="0"/>
    <w:pPr>
      <w:numPr>
        <w:ilvl w:val="5"/>
        <w:numId w:val="4"/>
      </w:numPr>
      <w:suppressAutoHyphens w:val="1"/>
      <w:spacing w:after="140" w:line="290" w:lineRule="auto"/>
      <w:ind w:leftChars="-1" w:rightChars="0" w:firstLineChars="-1"/>
      <w:jc w:val="both"/>
      <w:textDirection w:val="btLr"/>
      <w:textAlignment w:val="top"/>
      <w:outlineLvl w:val="5"/>
    </w:pPr>
    <w:rPr>
      <w:w w:val="100"/>
      <w:kern w:val="20"/>
      <w:position w:val="-1"/>
      <w:sz w:val="22"/>
      <w:szCs w:val="22"/>
      <w:effect w:val="none"/>
      <w:vertAlign w:val="baseline"/>
      <w:cs w:val="0"/>
      <w:em w:val="none"/>
      <w:lang w:bidi="ar-SA" w:eastAsia="en-US" w:val="pl-PL"/>
    </w:rPr>
  </w:style>
  <w:style w:type="paragraph" w:styleId="GJPoziom1">
    <w:name w:val="GJ Poziom 1"/>
    <w:next w:val="GJBody1"/>
    <w:autoRedefine w:val="0"/>
    <w:hidden w:val="0"/>
    <w:qFormat w:val="0"/>
    <w:pPr>
      <w:keepNext w:val="1"/>
      <w:numPr>
        <w:ilvl w:val="0"/>
        <w:numId w:val="4"/>
      </w:numPr>
      <w:suppressAutoHyphens w:val="1"/>
      <w:spacing w:after="140" w:before="280" w:line="290" w:lineRule="auto"/>
      <w:ind w:leftChars="-1" w:rightChars="0" w:firstLineChars="-1"/>
      <w:jc w:val="both"/>
      <w:textDirection w:val="btLr"/>
      <w:textAlignment w:val="top"/>
      <w:outlineLvl w:val="0"/>
    </w:pPr>
    <w:rPr>
      <w:b w:val="1"/>
      <w:bCs w:val="1"/>
      <w:w w:val="100"/>
      <w:kern w:val="20"/>
      <w:position w:val="-1"/>
      <w:sz w:val="24"/>
      <w:szCs w:val="24"/>
      <w:effect w:val="none"/>
      <w:vertAlign w:val="baseline"/>
      <w:cs w:val="0"/>
      <w:em w:val="none"/>
      <w:lang w:bidi="ar-SA" w:eastAsia="en-US" w:val="pl-PL"/>
    </w:rPr>
  </w:style>
  <w:style w:type="paragraph" w:styleId="GJPoziom2">
    <w:name w:val="GJ Poziom 2"/>
    <w:next w:val="GJPoziom2"/>
    <w:autoRedefine w:val="0"/>
    <w:hidden w:val="0"/>
    <w:qFormat w:val="0"/>
    <w:pPr>
      <w:numPr>
        <w:ilvl w:val="1"/>
        <w:numId w:val="4"/>
      </w:numPr>
      <w:suppressAutoHyphens w:val="1"/>
      <w:spacing w:after="140" w:line="290" w:lineRule="auto"/>
      <w:ind w:leftChars="-1" w:rightChars="0" w:firstLineChars="-1"/>
      <w:jc w:val="both"/>
      <w:textDirection w:val="btLr"/>
      <w:textAlignment w:val="top"/>
      <w:outlineLvl w:val="1"/>
    </w:pPr>
    <w:rPr>
      <w:w w:val="100"/>
      <w:kern w:val="20"/>
      <w:position w:val="-1"/>
      <w:sz w:val="22"/>
      <w:szCs w:val="22"/>
      <w:effect w:val="none"/>
      <w:vertAlign w:val="baseline"/>
      <w:cs w:val="0"/>
      <w:em w:val="none"/>
      <w:lang w:bidi="ar-SA" w:eastAsia="pl-PL" w:val="pl-PL"/>
    </w:rPr>
  </w:style>
  <w:style w:type="paragraph" w:styleId="GJPoziom3">
    <w:name w:val="GJ Poziom 3"/>
    <w:next w:val="GJPoziom3"/>
    <w:autoRedefine w:val="0"/>
    <w:hidden w:val="0"/>
    <w:qFormat w:val="0"/>
    <w:pPr>
      <w:numPr>
        <w:ilvl w:val="2"/>
        <w:numId w:val="4"/>
      </w:numPr>
      <w:suppressAutoHyphens w:val="1"/>
      <w:spacing w:after="140" w:line="290" w:lineRule="auto"/>
      <w:ind w:leftChars="-1" w:rightChars="0" w:firstLineChars="-1"/>
      <w:jc w:val="both"/>
      <w:textDirection w:val="btLr"/>
      <w:textAlignment w:val="top"/>
      <w:outlineLvl w:val="2"/>
    </w:pPr>
    <w:rPr>
      <w:w w:val="100"/>
      <w:kern w:val="20"/>
      <w:position w:val="-1"/>
      <w:sz w:val="22"/>
      <w:szCs w:val="22"/>
      <w:effect w:val="none"/>
      <w:vertAlign w:val="baseline"/>
      <w:cs w:val="0"/>
      <w:em w:val="none"/>
      <w:lang w:bidi="ar-SA" w:eastAsia="en-US" w:val="pl-PL"/>
    </w:rPr>
  </w:style>
  <w:style w:type="paragraph" w:styleId="GJPoziom4">
    <w:name w:val="GJ Poziom 4"/>
    <w:next w:val="GJPoziom4"/>
    <w:autoRedefine w:val="0"/>
    <w:hidden w:val="0"/>
    <w:qFormat w:val="0"/>
    <w:pPr>
      <w:numPr>
        <w:ilvl w:val="3"/>
        <w:numId w:val="4"/>
      </w:numPr>
      <w:suppressAutoHyphens w:val="1"/>
      <w:spacing w:after="140" w:line="290" w:lineRule="auto"/>
      <w:ind w:leftChars="-1" w:rightChars="0" w:firstLineChars="-1"/>
      <w:jc w:val="both"/>
      <w:textDirection w:val="btLr"/>
      <w:textAlignment w:val="top"/>
      <w:outlineLvl w:val="3"/>
    </w:pPr>
    <w:rPr>
      <w:w w:val="100"/>
      <w:kern w:val="20"/>
      <w:position w:val="-1"/>
      <w:sz w:val="22"/>
      <w:szCs w:val="22"/>
      <w:effect w:val="none"/>
      <w:vertAlign w:val="baseline"/>
      <w:cs w:val="0"/>
      <w:em w:val="none"/>
      <w:lang w:bidi="ar-SA" w:eastAsia="en-US" w:val="pl-PL"/>
    </w:rPr>
  </w:style>
  <w:style w:type="paragraph" w:styleId="GJPoziom5">
    <w:name w:val="GJ Poziom 5"/>
    <w:next w:val="GJPoziom5"/>
    <w:autoRedefine w:val="0"/>
    <w:hidden w:val="0"/>
    <w:qFormat w:val="0"/>
    <w:pPr>
      <w:numPr>
        <w:ilvl w:val="4"/>
        <w:numId w:val="4"/>
      </w:numPr>
      <w:suppressAutoHyphens w:val="1"/>
      <w:spacing w:after="140" w:line="290" w:lineRule="auto"/>
      <w:ind w:leftChars="-1" w:rightChars="0" w:firstLineChars="-1"/>
      <w:jc w:val="both"/>
      <w:textDirection w:val="btLr"/>
      <w:textAlignment w:val="top"/>
      <w:outlineLvl w:val="4"/>
    </w:pPr>
    <w:rPr>
      <w:w w:val="100"/>
      <w:kern w:val="20"/>
      <w:position w:val="-1"/>
      <w:sz w:val="22"/>
      <w:szCs w:val="22"/>
      <w:effect w:val="none"/>
      <w:vertAlign w:val="baseline"/>
      <w:cs w:val="0"/>
      <w:em w:val="none"/>
      <w:lang w:bidi="ar-SA" w:eastAsia="en-US" w:val="pl-PL"/>
    </w:rPr>
  </w:style>
  <w:style w:type="character" w:styleId="InitialStyle">
    <w:name w:val="InitialStyle"/>
    <w:next w:val="InitialStyle"/>
    <w:autoRedefine w:val="0"/>
    <w:hidden w:val="0"/>
    <w:qFormat w:val="0"/>
    <w:rPr>
      <w:rFonts w:ascii="Courier New" w:hAnsi="Courier New"/>
      <w:color w:val="auto"/>
      <w:spacing w:val="0"/>
      <w:w w:val="100"/>
      <w:position w:val="-1"/>
      <w:sz w:val="20"/>
      <w:effect w:val="none"/>
      <w:vertAlign w:val="baseline"/>
      <w:cs w:val="0"/>
      <w:em w:val="none"/>
      <w:lang/>
    </w:rPr>
  </w:style>
  <w:style w:type="paragraph" w:styleId="Tekstdymka">
    <w:name w:val="Tekst dymka"/>
    <w:basedOn w:val="Normalny"/>
    <w:next w:val="Tekstdymka"/>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pl-PL"/>
    </w:rPr>
  </w:style>
  <w:style w:type="paragraph" w:styleId="Schedule3">
    <w:name w:val="Schedule 3"/>
    <w:basedOn w:val="Normalny"/>
    <w:next w:val="Schedule3"/>
    <w:autoRedefine w:val="0"/>
    <w:hidden w:val="0"/>
    <w:qFormat w:val="0"/>
    <w:pPr>
      <w:numPr>
        <w:ilvl w:val="0"/>
        <w:numId w:val="5"/>
      </w:numPr>
      <w:tabs>
        <w:tab w:val="clear" w:pos="2722"/>
        <w:tab w:val="num" w:leader="none" w:pos="2041"/>
      </w:tabs>
      <w:suppressAutoHyphens w:val="1"/>
      <w:spacing w:after="140" w:line="290" w:lineRule="auto"/>
      <w:ind w:left="2041" w:leftChars="-1" w:rightChars="0" w:hanging="794" w:firstLineChars="-1"/>
      <w:jc w:val="both"/>
      <w:textDirection w:val="btLr"/>
      <w:textAlignment w:val="top"/>
      <w:outlineLvl w:val="2"/>
    </w:pPr>
    <w:rPr>
      <w:rFonts w:ascii="Arial" w:cs="Times New Roman" w:hAnsi="Arial"/>
      <w:w w:val="100"/>
      <w:kern w:val="20"/>
      <w:position w:val="-1"/>
      <w:sz w:val="20"/>
      <w:szCs w:val="20"/>
      <w:effect w:val="none"/>
      <w:vertAlign w:val="baseline"/>
      <w:cs w:val="0"/>
      <w:em w:val="none"/>
      <w:lang w:bidi="ar-SA" w:eastAsia="pl-PL" w:val="sv-SE"/>
    </w:rPr>
  </w:style>
  <w:style w:type="character" w:styleId="Hiperłącze">
    <w:name w:val="Hiperłącze"/>
    <w:next w:val="Hiperłącze"/>
    <w:autoRedefine w:val="0"/>
    <w:hidden w:val="0"/>
    <w:qFormat w:val="1"/>
    <w:rPr>
      <w:color w:val="0000ff"/>
      <w:w w:val="100"/>
      <w:position w:val="-1"/>
      <w:u w:val="single"/>
      <w:effect w:val="none"/>
      <w:vertAlign w:val="baseline"/>
      <w:cs w:val="0"/>
      <w:em w:val="none"/>
      <w:lang/>
    </w:rPr>
  </w:style>
  <w:style w:type="character" w:styleId="Nagłówek1Znak,HoofdstukkopZnak">
    <w:name w:val="Nagłówek 1 Znak,Hoofdstukkop Znak"/>
    <w:next w:val="Nagłówek1Znak,HoofdstukkopZnak"/>
    <w:autoRedefine w:val="0"/>
    <w:hidden w:val="0"/>
    <w:qFormat w:val="0"/>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łówek2Znak">
    <w:name w:val="Nagłówek 2 Znak"/>
    <w:next w:val="Nagłówek2Znak"/>
    <w:autoRedefine w:val="0"/>
    <w:hidden w:val="0"/>
    <w:qFormat w:val="0"/>
    <w:rPr>
      <w:rFonts w:ascii="Times New Roman" w:hAnsi="Times New Roman"/>
      <w:color w:val="000000"/>
      <w:w w:val="100"/>
      <w:position w:val="-1"/>
      <w:sz w:val="22"/>
      <w:szCs w:val="22"/>
      <w:effect w:val="none"/>
      <w:vertAlign w:val="baseline"/>
      <w:cs w:val="0"/>
      <w:em w:val="none"/>
      <w:lang w:eastAsia="en-US" w:val="en-US"/>
    </w:rPr>
  </w:style>
  <w:style w:type="character" w:styleId="Nagłówek3Znak">
    <w:name w:val="Nagłówek 3 Znak"/>
    <w:next w:val="Nagłówek3Znak"/>
    <w:autoRedefine w:val="0"/>
    <w:hidden w:val="0"/>
    <w:qFormat w:val="0"/>
    <w:rPr>
      <w:rFonts w:ascii="Times New Roman" w:hAnsi="Times New Roman"/>
      <w:w w:val="100"/>
      <w:position w:val="-1"/>
      <w:sz w:val="22"/>
      <w:szCs w:val="22"/>
      <w:effect w:val="none"/>
      <w:vertAlign w:val="baseline"/>
      <w:cs w:val="0"/>
      <w:em w:val="none"/>
      <w:lang w:eastAsia="en-US" w:val="en-GB"/>
    </w:rPr>
  </w:style>
  <w:style w:type="character" w:styleId="Nagłówek4Znak">
    <w:name w:val="Nagłówek 4 Znak"/>
    <w:next w:val="Nagłówek4Znak"/>
    <w:autoRedefine w:val="0"/>
    <w:hidden w:val="0"/>
    <w:qFormat w:val="0"/>
    <w:rPr>
      <w:rFonts w:ascii="Times New Roman" w:hAnsi="Times New Roman"/>
      <w:w w:val="100"/>
      <w:position w:val="-1"/>
      <w:sz w:val="22"/>
      <w:szCs w:val="22"/>
      <w:effect w:val="none"/>
      <w:vertAlign w:val="baseline"/>
      <w:cs w:val="0"/>
      <w:em w:val="none"/>
      <w:lang w:eastAsia="en-US" w:val="en-GB"/>
    </w:rPr>
  </w:style>
  <w:style w:type="character" w:styleId="Nagłówek5Znak">
    <w:name w:val="Nagłówek 5 Znak"/>
    <w:next w:val="Nagłówek5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6Znak">
    <w:name w:val="Nagłówek 6 Znak"/>
    <w:next w:val="Nagłówek6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7Znak">
    <w:name w:val="Nagłówek 7 Znak"/>
    <w:next w:val="Nagłówek7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8Znak">
    <w:name w:val="Nagłówek 8 Znak"/>
    <w:next w:val="Nagłówek8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9Znak">
    <w:name w:val="Nagłówek 9 Znak"/>
    <w:next w:val="Nagłówek9Znak"/>
    <w:autoRedefine w:val="0"/>
    <w:hidden w:val="0"/>
    <w:qFormat w:val="0"/>
    <w:rPr>
      <w:rFonts w:ascii="Times New Roman" w:hAnsi="Times New Roman"/>
      <w:w w:val="100"/>
      <w:position w:val="-1"/>
      <w:sz w:val="22"/>
      <w:szCs w:val="22"/>
      <w:effect w:val="none"/>
      <w:vertAlign w:val="baseline"/>
      <w:cs w:val="0"/>
      <w:em w:val="none"/>
      <w:lang w:eastAsia="en-US" w:val="en-US"/>
    </w:rPr>
  </w:style>
  <w:style w:type="paragraph" w:styleId="Tekstpodstawowy">
    <w:name w:val="Tekst podstawowy"/>
    <w:basedOn w:val="Normalny"/>
    <w:next w:val="Tekstpodstawowy"/>
    <w:autoRedefine w:val="0"/>
    <w:hidden w:val="0"/>
    <w:qFormat w:val="0"/>
    <w:pPr>
      <w:suppressAutoHyphens w:val="1"/>
      <w:spacing w:after="120" w:line="1" w:lineRule="atLeast"/>
      <w:ind w:leftChars="-1" w:rightChars="0" w:firstLineChars="-1"/>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und" w:val="und"/>
    </w:rPr>
  </w:style>
  <w:style w:type="character" w:styleId="TekstpodstawowyZnak">
    <w:name w:val="Tekst podstawowy Znak"/>
    <w:next w:val="TekstpodstawowyZnak"/>
    <w:autoRedefine w:val="0"/>
    <w:hidden w:val="0"/>
    <w:qFormat w:val="0"/>
    <w:rPr>
      <w:rFonts w:ascii="Times New Roman" w:hAnsi="Times New Roman"/>
      <w:w w:val="100"/>
      <w:position w:val="-1"/>
      <w:sz w:val="24"/>
      <w:szCs w:val="24"/>
      <w:effect w:val="none"/>
      <w:vertAlign w:val="baseline"/>
      <w:cs w:val="0"/>
      <w:em w:val="none"/>
      <w:lang/>
    </w:rPr>
  </w:style>
  <w:style w:type="paragraph" w:styleId="DraftLineW&amp;C">
    <w:name w:val="DraftLineW&amp;C"/>
    <w:basedOn w:val="Normalny"/>
    <w:next w:val="DraftLineW&amp;C"/>
    <w:autoRedefine w:val="0"/>
    <w:hidden w:val="0"/>
    <w:qFormat w:val="0"/>
    <w:pPr>
      <w:framePr w:anchorLock="0" w:lines="0" w:w="5328" w:vSpace="187" w:hSpace="187" w:wrap="around" w:hAnchor="text" w:vAnchor="margin" w:x="5761" w:y="721" w:hRule="auto"/>
      <w:suppressAutoHyphens w:val="1"/>
      <w:spacing w:line="1" w:lineRule="atLeast"/>
      <w:ind w:leftChars="-1" w:rightChars="0" w:firstLineChars="-1"/>
      <w:jc w:val="right"/>
      <w:textDirection w:val="btLr"/>
      <w:textAlignment w:val="top"/>
      <w:outlineLvl w:val="0"/>
    </w:pPr>
    <w:rPr>
      <w:rFonts w:ascii="Times New Roman" w:cs="Times New Roman" w:hAnsi="Times New Roman"/>
      <w:w w:val="100"/>
      <w:position w:val="-1"/>
      <w:sz w:val="20"/>
      <w:szCs w:val="24"/>
      <w:effect w:val="none"/>
      <w:vertAlign w:val="baseline"/>
      <w:cs w:val="0"/>
      <w:em w:val="none"/>
      <w:lang w:bidi="ar-SA" w:eastAsia="en-US" w:val="en-US"/>
    </w:rPr>
  </w:style>
  <w:style w:type="character" w:styleId="Odwołaniedokomentarza">
    <w:name w:val="Odwołanie do komentarza"/>
    <w:next w:val="Odwołaniedokomentarza"/>
    <w:autoRedefine w:val="0"/>
    <w:hidden w:val="0"/>
    <w:qFormat w:val="1"/>
    <w:rPr>
      <w:w w:val="100"/>
      <w:position w:val="-1"/>
      <w:sz w:val="16"/>
      <w:szCs w:val="16"/>
      <w:effect w:val="none"/>
      <w:vertAlign w:val="baseline"/>
      <w:cs w:val="0"/>
      <w:em w:val="none"/>
      <w:lang/>
    </w:rPr>
  </w:style>
  <w:style w:type="paragraph" w:styleId="Tematkomentarza">
    <w:name w:val="Temat komentarza"/>
    <w:basedOn w:val="Tekstkomentarza,GJTekstkomentarza"/>
    <w:next w:val="Tekstkomentarza,GJTekstkomentarza"/>
    <w:autoRedefine w:val="0"/>
    <w:hidden w:val="0"/>
    <w:qFormat w:val="1"/>
    <w:pPr>
      <w:suppressAutoHyphens w:val="1"/>
      <w:spacing w:after="0" w:line="240"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und"/>
    </w:rPr>
  </w:style>
  <w:style w:type="character" w:styleId="TematkomentarzaZnak">
    <w:name w:val="Temat komentarza Znak"/>
    <w:next w:val="TematkomentarzaZnak"/>
    <w:autoRedefine w:val="0"/>
    <w:hidden w:val="0"/>
    <w:qFormat w:val="0"/>
    <w:rPr>
      <w:b w:val="1"/>
      <w:bCs w:val="1"/>
      <w:w w:val="100"/>
      <w:position w:val="-1"/>
      <w:sz w:val="20"/>
      <w:szCs w:val="20"/>
      <w:effect w:val="none"/>
      <w:vertAlign w:val="baseline"/>
      <w:cs w:val="0"/>
      <w:em w:val="none"/>
      <w:lang w:eastAsia="en-US" w:val="und"/>
    </w:rPr>
  </w:style>
  <w:style w:type="character" w:styleId="WW8Num15z0">
    <w:name w:val="WW8Num15z0"/>
    <w:next w:val="WW8Num15z0"/>
    <w:autoRedefine w:val="0"/>
    <w:hidden w:val="0"/>
    <w:qFormat w:val="0"/>
    <w:rPr>
      <w:rFonts w:ascii="Symbol" w:cs="Symbol" w:hAnsi="Symbol"/>
      <w:w w:val="100"/>
      <w:position w:val="-1"/>
      <w:effect w:val="none"/>
      <w:vertAlign w:val="baseline"/>
      <w:cs w:val="0"/>
      <w:em w:val="none"/>
      <w:lang/>
    </w:rPr>
  </w:style>
  <w:style w:type="paragraph" w:styleId="TPPoziom2">
    <w:name w:val="TP Poziom 2"/>
    <w:next w:val="TPPoziom2"/>
    <w:autoRedefine w:val="0"/>
    <w:hidden w:val="0"/>
    <w:qFormat w:val="0"/>
    <w:pPr>
      <w:tabs>
        <w:tab w:val="num" w:leader="none" w:pos="567"/>
      </w:tabs>
      <w:suppressAutoHyphens w:val="0"/>
      <w:spacing w:after="140" w:line="288" w:lineRule="auto"/>
      <w:ind w:left="567" w:leftChars="-1" w:rightChars="0" w:hanging="567" w:firstLineChars="-1"/>
      <w:jc w:val="both"/>
      <w:textDirection w:val="btLr"/>
      <w:textAlignment w:val="top"/>
      <w:outlineLvl w:val="0"/>
    </w:pPr>
    <w:rPr>
      <w:w w:val="100"/>
      <w:kern w:val="1"/>
      <w:position w:val="-1"/>
      <w:sz w:val="22"/>
      <w:szCs w:val="22"/>
      <w:effect w:val="none"/>
      <w:vertAlign w:val="baseline"/>
      <w:cs w:val="0"/>
      <w:em w:val="none"/>
      <w:lang w:bidi="ar-SA" w:eastAsia="zh-CN" w:val="pl-PL"/>
    </w:rPr>
  </w:style>
  <w:style w:type="paragraph" w:styleId="TPBlok">
    <w:name w:val="TP Blok"/>
    <w:basedOn w:val="Normalny"/>
    <w:next w:val="TPBlok"/>
    <w:autoRedefine w:val="0"/>
    <w:hidden w:val="0"/>
    <w:qFormat w:val="0"/>
    <w:pPr>
      <w:widowControl w:val="0"/>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character" w:styleId="FontStyle13">
    <w:name w:val="Font Style13"/>
    <w:next w:val="FontStyle13"/>
    <w:autoRedefine w:val="0"/>
    <w:hidden w:val="0"/>
    <w:qFormat w:val="0"/>
    <w:rPr>
      <w:rFonts w:ascii="Arial Unicode MS" w:cs="Arial Unicode MS" w:eastAsia="Arial Unicode MS" w:hAnsi="Arial Unicode MS" w:hint="eastAsia"/>
      <w:color w:val="000000"/>
      <w:w w:val="100"/>
      <w:position w:val="-1"/>
      <w:sz w:val="20"/>
      <w:szCs w:val="20"/>
      <w:effect w:val="none"/>
      <w:vertAlign w:val="baseline"/>
      <w:cs w:val="0"/>
      <w:em w:val="none"/>
      <w:lang/>
    </w:rPr>
  </w:style>
  <w:style w:type="paragraph" w:styleId="Datownik">
    <w:name w:val="Datownik"/>
    <w:next w:val="Normalny"/>
    <w:autoRedefine w:val="0"/>
    <w:hidden w:val="0"/>
    <w:qFormat w:val="0"/>
    <w:pPr>
      <w:tabs>
        <w:tab w:val="decimal" w:leader="none" w:pos="8640"/>
      </w:tabs>
      <w:suppressAutoHyphens w:val="1"/>
      <w:spacing w:after="480" w:line="1" w:lineRule="atLeast"/>
      <w:ind w:leftChars="-1" w:rightChars="0" w:firstLineChars="-1"/>
      <w:jc w:val="right"/>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Adresat">
    <w:name w:val="GJ Adresat"/>
    <w:next w:val="GJAdresat"/>
    <w:autoRedefine w:val="0"/>
    <w:hidden w:val="0"/>
    <w:qFormat w:val="0"/>
    <w:pPr>
      <w:suppressAutoHyphens w:val="1"/>
      <w:spacing w:line="290" w:lineRule="auto"/>
      <w:ind w:leftChars="-1" w:rightChars="0" w:firstLineChars="-1"/>
      <w:contextualSpacing w:val="1"/>
      <w:jc w:val="both"/>
      <w:textDirection w:val="btLr"/>
      <w:textAlignment w:val="top"/>
      <w:outlineLvl w:val="0"/>
    </w:pPr>
    <w:rPr>
      <w:w w:val="100"/>
      <w:position w:val="-1"/>
      <w:sz w:val="22"/>
      <w:szCs w:val="22"/>
      <w:effect w:val="none"/>
      <w:vertAlign w:val="baseline"/>
      <w:cs w:val="0"/>
      <w:em w:val="none"/>
      <w:lang w:bidi="ar-SA" w:eastAsia="pl-PL" w:val="pl-PL"/>
    </w:rPr>
  </w:style>
  <w:style w:type="paragraph" w:styleId="TPAdresat">
    <w:name w:val="TP Adresat"/>
    <w:next w:val="TPAdresat"/>
    <w:autoRedefine w:val="0"/>
    <w:hidden w:val="0"/>
    <w:qFormat w:val="0"/>
    <w:pPr>
      <w:suppressAutoHyphens w:val="1"/>
      <w:spacing w:line="290" w:lineRule="auto"/>
      <w:ind w:leftChars="-1" w:rightChars="0" w:firstLineChars="-1"/>
      <w:contextualSpacing w:val="1"/>
      <w:jc w:val="both"/>
      <w:textDirection w:val="btLr"/>
      <w:textAlignment w:val="top"/>
      <w:outlineLvl w:val="0"/>
    </w:pPr>
    <w:rPr>
      <w:w w:val="100"/>
      <w:position w:val="-1"/>
      <w:sz w:val="22"/>
      <w:szCs w:val="22"/>
      <w:effect w:val="none"/>
      <w:vertAlign w:val="baseline"/>
      <w:cs w:val="0"/>
      <w:em w:val="none"/>
      <w:lang w:bidi="ar-SA" w:eastAsia="pl-PL" w:val="pl-PL"/>
    </w:rPr>
  </w:style>
  <w:style w:type="paragraph" w:styleId="GJNadawca">
    <w:name w:val="GJ Nadawca"/>
    <w:next w:val="Tytuł"/>
    <w:autoRedefine w:val="0"/>
    <w:hidden w:val="0"/>
    <w:qFormat w:val="0"/>
    <w:pPr>
      <w:numPr>
        <w:ilvl w:val="0"/>
        <w:numId w:val="7"/>
      </w:numPr>
      <w:suppressAutoHyphens w:val="1"/>
      <w:spacing w:after="240" w:before="240" w:line="290" w:lineRule="auto"/>
      <w:ind w:leftChars="-1" w:rightChars="0" w:firstLineChars="-1"/>
      <w:jc w:val="both"/>
      <w:textDirection w:val="btLr"/>
      <w:textAlignment w:val="top"/>
      <w:outlineLvl w:val="0"/>
    </w:pPr>
    <w:rPr>
      <w:w w:val="100"/>
      <w:position w:val="-1"/>
      <w:sz w:val="22"/>
      <w:szCs w:val="22"/>
      <w:effect w:val="none"/>
      <w:vertAlign w:val="baseline"/>
      <w:cs w:val="0"/>
      <w:em w:val="none"/>
      <w:lang w:bidi="ar-SA" w:eastAsia="pl-PL" w:val="pl-PL"/>
    </w:rPr>
  </w:style>
  <w:style w:type="paragraph" w:styleId="TPAkapit">
    <w:name w:val="TP Akapit"/>
    <w:next w:val="TPAkapit"/>
    <w:autoRedefine w:val="0"/>
    <w:hidden w:val="0"/>
    <w:qFormat w:val="0"/>
    <w:pPr>
      <w:suppressAutoHyphens w:val="1"/>
      <w:spacing w:after="80" w:line="290" w:lineRule="auto"/>
      <w:ind w:leftChars="-1" w:rightChars="0" w:firstLine="562" w:firstLineChars="-1"/>
      <w:jc w:val="both"/>
      <w:textDirection w:val="btLr"/>
      <w:textAlignment w:val="top"/>
      <w:outlineLvl w:val="0"/>
    </w:pPr>
    <w:rPr>
      <w:w w:val="100"/>
      <w:kern w:val="20"/>
      <w:position w:val="-1"/>
      <w:sz w:val="22"/>
      <w:szCs w:val="22"/>
      <w:effect w:val="none"/>
      <w:vertAlign w:val="baseline"/>
      <w:cs w:val="0"/>
      <w:em w:val="none"/>
      <w:lang w:bidi="ar-SA" w:eastAsia="en-US" w:val="en-GB"/>
    </w:rPr>
  </w:style>
  <w:style w:type="paragraph" w:styleId="GJPunktyprostanumeracja">
    <w:name w:val="GJ Punkty prosta numeracja"/>
    <w:basedOn w:val="Normalny"/>
    <w:next w:val="GJPunktyprostanumeracja"/>
    <w:autoRedefine w:val="0"/>
    <w:hidden w:val="0"/>
    <w:qFormat w:val="0"/>
    <w:pPr>
      <w:widowControl w:val="0"/>
      <w:numPr>
        <w:ilvl w:val="0"/>
        <w:numId w:val="8"/>
      </w:numPr>
      <w:tabs>
        <w:tab w:val="clear" w:pos="1440"/>
        <w:tab w:val="left" w:leader="none" w:pos="562"/>
      </w:tabs>
      <w:suppressAutoHyphens w:val="1"/>
      <w:spacing w:after="120" w:before="120" w:line="288" w:lineRule="auto"/>
      <w:ind w:left="562" w:leftChars="-1" w:rightChars="0" w:hanging="562" w:firstLineChars="-1"/>
      <w:jc w:val="both"/>
      <w:textDirection w:val="btLr"/>
      <w:textAlignment w:val="top"/>
      <w:outlineLvl w:val="0"/>
    </w:pPr>
    <w:rPr>
      <w:w w:val="100"/>
      <w:kern w:val="32"/>
      <w:position w:val="-1"/>
      <w:sz w:val="22"/>
      <w:szCs w:val="22"/>
      <w:effect w:val="none"/>
      <w:vertAlign w:val="baseline"/>
      <w:cs w:val="0"/>
      <w:em w:val="none"/>
      <w:lang w:bidi="ar-SA" w:eastAsia="pl-PL" w:val="pl-PL"/>
    </w:rPr>
  </w:style>
  <w:style w:type="paragraph" w:styleId="GJPunkty1">
    <w:name w:val="GJ Punkty 1"/>
    <w:basedOn w:val="Normalny"/>
    <w:next w:val="Normalny"/>
    <w:autoRedefine w:val="0"/>
    <w:hidden w:val="0"/>
    <w:qFormat w:val="0"/>
    <w:pPr>
      <w:widowControl w:val="0"/>
      <w:suppressAutoHyphens w:val="1"/>
      <w:spacing w:after="140" w:before="280" w:line="290" w:lineRule="auto"/>
      <w:ind w:left="562" w:leftChars="-1" w:rightChars="0" w:hanging="562" w:firstLineChars="-1"/>
      <w:jc w:val="both"/>
      <w:textDirection w:val="btLr"/>
      <w:textAlignment w:val="top"/>
      <w:outlineLvl w:val="0"/>
    </w:pPr>
    <w:rPr>
      <w:w w:val="100"/>
      <w:kern w:val="20"/>
      <w:position w:val="-1"/>
      <w:sz w:val="22"/>
      <w:szCs w:val="22"/>
      <w:u w:val="single"/>
      <w:effect w:val="none"/>
      <w:vertAlign w:val="baseline"/>
      <w:cs w:val="0"/>
      <w:em w:val="none"/>
      <w:lang w:bidi="ar-SA" w:eastAsia="en-US" w:val="pl-PL"/>
    </w:rPr>
  </w:style>
  <w:style w:type="paragraph" w:styleId="GJPunkty2">
    <w:name w:val="GJ Punkty 2"/>
    <w:basedOn w:val="Normalny"/>
    <w:next w:val="GJPunkty2"/>
    <w:autoRedefine w:val="0"/>
    <w:hidden w:val="0"/>
    <w:qFormat w:val="0"/>
    <w:pPr>
      <w:suppressAutoHyphens w:val="1"/>
      <w:spacing w:after="140" w:line="290" w:lineRule="auto"/>
      <w:ind w:left="562" w:leftChars="-1" w:rightChars="0" w:hanging="562" w:firstLineChars="-1"/>
      <w:jc w:val="both"/>
      <w:textDirection w:val="btLr"/>
      <w:textAlignment w:val="top"/>
      <w:outlineLvl w:val="1"/>
    </w:pPr>
    <w:rPr>
      <w:w w:val="100"/>
      <w:kern w:val="20"/>
      <w:position w:val="-1"/>
      <w:sz w:val="22"/>
      <w:szCs w:val="22"/>
      <w:effect w:val="none"/>
      <w:vertAlign w:val="baseline"/>
      <w:cs w:val="0"/>
      <w:em w:val="none"/>
      <w:lang w:bidi="ar-SA" w:eastAsia="pl-PL" w:val="pl-PL"/>
    </w:rPr>
  </w:style>
  <w:style w:type="paragraph" w:styleId="GJPunkty3">
    <w:name w:val="GJ Punkty 3"/>
    <w:basedOn w:val="Normalny"/>
    <w:next w:val="GJPunkty3"/>
    <w:autoRedefine w:val="0"/>
    <w:hidden w:val="0"/>
    <w:qFormat w:val="0"/>
    <w:pPr>
      <w:suppressAutoHyphens w:val="1"/>
      <w:spacing w:after="140" w:line="290" w:lineRule="auto"/>
      <w:ind w:left="562" w:leftChars="-1" w:rightChars="0" w:firstLineChars="-1"/>
      <w:jc w:val="both"/>
      <w:textDirection w:val="btLr"/>
      <w:textAlignment w:val="top"/>
      <w:outlineLvl w:val="2"/>
    </w:pPr>
    <w:rPr>
      <w:w w:val="100"/>
      <w:kern w:val="20"/>
      <w:position w:val="-1"/>
      <w:sz w:val="22"/>
      <w:szCs w:val="22"/>
      <w:effect w:val="none"/>
      <w:vertAlign w:val="baseline"/>
      <w:cs w:val="0"/>
      <w:em w:val="none"/>
      <w:lang w:bidi="ar-SA" w:eastAsia="en-US" w:val="pl-PL"/>
    </w:rPr>
  </w:style>
  <w:style w:type="paragraph" w:styleId="GJPunkty4">
    <w:name w:val="GJ Punkty 4"/>
    <w:basedOn w:val="Normalny"/>
    <w:next w:val="GJPunkty4"/>
    <w:autoRedefine w:val="0"/>
    <w:hidden w:val="0"/>
    <w:qFormat w:val="0"/>
    <w:pPr>
      <w:suppressAutoHyphens w:val="1"/>
      <w:spacing w:after="140" w:line="290" w:lineRule="auto"/>
      <w:ind w:left="562" w:leftChars="-1" w:rightChars="0" w:firstLineChars="-1"/>
      <w:jc w:val="both"/>
      <w:textDirection w:val="btLr"/>
      <w:textAlignment w:val="top"/>
      <w:outlineLvl w:val="3"/>
    </w:pPr>
    <w:rPr>
      <w:w w:val="100"/>
      <w:kern w:val="20"/>
      <w:position w:val="-1"/>
      <w:sz w:val="22"/>
      <w:szCs w:val="22"/>
      <w:effect w:val="none"/>
      <w:vertAlign w:val="baseline"/>
      <w:cs w:val="0"/>
      <w:em w:val="none"/>
      <w:lang w:bidi="ar-SA" w:eastAsia="en-US" w:val="pl-PL"/>
    </w:rPr>
  </w:style>
  <w:style w:type="paragraph" w:styleId="GJPunkty5">
    <w:name w:val="GJ Punkty 5"/>
    <w:basedOn w:val="Normalny"/>
    <w:next w:val="GJPunkty5"/>
    <w:autoRedefine w:val="0"/>
    <w:hidden w:val="0"/>
    <w:qFormat w:val="0"/>
    <w:pPr>
      <w:suppressAutoHyphens w:val="1"/>
      <w:spacing w:after="140" w:line="290" w:lineRule="auto"/>
      <w:ind w:left="562" w:leftChars="-1" w:rightChars="0" w:firstLineChars="-1"/>
      <w:jc w:val="both"/>
      <w:textDirection w:val="btLr"/>
      <w:textAlignment w:val="top"/>
      <w:outlineLvl w:val="4"/>
    </w:pPr>
    <w:rPr>
      <w:w w:val="100"/>
      <w:kern w:val="20"/>
      <w:position w:val="-1"/>
      <w:sz w:val="22"/>
      <w:szCs w:val="22"/>
      <w:effect w:val="none"/>
      <w:vertAlign w:val="baseline"/>
      <w:cs w:val="0"/>
      <w:em w:val="none"/>
      <w:lang w:bidi="ar-SA" w:eastAsia="en-US" w:val="pl-PL"/>
    </w:rPr>
  </w:style>
  <w:style w:type="paragraph" w:styleId="GJPunkty6">
    <w:name w:val="GJ Punkty 6"/>
    <w:basedOn w:val="Normalny"/>
    <w:next w:val="GJPunkty6"/>
    <w:autoRedefine w:val="0"/>
    <w:hidden w:val="0"/>
    <w:qFormat w:val="0"/>
    <w:pPr>
      <w:widowControl w:val="0"/>
      <w:suppressAutoHyphens w:val="1"/>
      <w:spacing w:after="30" w:line="264" w:lineRule="auto"/>
      <w:ind w:left="562" w:leftChars="-1" w:rightChars="0" w:firstLineChars="-1"/>
      <w:jc w:val="both"/>
      <w:textDirection w:val="btLr"/>
      <w:textAlignment w:val="top"/>
      <w:outlineLvl w:val="5"/>
    </w:pPr>
    <w:rPr>
      <w:w w:val="100"/>
      <w:kern w:val="20"/>
      <w:position w:val="-1"/>
      <w:sz w:val="22"/>
      <w:szCs w:val="22"/>
      <w:effect w:val="none"/>
      <w:vertAlign w:val="baseline"/>
      <w:cs w:val="0"/>
      <w:em w:val="none"/>
      <w:lang w:bidi="ar-SA" w:eastAsia="en-US" w:val="pl-PL"/>
    </w:rPr>
  </w:style>
  <w:style w:type="paragraph" w:styleId="GJBlok">
    <w:name w:val="GJ Blok"/>
    <w:basedOn w:val="Normalny"/>
    <w:next w:val="GJBlok"/>
    <w:autoRedefine w:val="0"/>
    <w:hidden w:val="0"/>
    <w:qFormat w:val="0"/>
    <w:pPr>
      <w:widowControl w:val="0"/>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Załączniki">
    <w:name w:val="GJ Załączniki"/>
    <w:next w:val="GJZałączniki"/>
    <w:autoRedefine w:val="0"/>
    <w:hidden w:val="0"/>
    <w:qFormat w:val="0"/>
    <w:pPr>
      <w:numPr>
        <w:ilvl w:val="0"/>
        <w:numId w:val="9"/>
      </w:numPr>
      <w:tabs>
        <w:tab w:val="left" w:leader="none" w:pos="1123"/>
      </w:tabs>
      <w:suppressAutoHyphens w:val="1"/>
      <w:spacing w:after="40" w:line="290" w:lineRule="auto"/>
      <w:ind w:leftChars="-1" w:rightChars="0" w:firstLineChars="-1"/>
      <w:jc w:val="both"/>
      <w:textDirection w:val="btLr"/>
      <w:textAlignment w:val="top"/>
      <w:outlineLvl w:val="0"/>
    </w:pPr>
    <w:rPr>
      <w:w w:val="100"/>
      <w:position w:val="-1"/>
      <w:sz w:val="18"/>
      <w:szCs w:val="18"/>
      <w:effect w:val="none"/>
      <w:vertAlign w:val="baseline"/>
      <w:cs w:val="0"/>
      <w:em w:val="none"/>
      <w:lang w:bidi="ar-SA" w:eastAsia="pl-PL" w:val="pl-PL"/>
    </w:rPr>
  </w:style>
  <w:style w:type="paragraph" w:styleId="Poprawka">
    <w:name w:val="Poprawka"/>
    <w:next w:val="Poprawka"/>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l-PL"/>
    </w:rPr>
  </w:style>
  <w:style w:type="character" w:styleId="FontStyle17">
    <w:name w:val="Font Style17"/>
    <w:next w:val="FontStyle17"/>
    <w:autoRedefine w:val="0"/>
    <w:hidden w:val="0"/>
    <w:qFormat w:val="0"/>
    <w:rPr>
      <w:rFonts w:ascii="Calibri" w:cs="Calibri" w:hAnsi="Calibri"/>
      <w:color w:val="000000"/>
      <w:w w:val="100"/>
      <w:position w:val="-1"/>
      <w:sz w:val="20"/>
      <w:szCs w:val="20"/>
      <w:effect w:val="none"/>
      <w:vertAlign w:val="baseline"/>
      <w:cs w:val="0"/>
      <w:em w:val="none"/>
      <w:lang/>
    </w:rPr>
  </w:style>
  <w:style w:type="character" w:styleId="FontStyle21">
    <w:name w:val="Font Style21"/>
    <w:next w:val="FontStyle21"/>
    <w:autoRedefine w:val="0"/>
    <w:hidden w:val="0"/>
    <w:qFormat w:val="0"/>
    <w:rPr>
      <w:rFonts w:ascii="Calibri" w:cs="Calibri" w:hAnsi="Calibri"/>
      <w:color w:val="000000"/>
      <w:spacing w:val="-10"/>
      <w:w w:val="100"/>
      <w:position w:val="-1"/>
      <w:sz w:val="22"/>
      <w:szCs w:val="22"/>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4.0" w:type="dxa"/>
        <w:bottom w:w="14.0" w:type="dxa"/>
        <w:right w:w="144.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x13U85uEum2BOnlEWWBRTtWXtQ==">AMUW2mVp5dm+lNiTYjkm2bU6jTq6L0kyei0Y93L+NNog7vzPSbxIFWm4HD1y7KEAqtz6tMQCCkmNvCGIq65BrsGZamhaJQlgq1vnXEw1+BftiwVNYC6wIiY04gwdAEfkp/trEsLpYj0R/CN+PMnxGwlB71Ln0g4zZP0uGkoipyYtC20kx0LK9Jc=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2020-06-03T07:59:00Z</dcterms:created>
  <dc:creator>Jakub Pietrasik</dc:creator>
</cp:coreProperties>
</file>