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6427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>
        <w:rPr>
          <w:sz w:val="20"/>
          <w:szCs w:val="20"/>
        </w:rPr>
        <w:t>23 listopada</w:t>
      </w:r>
      <w:r>
        <w:rPr>
          <w:color w:val="000000"/>
          <w:sz w:val="20"/>
          <w:szCs w:val="20"/>
        </w:rPr>
        <w:t xml:space="preserve"> 2020 roku</w:t>
      </w:r>
    </w:p>
    <w:p w14:paraId="2C51D947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5B09399B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0BF3D939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Zapytanie ofertowe nr SDM-W</w:t>
      </w:r>
      <w:r>
        <w:rPr>
          <w:b/>
          <w:sz w:val="20"/>
          <w:szCs w:val="20"/>
        </w:rPr>
        <w:t>G/9</w:t>
      </w:r>
      <w:r>
        <w:rPr>
          <w:b/>
          <w:color w:val="000000"/>
          <w:sz w:val="20"/>
          <w:szCs w:val="20"/>
        </w:rPr>
        <w:t xml:space="preserve"> z dnia </w:t>
      </w:r>
      <w:r>
        <w:rPr>
          <w:b/>
          <w:sz w:val="20"/>
          <w:szCs w:val="20"/>
        </w:rPr>
        <w:t>19 listopada</w:t>
      </w:r>
      <w:r>
        <w:rPr>
          <w:b/>
          <w:color w:val="000000"/>
          <w:sz w:val="20"/>
          <w:szCs w:val="20"/>
        </w:rPr>
        <w:t xml:space="preserve"> 2020 r.</w:t>
      </w:r>
    </w:p>
    <w:p w14:paraId="24E11CB3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b/>
          <w:sz w:val="20"/>
          <w:szCs w:val="20"/>
        </w:rPr>
      </w:pPr>
      <w:bookmarkStart w:id="1" w:name="_heading=h.310mkxomziky" w:colFirst="0" w:colLast="0"/>
      <w:bookmarkEnd w:id="1"/>
      <w:r>
        <w:rPr>
          <w:b/>
          <w:sz w:val="20"/>
          <w:szCs w:val="20"/>
        </w:rPr>
        <w:t>zmienione dn. 23.11.2020</w:t>
      </w:r>
    </w:p>
    <w:p w14:paraId="6B16D352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bookmarkStart w:id="2" w:name="_heading=h.30j0zll" w:colFirst="0" w:colLast="0"/>
      <w:bookmarkEnd w:id="2"/>
    </w:p>
    <w:p w14:paraId="65B5D7E3" w14:textId="77777777" w:rsidR="00872339" w:rsidRDefault="0074582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0C281D46" w14:textId="77777777" w:rsidR="00872339" w:rsidRDefault="007458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z siedzibą w Ożarowie Mazowieckim projektu </w:t>
      </w:r>
      <w:r>
        <w:rPr>
          <w:sz w:val="20"/>
          <w:szCs w:val="20"/>
        </w:rPr>
        <w:t>„Sensory dla przemysłu 4.0 i IoT” w ramach konkursu Ścieżka dla Mazowsza</w:t>
      </w:r>
      <w:r>
        <w:rPr>
          <w:sz w:val="20"/>
          <w:szCs w:val="20"/>
        </w:rPr>
        <w:t>/2019, nr wniosku o dofinansowanie: MAZOWSZE/0090/19.</w:t>
      </w:r>
    </w:p>
    <w:p w14:paraId="79F7B8EE" w14:textId="77777777" w:rsidR="00872339" w:rsidRDefault="007458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</w:t>
      </w:r>
      <w:r>
        <w:rPr>
          <w:color w:val="000000"/>
          <w:sz w:val="20"/>
          <w:szCs w:val="20"/>
        </w:rPr>
        <w:t>rzez Sąd Rejonowy dla m.st. Warszawy w Warszawie, Wydział XIV Gospodarczy Krajowego Rejestru Sądowego, pod numerem KRS 0000113394, posiadająca numer NIP: 5270207340, REGON: 010265179, o kapitale zakładowym w wysokości 729.000,00 złotych (w całości wpłacony</w:t>
      </w:r>
      <w:r>
        <w:rPr>
          <w:color w:val="000000"/>
          <w:sz w:val="20"/>
          <w:szCs w:val="20"/>
        </w:rPr>
        <w:t>m).</w:t>
      </w:r>
    </w:p>
    <w:p w14:paraId="2F7E6CA3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201A6B87" w14:textId="77777777" w:rsidR="00872339" w:rsidRDefault="00745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309BEA5E" w14:textId="77777777" w:rsidR="00872339" w:rsidRDefault="00745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color w:val="000000"/>
          <w:sz w:val="20"/>
          <w:szCs w:val="20"/>
        </w:rPr>
        <w:t xml:space="preserve">Przedmiotem Zamówienia jest dostawa towarów potrzebnych do realizacji przez Zamawiającego projektu pod nazwą </w:t>
      </w:r>
      <w:r>
        <w:rPr>
          <w:sz w:val="20"/>
          <w:szCs w:val="20"/>
        </w:rPr>
        <w:t>„Sensory dla przemysłu 4.0 i IoT”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7AE732" w14:textId="77777777" w:rsidR="00872339" w:rsidRDefault="00745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Przedmiotem</w:t>
      </w:r>
      <w:r>
        <w:rPr>
          <w:color w:val="000000"/>
          <w:sz w:val="20"/>
          <w:szCs w:val="20"/>
        </w:rPr>
        <w:t xml:space="preserve"> zamówienia jest dostawa do siedziby Zamawiającego 25 szt. </w:t>
      </w:r>
      <w:r>
        <w:rPr>
          <w:sz w:val="20"/>
          <w:szCs w:val="20"/>
        </w:rPr>
        <w:t>chłodziarek termoelektrycznych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>których szczegółowy opis znajduję się w załączniku nr 1  do Zapytania Ofertowego.</w:t>
      </w:r>
    </w:p>
    <w:p w14:paraId="4E045B34" w14:textId="77777777" w:rsidR="00872339" w:rsidRDefault="00745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</w:t>
      </w:r>
      <w:r>
        <w:rPr>
          <w:color w:val="000000"/>
          <w:sz w:val="20"/>
          <w:szCs w:val="20"/>
        </w:rPr>
        <w:t>odzaj czy specyficzne pochodzenie należy przyjąć, że wskazane znaki towarowe, patenty, rodzaje czy pochodzenie określają parametry techniczne, eksploatacyjne, użytkowe, co oznacza, że Zamawiający dopuszcza złożenie oferty w tej części przedmiotu zamówienia</w:t>
      </w:r>
      <w:r>
        <w:rPr>
          <w:color w:val="000000"/>
          <w:sz w:val="20"/>
          <w:szCs w:val="20"/>
        </w:rPr>
        <w:t xml:space="preserve"> o równoważnych lub lepszych parametrach technicznych, eksploatacyjnych i użytkowych. Wszelkie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182BC544" w14:textId="0E8A822C" w:rsidR="00872339" w:rsidRDefault="00745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Zamawiający nie dopuszcza ofert wariantowych. </w:t>
      </w:r>
      <w:r>
        <w:rPr>
          <w:color w:val="000000"/>
          <w:sz w:val="20"/>
          <w:szCs w:val="20"/>
        </w:rPr>
        <w:t>Zamawiający nie dopuszcza możliwości skł</w:t>
      </w:r>
      <w:r>
        <w:rPr>
          <w:color w:val="000000"/>
          <w:sz w:val="20"/>
          <w:szCs w:val="20"/>
        </w:rPr>
        <w:t>adania ofert częściowych.</w:t>
      </w:r>
      <w:r w:rsidR="001C0DD9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odział zamówienia na części może powodować rozbieżności w osiąganych parametrach co jest sprzeczne z celem i zakładanymi procesami w ramach projektu i jest technologicznie nieuzasadniony.</w:t>
      </w:r>
    </w:p>
    <w:p w14:paraId="623B8057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 realizacji Zamówienia: </w:t>
      </w:r>
    </w:p>
    <w:p w14:paraId="1FB7841E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bookmarkStart w:id="4" w:name="_heading=h.3znysh7" w:colFirst="0" w:colLast="0"/>
      <w:bookmarkEnd w:id="4"/>
      <w:r>
        <w:rPr>
          <w:b/>
          <w:sz w:val="20"/>
          <w:szCs w:val="20"/>
        </w:rPr>
        <w:t xml:space="preserve">Najszybciej jak to możliwe nie później niż </w:t>
      </w:r>
      <w:r>
        <w:rPr>
          <w:b/>
          <w:color w:val="000000"/>
          <w:sz w:val="20"/>
          <w:szCs w:val="20"/>
        </w:rPr>
        <w:t xml:space="preserve"> 8 tygodni od dnia złożenia zamówienia.</w:t>
      </w:r>
    </w:p>
    <w:p w14:paraId="5E5425B3" w14:textId="5275F916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sz w:val="20"/>
          <w:szCs w:val="20"/>
        </w:rPr>
      </w:pPr>
    </w:p>
    <w:p w14:paraId="5D3723B6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Warunki udziału w postępowaniu oraz opis sposobu dokonywania oceny ich spełniania</w:t>
      </w:r>
    </w:p>
    <w:p w14:paraId="2761D53C" w14:textId="77777777" w:rsidR="00872339" w:rsidRDefault="007458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ubiegający się o udzielenie przedmiotowego zamówienia powinien złożyć podpisany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formularz ofertowy, </w:t>
      </w:r>
      <w:r>
        <w:rPr>
          <w:color w:val="000000"/>
          <w:sz w:val="20"/>
          <w:szCs w:val="20"/>
        </w:rPr>
        <w:t xml:space="preserve">przygotowany według wzoru określonego 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2 </w:t>
      </w:r>
      <w:r>
        <w:rPr>
          <w:color w:val="000000"/>
          <w:sz w:val="20"/>
          <w:szCs w:val="20"/>
        </w:rPr>
        <w:t>do Zapytania ofertowego.</w:t>
      </w:r>
    </w:p>
    <w:p w14:paraId="6F3E29A6" w14:textId="77777777" w:rsidR="00872339" w:rsidRDefault="007458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3ED0B0C1" w14:textId="77777777" w:rsidR="00872339" w:rsidRDefault="007458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2et92p0" w:colFirst="0" w:colLast="0"/>
      <w:bookmarkEnd w:id="5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6719A1DF" w14:textId="77777777" w:rsidR="00872339" w:rsidRDefault="007458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5D63C5F8" w14:textId="77777777" w:rsidR="00872339" w:rsidRDefault="007458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57AEB2C1" w14:textId="77777777" w:rsidR="00872339" w:rsidRDefault="0074582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640C7306" w14:textId="77777777" w:rsidR="00872339" w:rsidRDefault="007458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2 </w:t>
      </w:r>
      <w:r>
        <w:rPr>
          <w:color w:val="000000"/>
          <w:sz w:val="20"/>
          <w:szCs w:val="20"/>
        </w:rPr>
        <w:t>do Zapytania ofertowego.</w:t>
      </w:r>
    </w:p>
    <w:p w14:paraId="4CA59002" w14:textId="77777777" w:rsidR="00872339" w:rsidRDefault="0074582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06928CF9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udzielenie zamówienia albo do reprezentowania w postępowaniu i zawarcia umowy w sprawie zamówienia i so</w:t>
      </w:r>
      <w:r>
        <w:rPr>
          <w:color w:val="000000"/>
          <w:sz w:val="20"/>
          <w:szCs w:val="20"/>
        </w:rPr>
        <w:t>lidarnej odpowiedzialności za jego realizację na zasadach art. 366 Kodeksu cywilnego; podmioty te, w przypadku wybrania ich oferty jako najkorzystniejszej, zobowiązane są przedłożyć Zamawiającemu, przed podpisaniem umowy, poświadczoną za zgodność z orygina</w:t>
      </w:r>
      <w:r>
        <w:rPr>
          <w:color w:val="000000"/>
          <w:sz w:val="20"/>
          <w:szCs w:val="20"/>
        </w:rPr>
        <w:t>łem kopię umowy regulującej współpracę tych podmiotów; żaden z podmiotów wspólnie ubiegających się o udzielenie zamówienia nie może podlegać wykluczeniu z postępowania; przy ocenie oferty złożonej przez Wykonawców wspólnie ubiegających się o udzielenie zam</w:t>
      </w:r>
      <w:r>
        <w:rPr>
          <w:color w:val="000000"/>
          <w:sz w:val="20"/>
          <w:szCs w:val="20"/>
        </w:rPr>
        <w:t>ówienia, Zamawiający będzie brał pod uwagę łącznie uprawnienia Wykonawców do wykonywania działalności/czynności wchodzących w zakres zamówienia, ich łączny potencjał techniczny lub zawodowy do wykonywania zamówienia, a także ich łączną sytuację ekonomiczną</w:t>
      </w:r>
      <w:r>
        <w:rPr>
          <w:color w:val="000000"/>
          <w:sz w:val="20"/>
          <w:szCs w:val="20"/>
        </w:rPr>
        <w:t xml:space="preserve"> lub finansową.</w:t>
      </w:r>
    </w:p>
    <w:p w14:paraId="3F36E3AE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8" w:firstLine="0"/>
        <w:jc w:val="both"/>
        <w:rPr>
          <w:color w:val="000000"/>
          <w:sz w:val="20"/>
          <w:szCs w:val="20"/>
        </w:rPr>
      </w:pPr>
    </w:p>
    <w:p w14:paraId="37C95F08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434F810F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zakresu wykluczenia – podmioty powiązane</w:t>
      </w:r>
    </w:p>
    <w:p w14:paraId="5C16FD68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79045A44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</w:t>
      </w:r>
      <w:r>
        <w:rPr>
          <w:color w:val="000000"/>
          <w:sz w:val="20"/>
          <w:szCs w:val="20"/>
        </w:rPr>
        <w:t xml:space="preserve">1994 r. o rachunkowości; </w:t>
      </w:r>
    </w:p>
    <w:p w14:paraId="3707DA97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color w:val="000000"/>
          <w:sz w:val="20"/>
          <w:szCs w:val="20"/>
        </w:rPr>
        <w:t xml:space="preserve">i pozostającym w związku małżeńskim, stosunku </w:t>
      </w:r>
      <w:r>
        <w:rPr>
          <w:color w:val="000000"/>
          <w:sz w:val="20"/>
          <w:szCs w:val="20"/>
        </w:rPr>
        <w:lastRenderedPageBreak/>
        <w:t xml:space="preserve">pokrewieństwa lub powinowactwa do drugiego stopnia włącznie, stosunku przysposobienia, opieki lub kurateli, także poprzez członkostwo w organach dostawcy towaru lub usługi; </w:t>
      </w:r>
    </w:p>
    <w:p w14:paraId="43599E4F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</w:t>
      </w:r>
      <w:r>
        <w:rPr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601B132A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09BB23A1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</w:p>
    <w:p w14:paraId="6B528425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</w:p>
    <w:p w14:paraId="57A4632B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 dokumentów składanych przez Wykonawców:</w:t>
      </w:r>
    </w:p>
    <w:p w14:paraId="587D5FD5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b/>
          <w:color w:val="000000"/>
          <w:sz w:val="20"/>
          <w:szCs w:val="20"/>
        </w:rPr>
        <w:t>nr 2</w:t>
      </w:r>
      <w:r>
        <w:rPr>
          <w:color w:val="000000"/>
          <w:sz w:val="20"/>
          <w:szCs w:val="20"/>
        </w:rPr>
        <w:t xml:space="preserve"> – wzór formularza ofertowego) przedłożyli </w:t>
      </w:r>
      <w:r>
        <w:rPr>
          <w:b/>
          <w:color w:val="000000"/>
          <w:sz w:val="20"/>
          <w:szCs w:val="20"/>
          <w:u w:val="single"/>
        </w:rPr>
        <w:t>dokument w</w:t>
      </w:r>
      <w:r>
        <w:rPr>
          <w:b/>
          <w:color w:val="000000"/>
          <w:sz w:val="20"/>
          <w:szCs w:val="20"/>
          <w:u w:val="single"/>
        </w:rPr>
        <w:t>skazujący osoby uprawnione do reprezentowania Wykonawcy w zakresie niezbędnym do złożenia oferty</w:t>
      </w:r>
      <w:r>
        <w:rPr>
          <w:color w:val="000000"/>
          <w:sz w:val="20"/>
          <w:szCs w:val="20"/>
        </w:rPr>
        <w:t>;</w:t>
      </w:r>
    </w:p>
    <w:p w14:paraId="5CD247D8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  <w:sz w:val="20"/>
          <w:szCs w:val="20"/>
        </w:rPr>
        <w:t xml:space="preserve">Oferta i wszystkie pozostałe dokumenty muszą być podpisane. Za podpisanie uznaje się własnoręczny czytelny podpis składający się co najmniej z nazwiska osoby </w:t>
      </w:r>
      <w:r>
        <w:rPr>
          <w:color w:val="000000"/>
          <w:sz w:val="20"/>
          <w:szCs w:val="20"/>
        </w:rPr>
        <w:t>(osób) uprawnionej (uprawnionych) do reprezentowania podmiotu zgodnie z formą reprezentacji określoną w dokumencie rejestrowym lub innym urzędowym dokumencie wskazującym organy zarządu  -właściwym dla Wykonawcy lub podpis z pieczątką imienną osoby (osób) l</w:t>
      </w:r>
      <w:r>
        <w:rPr>
          <w:color w:val="000000"/>
          <w:sz w:val="20"/>
          <w:szCs w:val="20"/>
        </w:rPr>
        <w:t xml:space="preserve">ub inny podpis pozwalający na identyfikację podpisu. </w:t>
      </w:r>
    </w:p>
    <w:p w14:paraId="0A1AFEAA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</w:t>
      </w:r>
      <w:r>
        <w:rPr>
          <w:b/>
          <w:color w:val="000000"/>
          <w:sz w:val="20"/>
          <w:szCs w:val="20"/>
          <w:u w:val="single"/>
        </w:rPr>
        <w:t xml:space="preserve"> skanu może być przesłana na adres mailowy wskazany w formie zwykłej lub opatrzona bezpiecznym podpisem elektronicznym potwierdzonym certyfikatem kwalifikowanym; pozostałe wymagane dokumenty mogą być złożone w formie oryginału lub kopii poświadczonej za zg</w:t>
      </w:r>
      <w:r>
        <w:rPr>
          <w:b/>
          <w:color w:val="000000"/>
          <w:sz w:val="20"/>
          <w:szCs w:val="20"/>
          <w:u w:val="single"/>
        </w:rPr>
        <w:t xml:space="preserve">odność z oryginałem przez Wykonawcę oryginału, zaś w przypadku złożenia dokumentów drogą elektroniczną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przypad</w:t>
      </w:r>
      <w:r>
        <w:rPr>
          <w:b/>
          <w:color w:val="000000"/>
          <w:sz w:val="20"/>
          <w:szCs w:val="20"/>
          <w:u w:val="single"/>
        </w:rPr>
        <w:t>ku składania dokumentów w postaci elektronicznej w postaci skanów w formacie PDF;</w:t>
      </w:r>
    </w:p>
    <w:p w14:paraId="48A88764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  <w:sz w:val="20"/>
          <w:szCs w:val="20"/>
          <w:u w:val="single"/>
        </w:rPr>
        <w:t>formularz oferty oraz opis oferty należy złożyć w języku polskim lub angielskim zgodnie z załącznikiem nr 2, wyciąg z rejestru lub pełnomocnictwo dopuszcza się w jednym z  ję</w:t>
      </w:r>
      <w:r>
        <w:rPr>
          <w:b/>
          <w:color w:val="000000"/>
          <w:sz w:val="20"/>
          <w:szCs w:val="20"/>
          <w:u w:val="single"/>
        </w:rPr>
        <w:t>zyków europejskich;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Pełnomocnictwo należy złożyć na formularzu załączonym do przedmiotowego zapytania – Załącznik numer 3. W przypadku złożenia dokumentów rejestracyjnych firmy w języku innym niż jeden z urzędowych języków europejskich zamawiający </w:t>
      </w:r>
      <w:r>
        <w:rPr>
          <w:b/>
          <w:sz w:val="20"/>
          <w:szCs w:val="20"/>
          <w:u w:val="single"/>
        </w:rPr>
        <w:t>wymaga o</w:t>
      </w:r>
      <w:r>
        <w:rPr>
          <w:b/>
          <w:sz w:val="20"/>
          <w:szCs w:val="20"/>
          <w:u w:val="single"/>
        </w:rPr>
        <w:t xml:space="preserve">d </w:t>
      </w:r>
      <w:r>
        <w:rPr>
          <w:b/>
          <w:color w:val="000000"/>
          <w:sz w:val="20"/>
          <w:szCs w:val="20"/>
          <w:u w:val="single"/>
        </w:rPr>
        <w:t>Wykonawc</w:t>
      </w:r>
      <w:r>
        <w:rPr>
          <w:b/>
          <w:sz w:val="20"/>
          <w:szCs w:val="20"/>
          <w:u w:val="single"/>
        </w:rPr>
        <w:t>y</w:t>
      </w:r>
      <w:r>
        <w:rPr>
          <w:b/>
          <w:color w:val="000000"/>
          <w:sz w:val="20"/>
          <w:szCs w:val="20"/>
          <w:u w:val="single"/>
        </w:rPr>
        <w:t xml:space="preserve"> do złożenia oryginału </w:t>
      </w:r>
      <w:r>
        <w:rPr>
          <w:b/>
          <w:sz w:val="20"/>
          <w:szCs w:val="20"/>
          <w:u w:val="single"/>
        </w:rPr>
        <w:t>wraz z tłumaczeniem na jeden z języków urzędowych europejskich</w:t>
      </w:r>
      <w:r>
        <w:rPr>
          <w:b/>
          <w:color w:val="000000"/>
          <w:sz w:val="20"/>
          <w:szCs w:val="20"/>
          <w:u w:val="single"/>
        </w:rPr>
        <w:t>.</w:t>
      </w:r>
    </w:p>
    <w:p w14:paraId="045ED3AF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Zamawiający wymaga aby wraz z ofertą Wykonawcy wspólnie ubiegający się o zamówienie przedłożyli dokument (np. pełnomocnictwo) określający co najmniej jego zak</w:t>
      </w:r>
      <w:r>
        <w:rPr>
          <w:color w:val="000000"/>
          <w:sz w:val="20"/>
          <w:szCs w:val="20"/>
        </w:rPr>
        <w:t>res, strony występujące wspólnie oraz wskazujący pełnomocnika Wykonawców wspólnie ubiegających się o udzielenie zamówienia (pełnomocnictwo winno być przedstawione w formie oryginału, lub kopii poświadczonej notarialnie, bądź przez jego wystawcę, zaś w przy</w:t>
      </w:r>
      <w:r>
        <w:rPr>
          <w:color w:val="000000"/>
          <w:sz w:val="20"/>
          <w:szCs w:val="20"/>
        </w:rPr>
        <w:t xml:space="preserve">padku złożenia dokumentów drogą elektroniczną w formie skanów w formacie PDF); w przypadku wykonawców wspólnie ubiegających się o udzielenie zamówienia, kopie dokumentów dotyczących odpowiednio każdego z wykonawców są poświadczane za zgodność z oryginałem </w:t>
      </w:r>
      <w:r>
        <w:rPr>
          <w:color w:val="000000"/>
          <w:sz w:val="20"/>
          <w:szCs w:val="20"/>
        </w:rPr>
        <w:t>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44EB9792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Dla uniknięcia wątpliwości Zamawiaj</w:t>
      </w:r>
      <w:r>
        <w:rPr>
          <w:color w:val="000000"/>
          <w:sz w:val="20"/>
          <w:szCs w:val="20"/>
        </w:rPr>
        <w:t>ący dopuszcza składanie wszelkich dokumentów wymagających podpisu zgodnie z Zapytaniem Ofertowym w formie elektronicznej z bezpiecznym podpisem elektronicznym poświadczonym aktualnym kwalifikowanym certyfikatem.</w:t>
      </w:r>
    </w:p>
    <w:p w14:paraId="1D22A252" w14:textId="77777777" w:rsidR="00872339" w:rsidRDefault="0074582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54B9D4F1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Kryteria oceny ofert, informacje o wagach punktowy</w:t>
      </w:r>
      <w:r>
        <w:rPr>
          <w:b/>
          <w:color w:val="000000"/>
          <w:sz w:val="20"/>
          <w:szCs w:val="20"/>
        </w:rPr>
        <w:t>ch lub procentowych oraz opis sposobu przyznawania punktacji za spełnienie danego kryterium oceny ofert</w:t>
      </w:r>
    </w:p>
    <w:p w14:paraId="782B0162" w14:textId="77777777" w:rsidR="00872339" w:rsidRDefault="007458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24E0F2A8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64C9D9CA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2EB51484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73E0E8A3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1649A982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22F8901C" w14:textId="77777777" w:rsidR="00872339" w:rsidRDefault="007458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dokładnością do dwóch miejsc po prze</w:t>
      </w:r>
      <w:r>
        <w:rPr>
          <w:color w:val="000000"/>
          <w:sz w:val="20"/>
          <w:szCs w:val="20"/>
        </w:rPr>
        <w:t>cinku (zaokrąglając od „5” w górę). Pozostałe oferty uzyskują kolejne lokaty.</w:t>
      </w:r>
    </w:p>
    <w:p w14:paraId="34BD3845" w14:textId="77777777" w:rsidR="00872339" w:rsidRDefault="0074582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wezwie Wykonawców, którzy złożyli te</w:t>
      </w:r>
      <w:r>
        <w:rPr>
          <w:color w:val="000000"/>
          <w:sz w:val="20"/>
          <w:szCs w:val="20"/>
        </w:rPr>
        <w:t xml:space="preserve"> oferty do przedstawienia, w terminie określonym przez Zamawiającego, dokumentów wskazujących parametry środowiskowo - klimatyczne, w celu wyboru oferty korzystniejszej pod względem oddziaływania na środowisko (w szczególności mniejsza energochłonność, zuż</w:t>
      </w:r>
      <w:r>
        <w:rPr>
          <w:color w:val="000000"/>
          <w:sz w:val="20"/>
          <w:szCs w:val="20"/>
        </w:rPr>
        <w:t xml:space="preserve">ycie wody, wykorzystanie materiałów pochodzących z recyclingu). </w:t>
      </w:r>
    </w:p>
    <w:p w14:paraId="5A248E73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4779B462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8" w:name="_Hlk57033440"/>
      <w:r>
        <w:rPr>
          <w:b/>
          <w:color w:val="000000"/>
          <w:sz w:val="20"/>
          <w:szCs w:val="20"/>
        </w:rPr>
        <w:t>Termin składania ofert</w:t>
      </w:r>
    </w:p>
    <w:p w14:paraId="2309EEF1" w14:textId="77777777" w:rsidR="00872339" w:rsidRDefault="007458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>
        <w:rPr>
          <w:b/>
          <w:sz w:val="20"/>
          <w:szCs w:val="20"/>
        </w:rPr>
        <w:t xml:space="preserve">25 listopada </w:t>
      </w:r>
      <w:r>
        <w:rPr>
          <w:b/>
          <w:color w:val="000000"/>
          <w:sz w:val="20"/>
          <w:szCs w:val="20"/>
        </w:rPr>
        <w:t>2020 r.</w:t>
      </w:r>
    </w:p>
    <w:p w14:paraId="4F205723" w14:textId="77777777" w:rsidR="00872339" w:rsidRDefault="0074582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26BBAD69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bookmarkEnd w:id="8"/>
    <w:p w14:paraId="08F86ADE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przygotowania oferty</w:t>
      </w:r>
    </w:p>
    <w:p w14:paraId="3D287255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53B6FCBF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cenę kompletną, obejmującą całkowity, łączny koszt przedmiotu zamówienia</w:t>
      </w:r>
      <w:r>
        <w:rPr>
          <w:b/>
          <w:sz w:val="20"/>
          <w:szCs w:val="20"/>
        </w:rPr>
        <w:t>.</w:t>
      </w:r>
    </w:p>
    <w:p w14:paraId="2E0B0B5F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78C00922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</w:t>
      </w:r>
      <w:r>
        <w:rPr>
          <w:color w:val="000000"/>
          <w:sz w:val="20"/>
          <w:szCs w:val="20"/>
        </w:rPr>
        <w:t xml:space="preserve">dku Wykonawców, którzy wyrażą cenę oferty w innej walucie niż PLN, dla celów wyborów oferty, Zamawiający może przeliczyć podane kwoty danej waluty po średnim kursie ogłoszonym przez NBP w dniu otwarcia ofert. W przypadku braku publikacji kursu walut przez </w:t>
      </w:r>
      <w:r>
        <w:rPr>
          <w:color w:val="000000"/>
          <w:sz w:val="20"/>
          <w:szCs w:val="20"/>
        </w:rPr>
        <w:t>NBP w dniu, o którym mowa powyżej, Zamawiający zastosuje ostatni kurs ogłoszony przez NBP przed tym dniem. Ryzyko kursowe ponosi Zamawiający.</w:t>
      </w:r>
    </w:p>
    <w:p w14:paraId="7A2B6472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miejsce zamieszkania na terytorium Rzeczypospolitej Polsk</w:t>
      </w:r>
      <w:r>
        <w:rPr>
          <w:color w:val="000000"/>
          <w:sz w:val="20"/>
          <w:szCs w:val="20"/>
        </w:rPr>
        <w:t>iej jest ceną netto, odnoszącą się do wszystkich kosztów związanych z wykonaniem zamówienia, opłaty, podatki (w tym podatek od towarów i usług - VAT) i wszystkie inne koszty o jakimkolwiek charakterze, które mogą powstać w związku z realizacją przedmiotu z</w:t>
      </w:r>
      <w:r>
        <w:rPr>
          <w:color w:val="000000"/>
          <w:sz w:val="20"/>
          <w:szCs w:val="20"/>
        </w:rPr>
        <w:t xml:space="preserve">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6DB9566F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zamieszkania na terytorium Rzeczypospolite</w:t>
      </w:r>
      <w:r>
        <w:rPr>
          <w:color w:val="000000"/>
          <w:sz w:val="20"/>
          <w:szCs w:val="20"/>
        </w:rPr>
        <w:t>j jest ceną netto, wyrażoną w PLN lub EURO (nie uwzględniającą podatku od towarów i usług obowiązującego w Polsce), obejmująca wszelkie koszty związane w wykonaniem zamówienia, wszystkie opłaty, podatki (bez podatku od towarów i usług VAT) i wszystkie inne</w:t>
      </w:r>
      <w:r>
        <w:rPr>
          <w:color w:val="000000"/>
          <w:sz w:val="20"/>
          <w:szCs w:val="20"/>
        </w:rPr>
        <w:t xml:space="preserve"> koszty o jakimkolwiek charakterze, które mogą powstać w związku z realizacją przedmiotu zamówienia. Cena musi być wyrażona z dokładnością do dwóch miejsc po przecinku.</w:t>
      </w:r>
    </w:p>
    <w:p w14:paraId="7A35C540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Wzór formularza ofertowego stanowi załącznik </w:t>
      </w:r>
      <w:r>
        <w:rPr>
          <w:b/>
          <w:color w:val="000000"/>
          <w:sz w:val="20"/>
          <w:szCs w:val="20"/>
          <w:u w:val="single"/>
        </w:rPr>
        <w:t xml:space="preserve">nr 2  </w:t>
      </w:r>
      <w:r>
        <w:rPr>
          <w:color w:val="000000"/>
          <w:sz w:val="20"/>
          <w:szCs w:val="20"/>
          <w:u w:val="single"/>
        </w:rPr>
        <w:t>do niniejszego zapytania ofertowego.</w:t>
      </w:r>
      <w:r>
        <w:rPr>
          <w:color w:val="000000"/>
          <w:sz w:val="20"/>
          <w:szCs w:val="20"/>
          <w:u w:val="single"/>
        </w:rPr>
        <w:t xml:space="preserve"> Zamawiający wymaga złożenia oferty na realizację Zamówienia z wykorzystaniem przedmiotowego wzorcowego formularza ofertowego. Formularz oferty powinien zawierać następujące załączniki:</w:t>
      </w:r>
    </w:p>
    <w:p w14:paraId="7BDD1BDC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odpis z KRS Wykonawcy / Odpis z CEIDG Wykonawcy / inny dokument rejest</w:t>
      </w:r>
      <w:r>
        <w:rPr>
          <w:b/>
          <w:color w:val="000000"/>
          <w:sz w:val="20"/>
          <w:szCs w:val="20"/>
          <w:u w:val="single"/>
        </w:rPr>
        <w:t>rowy właściwy dla Wykonawcy wskazujący osoby uprawnione do reprezentowania Wykonawcy i złożenia oferty; pełnomocnictwo, jeżeli oferta jest składana przez pełnomocnika; opis oferty.</w:t>
      </w:r>
    </w:p>
    <w:p w14:paraId="6C82D19D" w14:textId="77777777" w:rsidR="00872339" w:rsidRDefault="0074582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złożyć: 1) w formie pisemnej w siedzibie Zamawiającego: VIGO </w:t>
      </w:r>
      <w:r>
        <w:rPr>
          <w:color w:val="000000"/>
          <w:sz w:val="20"/>
          <w:szCs w:val="20"/>
        </w:rPr>
        <w:t xml:space="preserve">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b/>
          <w:color w:val="000000"/>
          <w:sz w:val="20"/>
          <w:szCs w:val="20"/>
        </w:rPr>
        <w:t>vigo2020</w:t>
      </w:r>
      <w:r>
        <w:rPr>
          <w:b/>
          <w:color w:val="000000"/>
          <w:sz w:val="20"/>
          <w:szCs w:val="20"/>
        </w:rPr>
        <w:t>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</w:t>
      </w:r>
      <w:r>
        <w:rPr>
          <w:color w:val="000000"/>
          <w:sz w:val="20"/>
          <w:szCs w:val="20"/>
        </w:rPr>
        <w:lastRenderedPageBreak/>
        <w:t>vigo2020tenders@vigo.com.pl z bezpiecznym podpisem elektronicznym potwierdzonym kwalifikowanym certyfikatem z zastrze</w:t>
      </w:r>
      <w:r>
        <w:rPr>
          <w:color w:val="000000"/>
          <w:sz w:val="20"/>
          <w:szCs w:val="20"/>
        </w:rPr>
        <w:t>żeniem, że maksymalny rozmiar jednego e-maila nie może przekroczyć 25 MB - przy czym w przypadku przesłania oferty drogą elektroniczną o której mowa w pkt. 2) i 3) dla zachowania terminu składania ofert decydująca jest data zarejestrowania wiadomości e-mai</w:t>
      </w:r>
      <w:r>
        <w:rPr>
          <w:color w:val="000000"/>
          <w:sz w:val="20"/>
          <w:szCs w:val="20"/>
        </w:rPr>
        <w:t xml:space="preserve">l na serwerach Zamawiającego z uwzględnieniem strefy czasowej Zamawiającego. </w:t>
      </w:r>
    </w:p>
    <w:p w14:paraId="71B05643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14EA4DA4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7BB14572" w14:textId="77777777" w:rsidR="00872339" w:rsidRDefault="007458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5AC22172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6489F624" w14:textId="77777777" w:rsidR="00872339" w:rsidRDefault="007458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1BB4BA37" w14:textId="77777777" w:rsidR="00872339" w:rsidRDefault="007458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</w:t>
      </w:r>
      <w:r>
        <w:rPr>
          <w:color w:val="000000"/>
          <w:sz w:val="20"/>
          <w:szCs w:val="20"/>
        </w:rPr>
        <w:br/>
        <w:t>w wyznaczonym terminie;</w:t>
      </w:r>
    </w:p>
    <w:p w14:paraId="7F58A279" w14:textId="77777777" w:rsidR="00872339" w:rsidRDefault="0074582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</w:t>
      </w:r>
      <w:r>
        <w:rPr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065DFBA4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color w:val="000000"/>
          <w:sz w:val="20"/>
          <w:szCs w:val="20"/>
        </w:rPr>
        <w:t xml:space="preserve">się za cofnięcie oferty przez wykonawcę. </w:t>
      </w:r>
    </w:p>
    <w:p w14:paraId="5E8B6378" w14:textId="77777777" w:rsidR="00872339" w:rsidRDefault="007458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wyklucza wykonawcę, który nie spełnia warunków udziału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postępowaniu </w:t>
      </w:r>
      <w:r>
        <w:rPr>
          <w:color w:val="000000"/>
          <w:sz w:val="20"/>
          <w:szCs w:val="20"/>
        </w:rPr>
        <w:br/>
        <w:t xml:space="preserve">o udzielenie Zamówienia. </w:t>
      </w:r>
    </w:p>
    <w:p w14:paraId="2473E8D5" w14:textId="77777777" w:rsidR="00872339" w:rsidRDefault="007458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0DB7FEFC" w14:textId="77777777" w:rsidR="00872339" w:rsidRDefault="007458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66BDC796" w14:textId="77777777" w:rsidR="00872339" w:rsidRDefault="007458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199EAE9F" w14:textId="77777777" w:rsidR="00872339" w:rsidRDefault="007458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779DB72A" w14:textId="77777777" w:rsidR="00872339" w:rsidRDefault="0074582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7888C94E" w14:textId="77777777" w:rsidR="00872339" w:rsidRDefault="007458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mogą zadawać pytania </w:t>
      </w:r>
      <w:r>
        <w:rPr>
          <w:color w:val="000000"/>
          <w:sz w:val="20"/>
          <w:szCs w:val="20"/>
        </w:rPr>
        <w:t>o wyjaśnienie wątpliwości dotyczących warunków postępowania o udzielenie Zamówienia.</w:t>
      </w:r>
    </w:p>
    <w:p w14:paraId="329FA9B3" w14:textId="77777777" w:rsidR="00872339" w:rsidRDefault="0074582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color w:val="000000"/>
          <w:sz w:val="20"/>
          <w:szCs w:val="20"/>
        </w:rPr>
        <w:t>u składania ofert. Oferty złożone po upływie niniejszego terminu nie będą rozpatrywane.</w:t>
      </w:r>
    </w:p>
    <w:p w14:paraId="323E1550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12C47D60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Osoby kontaktowe </w:t>
      </w:r>
    </w:p>
    <w:p w14:paraId="170A8127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09096E44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49D7E9EA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>Paweł Leszcz pleszcz@vigo.com.pl</w:t>
      </w:r>
    </w:p>
    <w:p w14:paraId="7B358D39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5077AE08" w14:textId="77777777" w:rsidR="00872339" w:rsidRDefault="00745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Zamawiający zastrzega sobie prawo do rozpoczęcia negocjacji z Wykonawcami, których</w:t>
      </w:r>
      <w:r>
        <w:rPr>
          <w:color w:val="000000"/>
          <w:sz w:val="20"/>
          <w:szCs w:val="20"/>
        </w:rPr>
        <w:t xml:space="preserve"> oferty zostały prawidłowo złożone w toku postępowania. Negocjacje w celu polepszenia warunków zamówienia mogą dotyczyć w szczególności ceny. Negocjacje będą prowadzone w sposób nie pogarszający warunków zamówienia określonych w zapytaniu ofertowym, w spos</w:t>
      </w:r>
      <w:r>
        <w:rPr>
          <w:color w:val="000000"/>
          <w:sz w:val="20"/>
          <w:szCs w:val="20"/>
        </w:rPr>
        <w:t xml:space="preserve">ób przejrzysty i nie naruszający dostępu wszystkich wykonawców do negocjacji. </w:t>
      </w:r>
    </w:p>
    <w:p w14:paraId="1A5C3928" w14:textId="77777777" w:rsidR="00872339" w:rsidRDefault="00745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5F097B9C" w14:textId="77777777" w:rsidR="00872339" w:rsidRDefault="00745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9" w:name="_heading=h.1t3h5sf" w:colFirst="0" w:colLast="0"/>
      <w:bookmarkEnd w:id="9"/>
      <w:r>
        <w:rPr>
          <w:color w:val="000000"/>
          <w:sz w:val="20"/>
          <w:szCs w:val="20"/>
        </w:rPr>
        <w:t xml:space="preserve">Zamawiający zawiadomi wykonawców o wyborze najkorzystniejszej oferty, </w:t>
      </w:r>
      <w:r>
        <w:rPr>
          <w:color w:val="000000"/>
          <w:sz w:val="20"/>
          <w:szCs w:val="20"/>
        </w:rPr>
        <w:t xml:space="preserve">względnie o zamknięciu postępowania o udzielenie Zamówienia bez dokonywania wyboru jakiejkolwiek oferty. Zawiadomienie nastąpi w sposób przewidziany dla upublicznienia niniejszego zapytania ofertowego tj: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09D805D6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3F64A760" w14:textId="77777777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14:paraId="1375F667" w14:textId="77777777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Towar musi być zgodny ze specyfikacją zawartą w załączniku nr 1 do zapytania ofertowego.</w:t>
      </w:r>
    </w:p>
    <w:p w14:paraId="2F7A8FCE" w14:textId="77777777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Płatność za dostarczony towar następuje na</w:t>
      </w:r>
      <w:r>
        <w:rPr>
          <w:color w:val="000000"/>
          <w:sz w:val="20"/>
          <w:szCs w:val="20"/>
        </w:rPr>
        <w:t xml:space="preserve"> podstawie faktury doręczonej na adres e-mail: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0BEBA922" w14:textId="4502F6C6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W przypadku opóźnienia płatności za dostarczony</w:t>
      </w:r>
      <w:r>
        <w:rPr>
          <w:sz w:val="20"/>
          <w:szCs w:val="20"/>
        </w:rPr>
        <w:t xml:space="preserve"> towar z winy Zamawiającego, zapłaci on Wykonawcy</w:t>
      </w:r>
      <w:r w:rsidR="00AB00F0">
        <w:rPr>
          <w:sz w:val="20"/>
          <w:szCs w:val="20"/>
        </w:rPr>
        <w:t xml:space="preserve"> na pisemne żądanie</w:t>
      </w:r>
      <w:r>
        <w:rPr>
          <w:sz w:val="20"/>
          <w:szCs w:val="20"/>
        </w:rPr>
        <w:t xml:space="preserve"> karę umowną w wysokości 0,1% wartości zamówienia netto za każdy dzień opóźnienia– nie więcej niż 5 %.</w:t>
      </w:r>
    </w:p>
    <w:p w14:paraId="6AC421EA" w14:textId="30AC2B4B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opóźnienia w dostawie powstałego z winy Wykonawcy, zapłaci on Zamawiającemu</w:t>
      </w:r>
      <w:r w:rsidR="001C0DD9">
        <w:rPr>
          <w:color w:val="000000"/>
          <w:sz w:val="20"/>
          <w:szCs w:val="20"/>
        </w:rPr>
        <w:t xml:space="preserve"> na pisemne </w:t>
      </w:r>
      <w:r w:rsidR="00AB00F0">
        <w:rPr>
          <w:color w:val="000000"/>
          <w:sz w:val="20"/>
          <w:szCs w:val="20"/>
        </w:rPr>
        <w:t>żądanie</w:t>
      </w:r>
      <w:r w:rsidR="001C0DD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karę umowną w wy</w:t>
      </w:r>
      <w:r>
        <w:rPr>
          <w:color w:val="000000"/>
          <w:sz w:val="20"/>
          <w:szCs w:val="20"/>
        </w:rPr>
        <w:t xml:space="preserve">sokości 0,1% wartości zamówienia netto za każdy dzień opóźnienia– nie więcej niż 5 %. </w:t>
      </w:r>
    </w:p>
    <w:p w14:paraId="0156006D" w14:textId="77777777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</w:t>
      </w:r>
      <w:r>
        <w:rPr>
          <w:color w:val="000000"/>
          <w:sz w:val="20"/>
          <w:szCs w:val="20"/>
        </w:rPr>
        <w:t xml:space="preserve">konawcę. Zamawiający wymaga potwierdzenia przyjęcia Zamówienia do realizacji. </w:t>
      </w:r>
    </w:p>
    <w:p w14:paraId="5B5B1729" w14:textId="77777777" w:rsidR="00872339" w:rsidRDefault="007458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wybrana, będzie uchylał się od realizacji zamówienia w wyżej wskazanym terminie, Zamawiający </w:t>
      </w:r>
      <w:r>
        <w:rPr>
          <w:sz w:val="20"/>
          <w:szCs w:val="20"/>
        </w:rPr>
        <w:t>wybierze</w:t>
      </w:r>
      <w:r>
        <w:rPr>
          <w:color w:val="000000"/>
          <w:sz w:val="20"/>
          <w:szCs w:val="20"/>
        </w:rPr>
        <w:t xml:space="preserve"> ofertę najkorzystniejszą spośród pozostałych ofert.</w:t>
      </w:r>
    </w:p>
    <w:p w14:paraId="50945743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przetwarzania danych osobowych</w:t>
      </w:r>
    </w:p>
    <w:p w14:paraId="65E482B3" w14:textId="77777777" w:rsidR="00872339" w:rsidRDefault="0074582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color w:val="000000"/>
          <w:sz w:val="20"/>
          <w:szCs w:val="20"/>
        </w:rPr>
        <w:t xml:space="preserve"> dyrektywy 95/46/WE (ogólne rozporządzenie o ochronie danych) (Dz. Urz. UE L 119 z 04.05.2016, str. 1), dalej „RODO”, informuję, że:</w:t>
      </w:r>
    </w:p>
    <w:p w14:paraId="0A76F34F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a) administratorem Pani/Pana danych osobowych jest VIGO System S.A. z siedzibą w Ożarowie Mazowieckim;</w:t>
      </w:r>
    </w:p>
    <w:p w14:paraId="1060CEDB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b) inspektorem ochro</w:t>
      </w:r>
      <w:r>
        <w:rPr>
          <w:sz w:val="20"/>
          <w:szCs w:val="20"/>
        </w:rPr>
        <w:t>ny danych osobowych jest Pani Sylwia Wiśniewska-Fillipiak; adres email: ado@vigo.com.pl;</w:t>
      </w:r>
    </w:p>
    <w:p w14:paraId="6CEC6107" w14:textId="77777777" w:rsidR="00872339" w:rsidRDefault="00745827">
      <w:pPr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Przedstawione w ofercie Pani/Pana dane osobowe przetwarzane będą na podstawie art. 6 ust. 1 lit. C RODO w celu związanym z Zapytaniem Ofertowym: </w:t>
      </w:r>
    </w:p>
    <w:p w14:paraId="43532F98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a) odbiorcami Pani/Pa</w:t>
      </w:r>
      <w:r>
        <w:rPr>
          <w:sz w:val="20"/>
          <w:szCs w:val="20"/>
        </w:rPr>
        <w:t>na danych osobowych będą osoby lub podmioty, którym udostępniona zostanie dokumentacja postępowania w oparciu o §12 Umowy o</w:t>
      </w:r>
    </w:p>
    <w:p w14:paraId="6955C357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dofinansowanie projektu, dalej „Umowa”;</w:t>
      </w:r>
    </w:p>
    <w:p w14:paraId="1A33DABE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b) Pani/Pana dane osobowe będą przechowywane, przez okres po zakończeniu realizacji projektu</w:t>
      </w:r>
      <w:r>
        <w:rPr>
          <w:sz w:val="20"/>
          <w:szCs w:val="20"/>
        </w:rPr>
        <w:t xml:space="preserve"> niezbędny do jego rozliczenia a także do złożenia wszelkich sprawozdań procedur kontrolnych przewidzianych przepisami prawa a także umową o dofinansowanie.;</w:t>
      </w:r>
    </w:p>
    <w:p w14:paraId="525B6158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c) w odniesieniu do Pani/Pana danych osobowych decyzje nie będą podejmowane w sposób zautomatyzowa</w:t>
      </w:r>
      <w:r>
        <w:rPr>
          <w:sz w:val="20"/>
          <w:szCs w:val="20"/>
        </w:rPr>
        <w:t>ny, stosowanie do art. 22 RODO;</w:t>
      </w:r>
    </w:p>
    <w:p w14:paraId="16B26143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d) posiada Pani/Pan:</w:t>
      </w:r>
    </w:p>
    <w:p w14:paraId="5449F738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15 RODO prawo dostępu do danych osobowych Pani/Pana dotyczących;</w:t>
      </w:r>
    </w:p>
    <w:p w14:paraId="349DFBCE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16 RODO prawo do sprostowania Pani/Pana danych osobowych;</w:t>
      </w:r>
    </w:p>
    <w:p w14:paraId="2BD1ED39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18 RODO prawo żądani</w:t>
      </w:r>
      <w:r>
        <w:rPr>
          <w:sz w:val="20"/>
          <w:szCs w:val="20"/>
        </w:rPr>
        <w:t>a od administratora ograniczenia przetwarzania danych osobowych z zastrzeżeniem przypadków, o których mowa w art. 18 ust. 2 RODO;</w:t>
      </w:r>
    </w:p>
    <w:p w14:paraId="2F865FF3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prawo do wniesienia skargi do Prezesa Urzędu Ochrony Danych Osobowych, gdy uzna Pani/Pan, że przetwarzanie danych osobowych </w:t>
      </w:r>
      <w:r>
        <w:rPr>
          <w:sz w:val="20"/>
          <w:szCs w:val="20"/>
        </w:rPr>
        <w:t>Pani/Pana dotyczących narusza przepisy RODO;</w:t>
      </w:r>
    </w:p>
    <w:p w14:paraId="511BC89D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e) nie przysługuje Pani/Panu:</w:t>
      </w:r>
    </w:p>
    <w:p w14:paraId="31EC18FC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w związku z art. 17 ust. 3 lit. b, d lub e RODO prawo do usunięcia danych osobowych;</w:t>
      </w:r>
    </w:p>
    <w:p w14:paraId="49874F3E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prawo do przenoszenia danych osobowych, o którym mowa w art. 20 RODO;</w:t>
      </w:r>
    </w:p>
    <w:p w14:paraId="66F7D33D" w14:textId="77777777" w:rsidR="00872339" w:rsidRDefault="00745827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21</w:t>
      </w:r>
      <w:r>
        <w:rPr>
          <w:sz w:val="20"/>
          <w:szCs w:val="20"/>
        </w:rPr>
        <w:t xml:space="preserve"> RODO prawo sprzeciwu, wobec przetwarzania danych osobowych, gdyż podstawą prawną przetwarzania Pani/Pana danych osobowych jest art. 6 ust. 1 lit. c RODO.</w:t>
      </w:r>
    </w:p>
    <w:p w14:paraId="4C6FC392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b/>
          <w:color w:val="000000"/>
          <w:sz w:val="20"/>
          <w:szCs w:val="20"/>
        </w:rPr>
      </w:pPr>
    </w:p>
    <w:p w14:paraId="76AE8DE7" w14:textId="77777777" w:rsidR="00872339" w:rsidRDefault="007458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2186DD44" w14:textId="77777777" w:rsidR="00872339" w:rsidRDefault="007458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4DE34767" w14:textId="77777777" w:rsidR="00872339" w:rsidRDefault="0074582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</w:t>
      </w:r>
      <w:r>
        <w:rPr>
          <w:color w:val="000000"/>
          <w:sz w:val="20"/>
          <w:szCs w:val="20"/>
        </w:rPr>
        <w:t>a treść ofert składanych w toku postępowania, Zamawiający przedłuży termin składania ofert.</w:t>
      </w:r>
    </w:p>
    <w:p w14:paraId="2337221F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1524C1BA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3E28B478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1 - opis przedmiotu zamówienia;</w:t>
      </w:r>
    </w:p>
    <w:p w14:paraId="3AA02667" w14:textId="77777777" w:rsidR="00872339" w:rsidRDefault="007458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2 – wzór formularza oferty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Załącznik nr 3 – wzór pełnomocnictwa.</w:t>
      </w:r>
    </w:p>
    <w:p w14:paraId="2CEE09D9" w14:textId="77777777" w:rsidR="00872339" w:rsidRDefault="008723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0"/>
          <w:szCs w:val="20"/>
        </w:rPr>
      </w:pPr>
    </w:p>
    <w:sectPr w:rsidR="008723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8736" w14:textId="77777777" w:rsidR="00745827" w:rsidRDefault="00745827">
      <w:r>
        <w:separator/>
      </w:r>
    </w:p>
  </w:endnote>
  <w:endnote w:type="continuationSeparator" w:id="0">
    <w:p w14:paraId="610BDFDA" w14:textId="77777777" w:rsidR="00745827" w:rsidRDefault="0074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EAC2B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8F4D" w14:textId="77777777" w:rsidR="00872339" w:rsidRDefault="00745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60E76">
      <w:rPr>
        <w:color w:val="000000"/>
      </w:rPr>
      <w:fldChar w:fldCharType="separate"/>
    </w:r>
    <w:r w:rsidR="00E60E76">
      <w:rPr>
        <w:noProof/>
        <w:color w:val="000000"/>
      </w:rPr>
      <w:t>1</w:t>
    </w:r>
    <w:r>
      <w:rPr>
        <w:color w:val="000000"/>
      </w:rPr>
      <w:fldChar w:fldCharType="end"/>
    </w:r>
  </w:p>
  <w:p w14:paraId="0C0387D1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A8D2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8824FF0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70A5" w14:textId="77777777" w:rsidR="00745827" w:rsidRDefault="00745827">
      <w:r>
        <w:separator/>
      </w:r>
    </w:p>
  </w:footnote>
  <w:footnote w:type="continuationSeparator" w:id="0">
    <w:p w14:paraId="76BE4ED9" w14:textId="77777777" w:rsidR="00745827" w:rsidRDefault="0074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29B6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0706" w14:textId="77777777" w:rsidR="00872339" w:rsidRDefault="007458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0238F3" wp14:editId="2F4FA2A3">
          <wp:simplePos x="0" y="0"/>
          <wp:positionH relativeFrom="column">
            <wp:posOffset>19056</wp:posOffset>
          </wp:positionH>
          <wp:positionV relativeFrom="paragraph">
            <wp:posOffset>19056</wp:posOffset>
          </wp:positionV>
          <wp:extent cx="5399730" cy="622300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AA8D" w14:textId="77777777" w:rsidR="00872339" w:rsidRDefault="008723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404040"/>
        <w:sz w:val="20"/>
        <w:szCs w:val="20"/>
      </w:rPr>
    </w:pPr>
  </w:p>
  <w:tbl>
    <w:tblPr>
      <w:tblStyle w:val="a0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872339" w14:paraId="2028AA8E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56BBBC29" w14:textId="77777777" w:rsidR="00872339" w:rsidRDefault="007458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D1F1152" wp14:editId="4BE842EA">
                <wp:extent cx="1105535" cy="589915"/>
                <wp:effectExtent l="0" t="0" r="0" b="0"/>
                <wp:docPr id="6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7B2E6208" w14:textId="77777777" w:rsidR="00872339" w:rsidRDefault="008723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3D73D7C0" w14:textId="77777777" w:rsidR="00872339" w:rsidRDefault="0074582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285BF9D4" wp14:editId="6B8C064A">
                <wp:extent cx="1638935" cy="561340"/>
                <wp:effectExtent l="0" t="0" r="0" b="0"/>
                <wp:docPr id="5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23E034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14:paraId="225D03D5" w14:textId="77777777" w:rsidR="00872339" w:rsidRDefault="00872339"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center"/>
      <w:rPr>
        <w:rFonts w:ascii="Times New Roman" w:eastAsia="Times New Roman" w:hAnsi="Times New Roman" w:cs="Times New Roman"/>
        <w:color w:val="548DD4"/>
      </w:rPr>
    </w:pPr>
  </w:p>
  <w:p w14:paraId="6568CD28" w14:textId="77777777" w:rsidR="00872339" w:rsidRDefault="0087233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351A"/>
    <w:multiLevelType w:val="multilevel"/>
    <w:tmpl w:val="E07A350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3E807B2"/>
    <w:multiLevelType w:val="multilevel"/>
    <w:tmpl w:val="F1BA306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9733DD3"/>
    <w:multiLevelType w:val="multilevel"/>
    <w:tmpl w:val="1324D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713B4"/>
    <w:multiLevelType w:val="multilevel"/>
    <w:tmpl w:val="0A885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A0418CC"/>
    <w:multiLevelType w:val="multilevel"/>
    <w:tmpl w:val="0ADC14E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CA625BB"/>
    <w:multiLevelType w:val="multilevel"/>
    <w:tmpl w:val="7178802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DE85435"/>
    <w:multiLevelType w:val="multilevel"/>
    <w:tmpl w:val="7EFAD5AE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3EC"/>
    <w:multiLevelType w:val="multilevel"/>
    <w:tmpl w:val="DB1A00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3516C4E"/>
    <w:multiLevelType w:val="multilevel"/>
    <w:tmpl w:val="8C8E8AC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8817482"/>
    <w:multiLevelType w:val="multilevel"/>
    <w:tmpl w:val="C0527ED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493823F0"/>
    <w:multiLevelType w:val="multilevel"/>
    <w:tmpl w:val="CFBAA48E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06E475C"/>
    <w:multiLevelType w:val="multilevel"/>
    <w:tmpl w:val="C52A7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5591142"/>
    <w:multiLevelType w:val="multilevel"/>
    <w:tmpl w:val="6FD80AA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5CE16786"/>
    <w:multiLevelType w:val="multilevel"/>
    <w:tmpl w:val="B5D8A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5DB53905"/>
    <w:multiLevelType w:val="multilevel"/>
    <w:tmpl w:val="66287F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204AE"/>
    <w:multiLevelType w:val="multilevel"/>
    <w:tmpl w:val="71F08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C3BE5"/>
    <w:multiLevelType w:val="multilevel"/>
    <w:tmpl w:val="050E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39"/>
    <w:rsid w:val="001C0DD9"/>
    <w:rsid w:val="00606FA7"/>
    <w:rsid w:val="00745827"/>
    <w:rsid w:val="00872339"/>
    <w:rsid w:val="00AB00F0"/>
    <w:rsid w:val="00E6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4F4B0"/>
  <w15:docId w15:val="{7BA94FEC-4E29-439A-A2D1-1289E9D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tabs>
        <w:tab w:val="left" w:pos="80"/>
      </w:tabs>
      <w:spacing w:after="240"/>
      <w:ind w:firstLine="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00"/>
      </w:tabs>
      <w:spacing w:after="240"/>
      <w:ind w:firstLine="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jiMoCACM406FTya/ZFenbPqmjA==">AMUW2mUddR7f2Y99IScQNDWb/Tdyt3+3q1jmlqwvnGiH3+1mhw3m5RSrLo3V4qakHfrCOFGQSMJrb727Oxev6dFTGwQAYlMiE94ItlUKS3NF1RvOZHMccK8e2V3CEam5e8BRIASnMhD5wbbAPr7Jo1bIrKN95KZJzRX/7Uui+P2cw6Y35gWvNL8j6SaM2WD1gOeZWgr0L5wl+hEH2SCULNzndp4R+xfxlb1O4joluRlsxxPzaRJO/GumwWxlehHvf1rnigVM5/28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2961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4</cp:revision>
  <dcterms:created xsi:type="dcterms:W3CDTF">2020-11-19T18:52:00Z</dcterms:created>
  <dcterms:modified xsi:type="dcterms:W3CDTF">2020-11-23T15:20:00Z</dcterms:modified>
</cp:coreProperties>
</file>