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438DA" w14:textId="77777777" w:rsidR="004C1EF2" w:rsidRDefault="00FA3F5D">
      <w:pPr>
        <w:spacing w:before="100" w:after="0" w:line="360" w:lineRule="auto"/>
        <w:jc w:val="center"/>
        <w:rPr>
          <w:b/>
        </w:rPr>
      </w:pPr>
      <w:r>
        <w:rPr>
          <w:b/>
        </w:rPr>
        <w:t>OPIS PRZEDMIOTU ZAMÓWIENIA</w:t>
      </w:r>
    </w:p>
    <w:p w14:paraId="5F15F78F" w14:textId="77777777" w:rsidR="004C1EF2" w:rsidRDefault="004C1EF2">
      <w:pPr>
        <w:spacing w:before="100" w:after="0" w:line="360" w:lineRule="auto"/>
        <w:jc w:val="center"/>
        <w:rPr>
          <w:b/>
          <w:sz w:val="18"/>
          <w:szCs w:val="18"/>
        </w:rPr>
      </w:pPr>
      <w:bookmarkStart w:id="0" w:name="_gjdgxs" w:colFirst="0" w:colLast="0"/>
      <w:bookmarkEnd w:id="0"/>
    </w:p>
    <w:p w14:paraId="68C70628" w14:textId="77777777" w:rsidR="004C1EF2" w:rsidRDefault="00FA3F5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  <w:u w:val="single"/>
        </w:rPr>
        <w:t>Przedmiot zamówienia</w:t>
      </w:r>
    </w:p>
    <w:p w14:paraId="36442B3C" w14:textId="5AD4FF89" w:rsidR="004C1EF2" w:rsidRDefault="00FA3F5D">
      <w:pPr>
        <w:spacing w:before="100" w:after="0" w:line="240" w:lineRule="auto"/>
        <w:jc w:val="both"/>
      </w:pPr>
      <w:r>
        <w:t xml:space="preserve">Przedmiotem zamówienia jest dostawa, montaż i uruchomienie </w:t>
      </w:r>
      <w:r w:rsidR="00564B7D">
        <w:t xml:space="preserve"> systemu do trawienia jonowego w ramach stanowiska do trawienia jonowego</w:t>
      </w:r>
      <w:r>
        <w:t xml:space="preserve"> </w:t>
      </w:r>
      <w:r w:rsidR="00872A96">
        <w:t xml:space="preserve">warstw </w:t>
      </w:r>
      <w:r>
        <w:t>do siedziby Zamawiającego zgodnego ze specyfikacją zawartą w punkcie 5 oraz szkolenie pracowników zgodnie z listą kompletacji zawartą w punkcie 2.15.</w:t>
      </w:r>
    </w:p>
    <w:p w14:paraId="703B7C8D" w14:textId="77777777" w:rsidR="004C1EF2" w:rsidRDefault="004C1EF2">
      <w:pPr>
        <w:spacing w:after="0" w:line="240" w:lineRule="auto"/>
        <w:jc w:val="both"/>
      </w:pPr>
    </w:p>
    <w:p w14:paraId="352632AC" w14:textId="77777777" w:rsidR="004C1EF2" w:rsidRDefault="00FA3F5D">
      <w:pPr>
        <w:spacing w:after="0" w:line="240" w:lineRule="auto"/>
        <w:jc w:val="both"/>
      </w:pPr>
      <w:r>
        <w:t>Wykonawca udzieli gwarancji i zapewni serwis:</w:t>
      </w:r>
    </w:p>
    <w:p w14:paraId="1572B74B" w14:textId="77777777" w:rsidR="004C1EF2" w:rsidRDefault="00FA3F5D">
      <w:pPr>
        <w:numPr>
          <w:ilvl w:val="0"/>
          <w:numId w:val="31"/>
        </w:numPr>
        <w:spacing w:after="0" w:line="240" w:lineRule="auto"/>
        <w:jc w:val="both"/>
      </w:pPr>
      <w:r>
        <w:t>Gwarancja będzie udzielona na okres: minimum 24 miesięcy od daty dostawy potwierdzonej protokołem;</w:t>
      </w:r>
    </w:p>
    <w:p w14:paraId="6CEE84AC" w14:textId="77777777" w:rsidR="004C1EF2" w:rsidRDefault="00FA3F5D">
      <w:pPr>
        <w:numPr>
          <w:ilvl w:val="0"/>
          <w:numId w:val="31"/>
        </w:numPr>
        <w:spacing w:after="0" w:line="240" w:lineRule="auto"/>
        <w:jc w:val="both"/>
      </w:pPr>
      <w:r>
        <w:t>Wykonawca zapewni bezpłatny serwis przez okres trwania gwarancji, czas przystąpienia do naprawy nastąpi w ciągu 2 dni roboczych od momentu zgłoszenia wady;</w:t>
      </w:r>
    </w:p>
    <w:p w14:paraId="15649ED1" w14:textId="77777777" w:rsidR="004C1EF2" w:rsidRDefault="00FA3F5D">
      <w:pPr>
        <w:numPr>
          <w:ilvl w:val="0"/>
          <w:numId w:val="31"/>
        </w:numPr>
        <w:spacing w:after="0" w:line="240" w:lineRule="auto"/>
        <w:jc w:val="both"/>
      </w:pPr>
      <w:r>
        <w:t>Wykonawca zapewni serwis pogwarancyjny przez co najmniej 15 lat po dostawie systemu;</w:t>
      </w:r>
    </w:p>
    <w:p w14:paraId="502D73CB" w14:textId="77777777" w:rsidR="004C1EF2" w:rsidRDefault="00FA3F5D">
      <w:pPr>
        <w:numPr>
          <w:ilvl w:val="0"/>
          <w:numId w:val="31"/>
        </w:numPr>
        <w:spacing w:after="0" w:line="240" w:lineRule="auto"/>
        <w:jc w:val="both"/>
      </w:pPr>
      <w:r>
        <w:t>Wykonawca zapewni dostęp do części zamiennych i akcesoriów do systemu przez co najmniej 15 lat po dostawie systemu;</w:t>
      </w:r>
    </w:p>
    <w:p w14:paraId="7AC0119A" w14:textId="77777777" w:rsidR="004C1EF2" w:rsidRDefault="00FA3F5D">
      <w:pPr>
        <w:numPr>
          <w:ilvl w:val="0"/>
          <w:numId w:val="31"/>
        </w:numPr>
        <w:spacing w:after="0" w:line="240" w:lineRule="auto"/>
        <w:jc w:val="both"/>
      </w:pPr>
      <w:r>
        <w:t>Wykonawca zapewni niezbędne akcesoria i części zamienne, wykluczając pompy i agregaty chłodzące, do naprawy usterki w czasie nie dłuższym niż 5 dni roboczych od momentu wizyty konsultanta lub przeglądu online i stwierdzeniu usterki;</w:t>
      </w:r>
    </w:p>
    <w:p w14:paraId="35703F80" w14:textId="77777777" w:rsidR="004C1EF2" w:rsidRDefault="00FA3F5D">
      <w:pPr>
        <w:numPr>
          <w:ilvl w:val="0"/>
          <w:numId w:val="31"/>
        </w:numPr>
        <w:spacing w:after="0" w:line="240" w:lineRule="auto"/>
        <w:jc w:val="both"/>
      </w:pPr>
      <w:bookmarkStart w:id="1" w:name="_3znysh7" w:colFirst="0" w:colLast="0"/>
      <w:bookmarkEnd w:id="1"/>
      <w:r>
        <w:t>Wykonawca zapewni na przestrzeni czasu swojej działalności wsparcie poprzez kontakt telefoniczny i pocztę elektroniczną w czasie krótszym niż 24 godziny;</w:t>
      </w:r>
    </w:p>
    <w:p w14:paraId="2E40E366" w14:textId="77777777" w:rsidR="004C1EF2" w:rsidRDefault="00FA3F5D">
      <w:pPr>
        <w:numPr>
          <w:ilvl w:val="0"/>
          <w:numId w:val="31"/>
        </w:numPr>
        <w:spacing w:after="0" w:line="240" w:lineRule="auto"/>
        <w:jc w:val="both"/>
      </w:pPr>
      <w:bookmarkStart w:id="2" w:name="_2et92p0" w:colFirst="0" w:colLast="0"/>
      <w:bookmarkEnd w:id="2"/>
      <w:r>
        <w:t>Wykonawca zapewni wsparcie techniczne obejmujące bezpłatne aktualizacje i możliwości rozbudowy urządzenia przez cykl życia produktu;</w:t>
      </w:r>
    </w:p>
    <w:p w14:paraId="0A6087FD" w14:textId="77777777" w:rsidR="004C1EF2" w:rsidRDefault="00FA3F5D">
      <w:pPr>
        <w:numPr>
          <w:ilvl w:val="0"/>
          <w:numId w:val="31"/>
        </w:numPr>
        <w:spacing w:after="0" w:line="240" w:lineRule="auto"/>
        <w:jc w:val="both"/>
      </w:pPr>
      <w:bookmarkStart w:id="3" w:name="_tyjcwt" w:colFirst="0" w:colLast="0"/>
      <w:bookmarkEnd w:id="3"/>
      <w:r>
        <w:t>Wykonawca zapewni czas reakcji i dojazdu serwisanta do klienta w ciągu maksymalnie 2 dni roboczych od zgłoszenia także po ustaniu okresu gwarancyjnego.</w:t>
      </w:r>
    </w:p>
    <w:p w14:paraId="344DB6C6" w14:textId="77777777" w:rsidR="004C1EF2" w:rsidRDefault="00FA3F5D">
      <w:pPr>
        <w:numPr>
          <w:ilvl w:val="0"/>
          <w:numId w:val="31"/>
        </w:numPr>
        <w:spacing w:after="0" w:line="240" w:lineRule="auto"/>
        <w:jc w:val="both"/>
      </w:pPr>
      <w:bookmarkStart w:id="4" w:name="_3dy6vkm" w:colFirst="0" w:colLast="0"/>
      <w:bookmarkEnd w:id="4"/>
      <w:r>
        <w:t>Wykonawca zapewni możliwość szkolenia z obsługi systemu w okresie trwania i po ustaniu gwarancji oraz przez cały cykl życia produktu;</w:t>
      </w:r>
    </w:p>
    <w:p w14:paraId="246996CF" w14:textId="77777777" w:rsidR="004C1EF2" w:rsidRDefault="004C1EF2">
      <w:pPr>
        <w:spacing w:after="0" w:line="240" w:lineRule="auto"/>
        <w:ind w:left="1440"/>
        <w:jc w:val="both"/>
      </w:pPr>
    </w:p>
    <w:p w14:paraId="01CB449E" w14:textId="77777777" w:rsidR="004C1EF2" w:rsidRDefault="00FA3F5D">
      <w:pPr>
        <w:spacing w:after="0" w:line="240" w:lineRule="auto"/>
        <w:jc w:val="both"/>
      </w:pPr>
      <w:r>
        <w:t>Dodatkowo Wykonawca spełni następujące wymagania:</w:t>
      </w:r>
    </w:p>
    <w:p w14:paraId="6E140476" w14:textId="77777777" w:rsidR="004C1EF2" w:rsidRDefault="00FA3F5D">
      <w:pPr>
        <w:numPr>
          <w:ilvl w:val="1"/>
          <w:numId w:val="14"/>
        </w:numPr>
        <w:spacing w:after="0" w:line="240" w:lineRule="auto"/>
        <w:ind w:left="708" w:hanging="283"/>
        <w:jc w:val="both"/>
      </w:pPr>
      <w:r>
        <w:t>Wykonawca zapewni szkolenie w siedzibie Wykonawcy w celu demonstracji systemu, prezentacji procesów oraz nauczenia obsługi systemu zgodnie z punktem 2.15 specyfikacji zawartej w sekcji 2;</w:t>
      </w:r>
    </w:p>
    <w:p w14:paraId="10FC2360" w14:textId="77777777" w:rsidR="004C1EF2" w:rsidRDefault="00FA3F5D">
      <w:pPr>
        <w:numPr>
          <w:ilvl w:val="1"/>
          <w:numId w:val="14"/>
        </w:numPr>
        <w:spacing w:after="0" w:line="240" w:lineRule="auto"/>
        <w:ind w:left="708" w:hanging="283"/>
        <w:jc w:val="both"/>
      </w:pPr>
      <w:r>
        <w:t>Wykonawca zapewni zgodność z deklaracją CE.</w:t>
      </w:r>
    </w:p>
    <w:p w14:paraId="33E5D1B3" w14:textId="77777777" w:rsidR="004C1EF2" w:rsidRDefault="004C1EF2">
      <w:pPr>
        <w:spacing w:after="0" w:line="240" w:lineRule="auto"/>
        <w:jc w:val="both"/>
      </w:pPr>
    </w:p>
    <w:p w14:paraId="12AA7FDF" w14:textId="77777777" w:rsidR="004C1EF2" w:rsidRDefault="004C1EF2">
      <w:pPr>
        <w:spacing w:after="0" w:line="240" w:lineRule="auto"/>
        <w:jc w:val="both"/>
      </w:pPr>
    </w:p>
    <w:p w14:paraId="31F83833" w14:textId="77777777" w:rsidR="004C1EF2" w:rsidRDefault="00FA3F5D">
      <w:pPr>
        <w:spacing w:after="0" w:line="240" w:lineRule="auto"/>
        <w:jc w:val="both"/>
      </w:pPr>
      <w:r>
        <w:t>Wykonawca powinien posiadać niezbędną wiedzę, doświadczenie oraz potencjał techniczny i ludzki do wykonania Zamówienia.</w:t>
      </w:r>
    </w:p>
    <w:p w14:paraId="1A90BA1F" w14:textId="77777777" w:rsidR="004C1EF2" w:rsidRDefault="004C1EF2">
      <w:pPr>
        <w:spacing w:after="0" w:line="240" w:lineRule="auto"/>
        <w:rPr>
          <w:color w:val="000000"/>
        </w:rPr>
      </w:pPr>
    </w:p>
    <w:p w14:paraId="3D40F694" w14:textId="77777777" w:rsidR="004C1EF2" w:rsidRDefault="00FA3F5D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  <w:u w:val="single"/>
        </w:rPr>
        <w:t>Zakres przedmiotu zamówienia</w:t>
      </w:r>
    </w:p>
    <w:p w14:paraId="004051E7" w14:textId="77777777" w:rsidR="004C1EF2" w:rsidRDefault="00FA3F5D">
      <w:pPr>
        <w:spacing w:after="0" w:line="240" w:lineRule="auto"/>
        <w:rPr>
          <w:color w:val="000000"/>
        </w:rPr>
      </w:pPr>
      <w:r>
        <w:rPr>
          <w:color w:val="000000"/>
        </w:rPr>
        <w:t>W skład przedmiotu zamówienia wchodzi:</w:t>
      </w:r>
    </w:p>
    <w:p w14:paraId="3E92BEFE" w14:textId="77777777" w:rsidR="004C1EF2" w:rsidRDefault="00FA3F5D">
      <w:pPr>
        <w:numPr>
          <w:ilvl w:val="0"/>
          <w:numId w:val="8"/>
        </w:numPr>
        <w:spacing w:after="0" w:line="240" w:lineRule="auto"/>
      </w:pPr>
      <w:r>
        <w:t>komora próżniowa,</w:t>
      </w:r>
    </w:p>
    <w:p w14:paraId="1EB5F955" w14:textId="77777777" w:rsidR="004C1EF2" w:rsidRDefault="00FA3F5D">
      <w:pPr>
        <w:numPr>
          <w:ilvl w:val="0"/>
          <w:numId w:val="8"/>
        </w:numPr>
        <w:spacing w:after="0" w:line="240" w:lineRule="auto"/>
      </w:pPr>
      <w:r>
        <w:t>system pompowy,</w:t>
      </w:r>
    </w:p>
    <w:p w14:paraId="462AF8B0" w14:textId="77777777" w:rsidR="004C1EF2" w:rsidRDefault="00FA3F5D">
      <w:pPr>
        <w:numPr>
          <w:ilvl w:val="0"/>
          <w:numId w:val="8"/>
        </w:numPr>
        <w:spacing w:after="0" w:line="240" w:lineRule="auto"/>
      </w:pPr>
      <w:r>
        <w:t>system pomiaru ciśnienia,</w:t>
      </w:r>
    </w:p>
    <w:p w14:paraId="7993445C" w14:textId="77777777" w:rsidR="004C1EF2" w:rsidRDefault="00FA3F5D">
      <w:pPr>
        <w:numPr>
          <w:ilvl w:val="0"/>
          <w:numId w:val="8"/>
        </w:numPr>
        <w:spacing w:after="0" w:line="240" w:lineRule="auto"/>
      </w:pPr>
      <w:r>
        <w:t>źródło jonów,</w:t>
      </w:r>
    </w:p>
    <w:p w14:paraId="21B2881E" w14:textId="77777777" w:rsidR="004C1EF2" w:rsidRDefault="00FA3F5D">
      <w:pPr>
        <w:numPr>
          <w:ilvl w:val="0"/>
          <w:numId w:val="8"/>
        </w:numPr>
        <w:spacing w:after="0" w:line="240" w:lineRule="auto"/>
      </w:pPr>
      <w:r>
        <w:t>system neutralizacji wiązki,</w:t>
      </w:r>
    </w:p>
    <w:p w14:paraId="591CA2C4" w14:textId="77777777" w:rsidR="004C1EF2" w:rsidRDefault="00FA3F5D">
      <w:pPr>
        <w:numPr>
          <w:ilvl w:val="0"/>
          <w:numId w:val="8"/>
        </w:numPr>
        <w:spacing w:after="0" w:line="240" w:lineRule="auto"/>
      </w:pPr>
      <w:r>
        <w:lastRenderedPageBreak/>
        <w:t>system zasilania i kontroli,</w:t>
      </w:r>
    </w:p>
    <w:p w14:paraId="3A9D1810" w14:textId="77777777" w:rsidR="004C1EF2" w:rsidRDefault="00FA3F5D">
      <w:pPr>
        <w:numPr>
          <w:ilvl w:val="0"/>
          <w:numId w:val="8"/>
        </w:numPr>
        <w:spacing w:after="0" w:line="240" w:lineRule="auto"/>
      </w:pPr>
      <w:r>
        <w:t>stolik dla podłoży,</w:t>
      </w:r>
    </w:p>
    <w:p w14:paraId="37B0F601" w14:textId="77777777" w:rsidR="004C1EF2" w:rsidRDefault="00FA3F5D">
      <w:pPr>
        <w:numPr>
          <w:ilvl w:val="0"/>
          <w:numId w:val="8"/>
        </w:numPr>
        <w:spacing w:after="0" w:line="240" w:lineRule="auto"/>
      </w:pPr>
      <w:r>
        <w:t>automatyczna komora załadowcza (load lock),</w:t>
      </w:r>
    </w:p>
    <w:p w14:paraId="1ADA5630" w14:textId="77777777" w:rsidR="004C1EF2" w:rsidRDefault="00FA3F5D">
      <w:pPr>
        <w:numPr>
          <w:ilvl w:val="0"/>
          <w:numId w:val="8"/>
        </w:numPr>
        <w:spacing w:after="0" w:line="240" w:lineRule="auto"/>
      </w:pPr>
      <w:r>
        <w:t>pełna automatyzacja systemu,</w:t>
      </w:r>
    </w:p>
    <w:p w14:paraId="45293066" w14:textId="77777777" w:rsidR="004C1EF2" w:rsidRDefault="00FA3F5D">
      <w:pPr>
        <w:numPr>
          <w:ilvl w:val="0"/>
          <w:numId w:val="8"/>
        </w:numPr>
        <w:spacing w:after="0" w:line="240" w:lineRule="auto"/>
      </w:pPr>
      <w:r>
        <w:t>obsługa gazów,</w:t>
      </w:r>
    </w:p>
    <w:p w14:paraId="5832A566" w14:textId="77777777" w:rsidR="004C1EF2" w:rsidRDefault="00FA3F5D">
      <w:pPr>
        <w:numPr>
          <w:ilvl w:val="0"/>
          <w:numId w:val="8"/>
        </w:numPr>
        <w:spacing w:after="0" w:line="240" w:lineRule="auto"/>
      </w:pPr>
      <w:r>
        <w:t>chłodziarka podłoży,</w:t>
      </w:r>
    </w:p>
    <w:p w14:paraId="2A002CEC" w14:textId="77777777" w:rsidR="004C1EF2" w:rsidRDefault="00FA3F5D">
      <w:pPr>
        <w:numPr>
          <w:ilvl w:val="0"/>
          <w:numId w:val="8"/>
        </w:numPr>
        <w:spacing w:after="0" w:line="240" w:lineRule="auto"/>
      </w:pPr>
      <w:r>
        <w:t>zestaw części eksploatacyjnych,</w:t>
      </w:r>
    </w:p>
    <w:p w14:paraId="63C81EAB" w14:textId="77777777" w:rsidR="004C1EF2" w:rsidRDefault="00FA3F5D">
      <w:pPr>
        <w:numPr>
          <w:ilvl w:val="0"/>
          <w:numId w:val="8"/>
        </w:numPr>
        <w:spacing w:after="0" w:line="240" w:lineRule="auto"/>
      </w:pPr>
      <w:r>
        <w:t>pełna dokumentacja techniczna i instrukcje,</w:t>
      </w:r>
    </w:p>
    <w:p w14:paraId="0F4D6429" w14:textId="77777777" w:rsidR="004C1EF2" w:rsidRDefault="00FA3F5D">
      <w:pPr>
        <w:numPr>
          <w:ilvl w:val="0"/>
          <w:numId w:val="8"/>
        </w:numPr>
        <w:spacing w:after="0" w:line="240" w:lineRule="auto"/>
      </w:pPr>
      <w:r>
        <w:t>uruchomienie systemu u zamawiającego,</w:t>
      </w:r>
    </w:p>
    <w:p w14:paraId="27082ACC" w14:textId="77777777" w:rsidR="004C1EF2" w:rsidRDefault="00FA3F5D">
      <w:pPr>
        <w:numPr>
          <w:ilvl w:val="0"/>
          <w:numId w:val="8"/>
        </w:numPr>
        <w:spacing w:after="0" w:line="240" w:lineRule="auto"/>
      </w:pPr>
      <w:r>
        <w:t>szkolenie w zakresie:</w:t>
      </w:r>
    </w:p>
    <w:p w14:paraId="7F5EACE5" w14:textId="77777777" w:rsidR="004C1EF2" w:rsidRDefault="00FA3F5D">
      <w:pPr>
        <w:numPr>
          <w:ilvl w:val="1"/>
          <w:numId w:val="8"/>
        </w:numPr>
        <w:spacing w:after="0" w:line="240" w:lineRule="auto"/>
      </w:pPr>
      <w:r>
        <w:t>podstawy technologii,</w:t>
      </w:r>
    </w:p>
    <w:p w14:paraId="6E1BD6C2" w14:textId="77777777" w:rsidR="004C1EF2" w:rsidRDefault="00FA3F5D">
      <w:pPr>
        <w:numPr>
          <w:ilvl w:val="1"/>
          <w:numId w:val="8"/>
        </w:numPr>
        <w:spacing w:after="0" w:line="240" w:lineRule="auto"/>
      </w:pPr>
      <w:r>
        <w:t>obsługa i konserwacja,</w:t>
      </w:r>
    </w:p>
    <w:p w14:paraId="3D0ABD33" w14:textId="77777777" w:rsidR="004C1EF2" w:rsidRDefault="00FA3F5D">
      <w:pPr>
        <w:numPr>
          <w:ilvl w:val="1"/>
          <w:numId w:val="8"/>
        </w:numPr>
        <w:spacing w:after="0" w:line="240" w:lineRule="auto"/>
      </w:pPr>
      <w:r>
        <w:t>strategie i taktyki procesowe,</w:t>
      </w:r>
    </w:p>
    <w:p w14:paraId="60091695" w14:textId="77777777" w:rsidR="004C1EF2" w:rsidRDefault="00FA3F5D">
      <w:pPr>
        <w:numPr>
          <w:ilvl w:val="1"/>
          <w:numId w:val="8"/>
        </w:numPr>
        <w:spacing w:after="0" w:line="240" w:lineRule="auto"/>
      </w:pPr>
      <w:r>
        <w:t>zbieranie danych i interpretacja,</w:t>
      </w:r>
    </w:p>
    <w:p w14:paraId="57B42FCA" w14:textId="77777777" w:rsidR="004C1EF2" w:rsidRDefault="00FA3F5D">
      <w:pPr>
        <w:numPr>
          <w:ilvl w:val="1"/>
          <w:numId w:val="8"/>
        </w:numPr>
        <w:spacing w:after="0" w:line="240" w:lineRule="auto"/>
      </w:pPr>
      <w:r>
        <w:t>rozwój procesów u zamawiającego obejmujący tematy zgodne z przedmiotem zamówienia,</w:t>
      </w:r>
    </w:p>
    <w:p w14:paraId="369A342C" w14:textId="77777777" w:rsidR="004C1EF2" w:rsidRDefault="00FA3F5D">
      <w:pPr>
        <w:numPr>
          <w:ilvl w:val="0"/>
          <w:numId w:val="8"/>
        </w:numPr>
        <w:spacing w:after="0" w:line="240" w:lineRule="auto"/>
      </w:pPr>
      <w:r>
        <w:t>serwisy,</w:t>
      </w:r>
    </w:p>
    <w:p w14:paraId="54D04304" w14:textId="77777777" w:rsidR="004C1EF2" w:rsidRDefault="00FA3F5D">
      <w:pPr>
        <w:numPr>
          <w:ilvl w:val="0"/>
          <w:numId w:val="8"/>
        </w:numPr>
        <w:spacing w:after="0" w:line="240" w:lineRule="auto"/>
      </w:pPr>
      <w:r>
        <w:t>gwarancja,</w:t>
      </w:r>
    </w:p>
    <w:p w14:paraId="54A7D1C9" w14:textId="77777777" w:rsidR="004C1EF2" w:rsidRDefault="00FA3F5D">
      <w:pPr>
        <w:numPr>
          <w:ilvl w:val="0"/>
          <w:numId w:val="8"/>
        </w:numPr>
        <w:spacing w:after="0" w:line="240" w:lineRule="auto"/>
      </w:pPr>
      <w:r>
        <w:t>Dokumentacja w języku angielskim lub polskim</w:t>
      </w:r>
    </w:p>
    <w:p w14:paraId="4527E3FC" w14:textId="77777777" w:rsidR="004C1EF2" w:rsidRDefault="00FA3F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u w:val="single"/>
        </w:rPr>
      </w:pPr>
      <w:r>
        <w:br w:type="page"/>
      </w:r>
    </w:p>
    <w:p w14:paraId="26621DD4" w14:textId="77777777" w:rsidR="004C1EF2" w:rsidRDefault="00FA3F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  <w:u w:val="single"/>
        </w:rPr>
        <w:lastRenderedPageBreak/>
        <w:t>Kryteria oceny</w:t>
      </w:r>
    </w:p>
    <w:p w14:paraId="1D1F1B58" w14:textId="77777777" w:rsidR="004C1EF2" w:rsidRDefault="00FA3F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</w:rPr>
      </w:pPr>
      <w:r>
        <w:t>Oferty oceniane będą wg skali punktowej z maksymalną liczbą punktów wynoszącą 100.</w:t>
      </w:r>
    </w:p>
    <w:tbl>
      <w:tblPr>
        <w:tblStyle w:val="a"/>
        <w:tblW w:w="98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1"/>
        <w:gridCol w:w="2527"/>
        <w:gridCol w:w="2527"/>
      </w:tblGrid>
      <w:tr w:rsidR="004C1EF2" w14:paraId="0DC076DF" w14:textId="77777777"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8C3D4" w14:textId="77777777" w:rsidR="004C1EF2" w:rsidRDefault="00FA3F5D">
            <w:pPr>
              <w:widowControl w:val="0"/>
              <w:spacing w:after="0" w:line="240" w:lineRule="auto"/>
              <w:jc w:val="center"/>
            </w:pPr>
            <w:bookmarkStart w:id="5" w:name="_30j0zll" w:colFirst="0" w:colLast="0"/>
            <w:bookmarkEnd w:id="5"/>
            <w:r>
              <w:t>Kryterium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D7315" w14:textId="77777777" w:rsidR="004C1EF2" w:rsidRDefault="00FA3F5D">
            <w:pPr>
              <w:widowControl w:val="0"/>
              <w:spacing w:after="0" w:line="240" w:lineRule="auto"/>
              <w:jc w:val="center"/>
            </w:pPr>
            <w:r>
              <w:t>Maksymalna ilość punktów S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4C904" w14:textId="77777777" w:rsidR="004C1EF2" w:rsidRDefault="00FA3F5D">
            <w:pPr>
              <w:widowControl w:val="0"/>
              <w:spacing w:after="0" w:line="240" w:lineRule="auto"/>
              <w:jc w:val="center"/>
            </w:pPr>
            <w:r>
              <w:t>Metoda przyznawania punktów</w:t>
            </w:r>
          </w:p>
        </w:tc>
      </w:tr>
      <w:tr w:rsidR="004C1EF2" w14:paraId="03CCB4EC" w14:textId="77777777">
        <w:tc>
          <w:tcPr>
            <w:tcW w:w="47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D0960" w14:textId="1A33A6A0" w:rsidR="004C1EF2" w:rsidRDefault="00FA3F5D">
            <w:pPr>
              <w:widowControl w:val="0"/>
              <w:spacing w:after="0" w:line="240" w:lineRule="auto"/>
            </w:pPr>
            <w:r>
              <w:t>Cena</w:t>
            </w:r>
            <w:r w:rsidR="004379D9">
              <w:t xml:space="preserve"> netto</w:t>
            </w:r>
            <w:r>
              <w:t xml:space="preserve"> (P)</w:t>
            </w: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D82D7" w14:textId="77777777" w:rsidR="004C1EF2" w:rsidRDefault="00FA3F5D">
            <w:pPr>
              <w:widowControl w:val="0"/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13936" w14:textId="77777777" w:rsidR="004C1EF2" w:rsidRDefault="00FA3F5D">
            <w:pPr>
              <w:widowControl w:val="0"/>
              <w:spacing w:after="0" w:line="240" w:lineRule="auto"/>
              <w:jc w:val="center"/>
            </w:pPr>
            <w:r>
              <w:t>S x Pmin/Pi</w:t>
            </w:r>
          </w:p>
        </w:tc>
      </w:tr>
      <w:tr w:rsidR="004C1EF2" w14:paraId="11C3A570" w14:textId="77777777">
        <w:tc>
          <w:tcPr>
            <w:tcW w:w="47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56F37" w14:textId="77777777" w:rsidR="004C1EF2" w:rsidRDefault="00FA3F5D">
            <w:pPr>
              <w:widowControl w:val="0"/>
              <w:spacing w:after="0" w:line="240" w:lineRule="auto"/>
            </w:pPr>
            <w:r>
              <w:t>Czas trwania okresu gwarancyjnego (W)</w:t>
            </w: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874A4" w14:textId="77777777" w:rsidR="004C1EF2" w:rsidRDefault="00FA3F5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t>35</w:t>
            </w: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F5B04" w14:textId="77777777" w:rsidR="004C1EF2" w:rsidRDefault="00FA3F5D">
            <w:pPr>
              <w:widowControl w:val="0"/>
              <w:spacing w:after="0" w:line="240" w:lineRule="auto"/>
              <w:jc w:val="center"/>
            </w:pPr>
            <w:r>
              <w:t>S x Wi/Wmax</w:t>
            </w:r>
          </w:p>
        </w:tc>
      </w:tr>
    </w:tbl>
    <w:p w14:paraId="19AE6C44" w14:textId="77777777" w:rsidR="004C1EF2" w:rsidRDefault="004C1EF2">
      <w:pPr>
        <w:spacing w:after="0" w:line="240" w:lineRule="auto"/>
      </w:pPr>
    </w:p>
    <w:p w14:paraId="537C377B" w14:textId="77777777" w:rsidR="004C1EF2" w:rsidRDefault="00FA3F5D">
      <w:pPr>
        <w:spacing w:after="0" w:line="240" w:lineRule="auto"/>
        <w:jc w:val="both"/>
      </w:pPr>
      <w:r>
        <w:t>Gdzie:</w:t>
      </w:r>
    </w:p>
    <w:p w14:paraId="5F694E29" w14:textId="77777777" w:rsidR="004C1EF2" w:rsidRDefault="00FA3F5D">
      <w:pPr>
        <w:numPr>
          <w:ilvl w:val="0"/>
          <w:numId w:val="39"/>
        </w:numPr>
        <w:spacing w:after="0" w:line="240" w:lineRule="auto"/>
        <w:jc w:val="both"/>
      </w:pPr>
      <w:r>
        <w:t>Pi, Wi to odpowiednio cena,  i okres gwarancji urządzenia,</w:t>
      </w:r>
    </w:p>
    <w:p w14:paraId="65E86AFC" w14:textId="62DB8D46" w:rsidR="004C1EF2" w:rsidRDefault="00FA3F5D">
      <w:pPr>
        <w:numPr>
          <w:ilvl w:val="0"/>
          <w:numId w:val="39"/>
        </w:numPr>
        <w:spacing w:after="0" w:line="240" w:lineRule="auto"/>
        <w:jc w:val="both"/>
      </w:pPr>
      <w:r>
        <w:t xml:space="preserve">Pmin, Wmax to odpowiednio minimalna cena </w:t>
      </w:r>
      <w:r w:rsidR="004379D9">
        <w:t xml:space="preserve">dostawy </w:t>
      </w:r>
      <w:r>
        <w:t>urządzenia spośród wszystkich ofert, maksymalny okres gwarancji urządzenia spośród wszystkich ofert.</w:t>
      </w:r>
    </w:p>
    <w:p w14:paraId="205D3B90" w14:textId="77777777" w:rsidR="004C1EF2" w:rsidRDefault="004C1EF2">
      <w:pPr>
        <w:spacing w:after="0" w:line="240" w:lineRule="auto"/>
        <w:jc w:val="both"/>
      </w:pPr>
    </w:p>
    <w:p w14:paraId="5066CF7E" w14:textId="53AEA265" w:rsidR="004C1EF2" w:rsidRDefault="00036F7C">
      <w:pPr>
        <w:spacing w:after="0" w:line="240" w:lineRule="auto"/>
      </w:pPr>
      <w:r w:rsidRPr="00036F7C">
        <w:t>Obliczenia będą dokonywane z dokładnością do dwóch miejsc po przecinku (zaokrąglając od „5” w górę</w:t>
      </w:r>
      <w:r w:rsidR="00CE0E76">
        <w:t>)</w:t>
      </w:r>
    </w:p>
    <w:p w14:paraId="1332FCC7" w14:textId="77777777" w:rsidR="004C1EF2" w:rsidRDefault="00FA3F5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  <w:u w:val="single"/>
        </w:rPr>
        <w:t>Termin wykonania zamówienia</w:t>
      </w:r>
    </w:p>
    <w:p w14:paraId="26181644" w14:textId="32A904E3" w:rsidR="004C1EF2" w:rsidRDefault="00FA3F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Urządzenie powinno zostać dostarczone do Zamawiającego nie później niż 26 </w:t>
      </w:r>
      <w:r>
        <w:rPr>
          <w:color w:val="000000"/>
        </w:rPr>
        <w:t>tygodni</w:t>
      </w:r>
      <w:r>
        <w:t xml:space="preserve"> od momentu </w:t>
      </w:r>
      <w:r w:rsidR="004379D9">
        <w:t>zawarcia umowy</w:t>
      </w:r>
      <w:r>
        <w:t>.</w:t>
      </w:r>
      <w:r>
        <w:br w:type="page"/>
      </w:r>
    </w:p>
    <w:p w14:paraId="051AFC7C" w14:textId="77777777" w:rsidR="004C1EF2" w:rsidRDefault="004C1E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14:paraId="7754C2FD" w14:textId="77777777" w:rsidR="004C1EF2" w:rsidRDefault="00FA3F5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u w:val="single"/>
        </w:rPr>
        <w:t>Specyfikacja techniczna</w:t>
      </w:r>
    </w:p>
    <w:tbl>
      <w:tblPr>
        <w:tblStyle w:val="a0"/>
        <w:tblW w:w="1104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985"/>
        <w:gridCol w:w="6930"/>
      </w:tblGrid>
      <w:tr w:rsidR="004C1EF2" w14:paraId="6E91F4F3" w14:textId="77777777">
        <w:trPr>
          <w:trHeight w:val="240"/>
        </w:trPr>
        <w:tc>
          <w:tcPr>
            <w:tcW w:w="4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9489E" w14:textId="77777777" w:rsidR="004C1EF2" w:rsidRDefault="00FA3F5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701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38DAC" w14:textId="77777777" w:rsidR="004C1EF2" w:rsidRDefault="00FA3F5D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</w:t>
            </w:r>
          </w:p>
        </w:tc>
        <w:tc>
          <w:tcPr>
            <w:tcW w:w="1985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EC2C5" w14:textId="77777777" w:rsidR="004C1EF2" w:rsidRDefault="00FA3F5D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Parametr/Funkcja</w:t>
            </w:r>
          </w:p>
        </w:tc>
        <w:tc>
          <w:tcPr>
            <w:tcW w:w="6930" w:type="dxa"/>
            <w:shd w:val="clear" w:color="auto" w:fill="DDDDDD"/>
          </w:tcPr>
          <w:p w14:paraId="02D2DDC1" w14:textId="77777777" w:rsidR="004C1EF2" w:rsidRDefault="00FA3F5D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</w:t>
            </w:r>
          </w:p>
        </w:tc>
      </w:tr>
      <w:tr w:rsidR="004C1EF2" w14:paraId="5B97C45F" w14:textId="77777777">
        <w:trPr>
          <w:trHeight w:val="240"/>
        </w:trPr>
        <w:tc>
          <w:tcPr>
            <w:tcW w:w="4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F0530" w14:textId="77777777" w:rsidR="004C1EF2" w:rsidRDefault="00FA3F5D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6FD64" w14:textId="77777777" w:rsidR="004C1EF2" w:rsidRDefault="00FA3F5D">
            <w:pPr>
              <w:spacing w:after="0" w:line="240" w:lineRule="auto"/>
            </w:pPr>
            <w:r>
              <w:t>Komora próżniowa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3E860" w14:textId="77777777" w:rsidR="004C1EF2" w:rsidRDefault="00FA3F5D">
            <w:pPr>
              <w:spacing w:after="0" w:line="240" w:lineRule="auto"/>
            </w:pPr>
            <w:r>
              <w:t>Wymiary</w:t>
            </w:r>
          </w:p>
        </w:tc>
        <w:tc>
          <w:tcPr>
            <w:tcW w:w="6930" w:type="dxa"/>
            <w:vAlign w:val="bottom"/>
          </w:tcPr>
          <w:p w14:paraId="24869F3E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≤ 600 mm   x ≤ 500 mm</w:t>
            </w:r>
          </w:p>
        </w:tc>
      </w:tr>
      <w:tr w:rsidR="004C1EF2" w14:paraId="028F64CC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548DA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8B2F5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619B9" w14:textId="77777777" w:rsidR="004C1EF2" w:rsidRDefault="00FA3F5D">
            <w:pPr>
              <w:spacing w:after="0" w:line="240" w:lineRule="auto"/>
            </w:pPr>
            <w:r>
              <w:t>Materiał</w:t>
            </w:r>
          </w:p>
        </w:tc>
        <w:tc>
          <w:tcPr>
            <w:tcW w:w="6930" w:type="dxa"/>
            <w:vAlign w:val="bottom"/>
          </w:tcPr>
          <w:p w14:paraId="4025BB4E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polerowana stal nierdzewna 304</w:t>
            </w:r>
          </w:p>
        </w:tc>
      </w:tr>
      <w:tr w:rsidR="004C1EF2" w14:paraId="348C15B3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AA832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367F2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7A154" w14:textId="77777777" w:rsidR="004C1EF2" w:rsidRDefault="00FA3F5D">
            <w:pPr>
              <w:spacing w:after="0" w:line="240" w:lineRule="auto"/>
            </w:pPr>
            <w:r>
              <w:t>Chłodzenie</w:t>
            </w:r>
          </w:p>
        </w:tc>
        <w:tc>
          <w:tcPr>
            <w:tcW w:w="6930" w:type="dxa"/>
            <w:vAlign w:val="bottom"/>
          </w:tcPr>
          <w:p w14:paraId="5DE4FB5D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spawane zewnętrzne kanały wodne</w:t>
            </w:r>
          </w:p>
        </w:tc>
      </w:tr>
      <w:tr w:rsidR="004C1EF2" w14:paraId="138A72B9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9319D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16014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FA57A" w14:textId="77777777" w:rsidR="004C1EF2" w:rsidRDefault="00FA3F5D">
            <w:pPr>
              <w:spacing w:after="0" w:line="240" w:lineRule="auto"/>
            </w:pPr>
            <w:r>
              <w:t>Port źródła jonowego</w:t>
            </w:r>
          </w:p>
        </w:tc>
        <w:tc>
          <w:tcPr>
            <w:tcW w:w="6930" w:type="dxa"/>
            <w:vAlign w:val="bottom"/>
          </w:tcPr>
          <w:p w14:paraId="476BF45D" w14:textId="77777777" w:rsidR="004C1EF2" w:rsidRDefault="00FA3F5D">
            <w:pPr>
              <w:numPr>
                <w:ilvl w:val="0"/>
                <w:numId w:val="18"/>
              </w:numPr>
              <w:spacing w:after="0" w:line="240" w:lineRule="auto"/>
            </w:pPr>
            <w:r>
              <w:t>horyzontalny 305mm (12in) Conflat ™ (CF) po stronie komory</w:t>
            </w:r>
          </w:p>
        </w:tc>
      </w:tr>
      <w:tr w:rsidR="004C1EF2" w14:paraId="7AEEB7C4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FDC01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7E011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BAD84" w14:textId="77777777" w:rsidR="004C1EF2" w:rsidRDefault="00FA3F5D">
            <w:pPr>
              <w:spacing w:after="0" w:line="240" w:lineRule="auto"/>
            </w:pPr>
            <w:r>
              <w:t>Port pompy</w:t>
            </w:r>
          </w:p>
        </w:tc>
        <w:tc>
          <w:tcPr>
            <w:tcW w:w="6930" w:type="dxa"/>
            <w:vAlign w:val="bottom"/>
          </w:tcPr>
          <w:p w14:paraId="0D2C636B" w14:textId="77777777" w:rsidR="004C1EF2" w:rsidRDefault="00FA3F5D">
            <w:pPr>
              <w:numPr>
                <w:ilvl w:val="0"/>
                <w:numId w:val="18"/>
              </w:numPr>
              <w:spacing w:after="0" w:line="240" w:lineRule="auto"/>
            </w:pPr>
            <w:r>
              <w:t>wertykalny 335mm ISO F-250 kołnierzowy górny port komory</w:t>
            </w:r>
          </w:p>
        </w:tc>
      </w:tr>
      <w:tr w:rsidR="004C1EF2" w14:paraId="2A691629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CC760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97A61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8A02B" w14:textId="77777777" w:rsidR="004C1EF2" w:rsidRDefault="00FA3F5D">
            <w:pPr>
              <w:spacing w:after="0" w:line="240" w:lineRule="auto"/>
            </w:pPr>
            <w:r>
              <w:t>Wizjery</w:t>
            </w:r>
          </w:p>
        </w:tc>
        <w:tc>
          <w:tcPr>
            <w:tcW w:w="6930" w:type="dxa"/>
            <w:vAlign w:val="bottom"/>
          </w:tcPr>
          <w:p w14:paraId="6C559604" w14:textId="77777777" w:rsidR="004C1EF2" w:rsidRDefault="00FA3F5D">
            <w:pPr>
              <w:numPr>
                <w:ilvl w:val="0"/>
                <w:numId w:val="59"/>
              </w:numPr>
              <w:spacing w:after="0" w:line="240" w:lineRule="auto"/>
            </w:pPr>
            <w:r>
              <w:t>114mm (4.5in) CF kołnierzowy wizjer z obrotową przesłoną</w:t>
            </w:r>
          </w:p>
        </w:tc>
      </w:tr>
      <w:tr w:rsidR="004C1EF2" w14:paraId="68D9D8C6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3DC5E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9C1D7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E17B7" w14:textId="77777777" w:rsidR="004C1EF2" w:rsidRDefault="00FA3F5D">
            <w:pPr>
              <w:spacing w:after="0" w:line="240" w:lineRule="auto"/>
            </w:pPr>
            <w:r>
              <w:t>Porty mierników ciśnienia</w:t>
            </w:r>
          </w:p>
        </w:tc>
        <w:tc>
          <w:tcPr>
            <w:tcW w:w="6930" w:type="dxa"/>
            <w:vAlign w:val="bottom"/>
          </w:tcPr>
          <w:p w14:paraId="1060B3AE" w14:textId="77777777" w:rsidR="004C1EF2" w:rsidRDefault="00FA3F5D">
            <w:pPr>
              <w:numPr>
                <w:ilvl w:val="0"/>
                <w:numId w:val="4"/>
              </w:numPr>
              <w:spacing w:after="0" w:line="240" w:lineRule="auto"/>
            </w:pPr>
            <w:r>
              <w:t>70mm (2.75in) CF port kołnierzowy i porty mini CF</w:t>
            </w:r>
          </w:p>
        </w:tc>
      </w:tr>
      <w:tr w:rsidR="004C1EF2" w14:paraId="17575577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E1779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733E2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E1E0C" w14:textId="77777777" w:rsidR="004C1EF2" w:rsidRDefault="00FA3F5D">
            <w:pPr>
              <w:spacing w:after="0" w:line="240" w:lineRule="auto"/>
            </w:pPr>
            <w:r>
              <w:t>Dodatkowe porty</w:t>
            </w:r>
          </w:p>
        </w:tc>
        <w:tc>
          <w:tcPr>
            <w:tcW w:w="6930" w:type="dxa"/>
            <w:vAlign w:val="bottom"/>
          </w:tcPr>
          <w:p w14:paraId="3EE38DFF" w14:textId="77777777" w:rsidR="004C1EF2" w:rsidRDefault="00FA3F5D">
            <w:pPr>
              <w:numPr>
                <w:ilvl w:val="0"/>
                <w:numId w:val="40"/>
              </w:numPr>
              <w:spacing w:after="0" w:line="240" w:lineRule="auto"/>
            </w:pPr>
            <w:r>
              <w:t>114mm (4.5in) CF dla instalacji SIMS</w:t>
            </w:r>
          </w:p>
          <w:p w14:paraId="3ACB4F19" w14:textId="77777777" w:rsidR="004C1EF2" w:rsidRDefault="00FA3F5D">
            <w:pPr>
              <w:numPr>
                <w:ilvl w:val="0"/>
                <w:numId w:val="40"/>
              </w:numPr>
              <w:spacing w:after="0" w:line="240" w:lineRule="auto"/>
            </w:pPr>
            <w:r>
              <w:t>118mm (4.625in) CF dla instalacji bocznego neutralizatora</w:t>
            </w:r>
          </w:p>
          <w:p w14:paraId="24A6354B" w14:textId="77777777" w:rsidR="004C1EF2" w:rsidRDefault="00FA3F5D">
            <w:pPr>
              <w:numPr>
                <w:ilvl w:val="0"/>
                <w:numId w:val="40"/>
              </w:numPr>
              <w:spacing w:after="0" w:line="240" w:lineRule="auto"/>
            </w:pPr>
            <w:r>
              <w:t>zapasowy porty 70mm (2.75in) CF kołnierzowy</w:t>
            </w:r>
          </w:p>
        </w:tc>
      </w:tr>
      <w:tr w:rsidR="004C1EF2" w14:paraId="62843CFC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67A32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A79FA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62CEF" w14:textId="77777777" w:rsidR="004C1EF2" w:rsidRDefault="00FA3F5D">
            <w:pPr>
              <w:spacing w:after="0" w:line="240" w:lineRule="auto"/>
            </w:pPr>
            <w:r>
              <w:t>Drzwi</w:t>
            </w:r>
          </w:p>
        </w:tc>
        <w:tc>
          <w:tcPr>
            <w:tcW w:w="6930" w:type="dxa"/>
            <w:vAlign w:val="bottom"/>
          </w:tcPr>
          <w:p w14:paraId="08D6A0BF" w14:textId="77777777" w:rsidR="004C1EF2" w:rsidRDefault="00FA3F5D">
            <w:pPr>
              <w:numPr>
                <w:ilvl w:val="0"/>
                <w:numId w:val="20"/>
              </w:numPr>
              <w:spacing w:after="0" w:line="240" w:lineRule="auto"/>
            </w:pPr>
            <w:r>
              <w:t>drzwi zawiasowe ze stolikiem podłoża umieszczonym w centrum drzwi</w:t>
            </w:r>
          </w:p>
          <w:p w14:paraId="2CE183A6" w14:textId="77777777" w:rsidR="004C1EF2" w:rsidRDefault="00FA3F5D">
            <w:pPr>
              <w:numPr>
                <w:ilvl w:val="0"/>
                <w:numId w:val="20"/>
              </w:numPr>
              <w:spacing w:after="0" w:line="240" w:lineRule="auto"/>
            </w:pPr>
            <w:r>
              <w:t>uszczelnienie drzwi o-ring</w:t>
            </w:r>
          </w:p>
        </w:tc>
      </w:tr>
      <w:tr w:rsidR="004C1EF2" w14:paraId="3623F26D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48CE8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E4F56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672C7" w14:textId="77777777" w:rsidR="004C1EF2" w:rsidRDefault="00FA3F5D">
            <w:pPr>
              <w:spacing w:after="0" w:line="240" w:lineRule="auto"/>
            </w:pPr>
            <w:r>
              <w:t>Osłony</w:t>
            </w:r>
          </w:p>
        </w:tc>
        <w:tc>
          <w:tcPr>
            <w:tcW w:w="6930" w:type="dxa"/>
            <w:vAlign w:val="bottom"/>
          </w:tcPr>
          <w:p w14:paraId="031E22A6" w14:textId="77777777" w:rsidR="004C1EF2" w:rsidRDefault="00FA3F5D">
            <w:pPr>
              <w:numPr>
                <w:ilvl w:val="0"/>
                <w:numId w:val="35"/>
              </w:numPr>
              <w:spacing w:after="0" w:line="240" w:lineRule="auto"/>
            </w:pPr>
            <w:r>
              <w:t>demontowane osłony komory wykonane z tytanu o niskim współczynniku rozpylania</w:t>
            </w:r>
          </w:p>
        </w:tc>
      </w:tr>
      <w:tr w:rsidR="004C1EF2" w14:paraId="4276599C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81B51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CA321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B0561" w14:textId="77777777" w:rsidR="004C1EF2" w:rsidRDefault="00FA3F5D">
            <w:pPr>
              <w:spacing w:after="0" w:line="240" w:lineRule="auto"/>
            </w:pPr>
            <w:r>
              <w:t>Port komory załadowczej</w:t>
            </w:r>
          </w:p>
        </w:tc>
        <w:tc>
          <w:tcPr>
            <w:tcW w:w="6930" w:type="dxa"/>
            <w:vAlign w:val="bottom"/>
          </w:tcPr>
          <w:p w14:paraId="7EBA0C49" w14:textId="77777777" w:rsidR="004C1EF2" w:rsidRDefault="00FA3F5D">
            <w:pPr>
              <w:numPr>
                <w:ilvl w:val="0"/>
                <w:numId w:val="1"/>
              </w:numPr>
              <w:spacing w:after="0" w:line="240" w:lineRule="auto"/>
            </w:pPr>
            <w:r>
              <w:t>automatyczny, horyzontalny 308mm (12in) O.D. CF</w:t>
            </w:r>
          </w:p>
        </w:tc>
      </w:tr>
      <w:tr w:rsidR="004C1EF2" w14:paraId="0F4CA38E" w14:textId="77777777">
        <w:trPr>
          <w:trHeight w:val="240"/>
        </w:trPr>
        <w:tc>
          <w:tcPr>
            <w:tcW w:w="4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890B6" w14:textId="77777777" w:rsidR="004C1EF2" w:rsidRDefault="00FA3F5D">
            <w:pPr>
              <w:widowControl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46431" w14:textId="77777777" w:rsidR="004C1EF2" w:rsidRDefault="00FA3F5D">
            <w:pPr>
              <w:spacing w:after="0" w:line="240" w:lineRule="auto"/>
            </w:pPr>
            <w:r>
              <w:t>Układ pompowy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48FFB" w14:textId="77777777" w:rsidR="004C1EF2" w:rsidRDefault="00FA3F5D">
            <w:pPr>
              <w:spacing w:after="0" w:line="240" w:lineRule="auto"/>
            </w:pPr>
            <w:r>
              <w:t>Wysoka próżnia</w:t>
            </w:r>
          </w:p>
        </w:tc>
        <w:tc>
          <w:tcPr>
            <w:tcW w:w="6930" w:type="dxa"/>
            <w:vAlign w:val="bottom"/>
          </w:tcPr>
          <w:p w14:paraId="3EC46467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turbomolekularna pompa wysokiej próżni z nominalną szybkością pompowania ≥ 2200 lit/sec</w:t>
            </w:r>
          </w:p>
        </w:tc>
      </w:tr>
      <w:tr w:rsidR="004C1EF2" w14:paraId="312FF740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B33CA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E7E83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82EEC" w14:textId="77777777" w:rsidR="004C1EF2" w:rsidRDefault="00FA3F5D">
            <w:pPr>
              <w:spacing w:after="0" w:line="240" w:lineRule="auto"/>
            </w:pPr>
            <w:r>
              <w:t>Pompa mechaniczna</w:t>
            </w:r>
          </w:p>
        </w:tc>
        <w:tc>
          <w:tcPr>
            <w:tcW w:w="6930" w:type="dxa"/>
            <w:vAlign w:val="bottom"/>
          </w:tcPr>
          <w:p w14:paraId="172CEA94" w14:textId="77777777" w:rsidR="004C1EF2" w:rsidRDefault="00FA3F5D">
            <w:pPr>
              <w:numPr>
                <w:ilvl w:val="0"/>
                <w:numId w:val="47"/>
              </w:numPr>
              <w:spacing w:after="0" w:line="240" w:lineRule="auto"/>
            </w:pPr>
            <w:r>
              <w:t>pompa próżni zgrubnej i odprowadzająca z nominalną szybkością pompowania ≥ 65 m^3/h</w:t>
            </w:r>
          </w:p>
        </w:tc>
      </w:tr>
      <w:tr w:rsidR="004C1EF2" w14:paraId="465EA56C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D10AB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52F5D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6C1F3" w14:textId="77777777" w:rsidR="004C1EF2" w:rsidRDefault="00FA3F5D">
            <w:pPr>
              <w:spacing w:after="0" w:line="240" w:lineRule="auto"/>
            </w:pPr>
            <w:r>
              <w:t>Pompa dodatkowa</w:t>
            </w:r>
          </w:p>
        </w:tc>
        <w:tc>
          <w:tcPr>
            <w:tcW w:w="6930" w:type="dxa"/>
            <w:vAlign w:val="bottom"/>
          </w:tcPr>
          <w:p w14:paraId="4D5B65D6" w14:textId="77777777" w:rsidR="004C1EF2" w:rsidRDefault="00FA3F5D">
            <w:pPr>
              <w:numPr>
                <w:ilvl w:val="0"/>
                <w:numId w:val="36"/>
              </w:numPr>
              <w:spacing w:after="0" w:line="240" w:lineRule="auto"/>
            </w:pPr>
            <w:r>
              <w:t>różnicowa pompa stolika do montażu podłoży i uchwyt próżniowy</w:t>
            </w:r>
          </w:p>
        </w:tc>
      </w:tr>
      <w:tr w:rsidR="004C1EF2" w14:paraId="1F593C4B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D028B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74DF7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6AA70" w14:textId="77777777" w:rsidR="004C1EF2" w:rsidRDefault="00FA3F5D">
            <w:pPr>
              <w:spacing w:after="0" w:line="240" w:lineRule="auto"/>
            </w:pPr>
            <w:r>
              <w:t>Zawory</w:t>
            </w:r>
          </w:p>
        </w:tc>
        <w:tc>
          <w:tcPr>
            <w:tcW w:w="6930" w:type="dxa"/>
            <w:vAlign w:val="bottom"/>
          </w:tcPr>
          <w:p w14:paraId="07D55CE4" w14:textId="77777777" w:rsidR="004C1EF2" w:rsidRDefault="00FA3F5D">
            <w:pPr>
              <w:numPr>
                <w:ilvl w:val="0"/>
                <w:numId w:val="41"/>
              </w:numPr>
              <w:spacing w:after="0" w:line="240" w:lineRule="auto"/>
            </w:pPr>
            <w:r>
              <w:t>elektro-pneumatyczny, w stanie normalnym zamknięty zawór izolujący KF40 na linii zgrubnej pompy turbomolekularnej</w:t>
            </w:r>
          </w:p>
        </w:tc>
      </w:tr>
      <w:tr w:rsidR="004C1EF2" w14:paraId="61E827B6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ADC31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E2090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40935" w14:textId="77777777" w:rsidR="004C1EF2" w:rsidRDefault="00FA3F5D">
            <w:pPr>
              <w:spacing w:after="0" w:line="240" w:lineRule="auto"/>
            </w:pPr>
            <w:r>
              <w:t>Wentylacja</w:t>
            </w:r>
          </w:p>
        </w:tc>
        <w:tc>
          <w:tcPr>
            <w:tcW w:w="6930" w:type="dxa"/>
            <w:vAlign w:val="bottom"/>
          </w:tcPr>
          <w:p w14:paraId="0E620861" w14:textId="77777777" w:rsidR="004C1EF2" w:rsidRDefault="00FA3F5D">
            <w:pPr>
              <w:numPr>
                <w:ilvl w:val="0"/>
                <w:numId w:val="15"/>
              </w:numPr>
              <w:spacing w:after="0" w:line="240" w:lineRule="auto"/>
            </w:pPr>
            <w:r>
              <w:t>zawór z dyfuzorem gazu i filtrem do wentylacji komory argonem, suchym azotem lub suchym powietrzem</w:t>
            </w:r>
          </w:p>
        </w:tc>
      </w:tr>
      <w:tr w:rsidR="004C1EF2" w14:paraId="7BA7342A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84CFB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E072F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67348" w14:textId="77777777" w:rsidR="004C1EF2" w:rsidRDefault="00FA3F5D">
            <w:pPr>
              <w:spacing w:after="0" w:line="240" w:lineRule="auto"/>
            </w:pPr>
            <w:r>
              <w:t>Ciśnienie bazowe</w:t>
            </w:r>
          </w:p>
        </w:tc>
        <w:tc>
          <w:tcPr>
            <w:tcW w:w="6930" w:type="dxa"/>
            <w:vAlign w:val="bottom"/>
          </w:tcPr>
          <w:p w14:paraId="19218FDD" w14:textId="77777777" w:rsidR="004C1EF2" w:rsidRDefault="00FA3F5D">
            <w:pPr>
              <w:numPr>
                <w:ilvl w:val="0"/>
                <w:numId w:val="52"/>
              </w:numPr>
              <w:spacing w:after="0" w:line="240" w:lineRule="auto"/>
            </w:pPr>
            <w:r>
              <w:t>nowa, wygrzana i kondycjonowana komora</w:t>
            </w:r>
          </w:p>
          <w:p w14:paraId="3798CAC2" w14:textId="77777777" w:rsidR="004C1EF2" w:rsidRDefault="00FA3F5D">
            <w:pPr>
              <w:numPr>
                <w:ilvl w:val="0"/>
                <w:numId w:val="52"/>
              </w:numPr>
              <w:spacing w:after="0" w:line="240" w:lineRule="auto"/>
            </w:pPr>
            <w:r>
              <w:t>≤ 9x10^-8 Torr (1.2x10^-7 mbar) w 24 godziny, z komorą załadowczą</w:t>
            </w:r>
          </w:p>
        </w:tc>
      </w:tr>
      <w:tr w:rsidR="004C1EF2" w14:paraId="29EFD614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9183B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37BB5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D9449" w14:textId="77777777" w:rsidR="004C1EF2" w:rsidRDefault="00FA3F5D">
            <w:pPr>
              <w:spacing w:after="0" w:line="240" w:lineRule="auto"/>
            </w:pPr>
            <w:r>
              <w:t>Wydajność pompowania</w:t>
            </w:r>
          </w:p>
        </w:tc>
        <w:tc>
          <w:tcPr>
            <w:tcW w:w="6930" w:type="dxa"/>
            <w:vAlign w:val="bottom"/>
          </w:tcPr>
          <w:p w14:paraId="540EA3F0" w14:textId="77777777" w:rsidR="004C1EF2" w:rsidRDefault="00FA3F5D">
            <w:pPr>
              <w:numPr>
                <w:ilvl w:val="0"/>
                <w:numId w:val="10"/>
              </w:numPr>
              <w:spacing w:after="0" w:line="240" w:lineRule="auto"/>
            </w:pPr>
            <w:r>
              <w:t>nowa, wygrzana i kondycjonowana komora:</w:t>
            </w:r>
          </w:p>
          <w:p w14:paraId="50B40BD9" w14:textId="77777777" w:rsidR="004C1EF2" w:rsidRDefault="00FA3F5D">
            <w:pPr>
              <w:numPr>
                <w:ilvl w:val="0"/>
                <w:numId w:val="10"/>
              </w:numPr>
              <w:spacing w:after="0" w:line="240" w:lineRule="auto"/>
            </w:pPr>
            <w:r>
              <w:t xml:space="preserve">≤ 5x10^-6 Torr (6.7x10^-6 mbar) w 30 minut od ciśnienia atmosferycznego </w:t>
            </w:r>
          </w:p>
          <w:p w14:paraId="26375F9F" w14:textId="77777777" w:rsidR="004C1EF2" w:rsidRDefault="00FA3F5D">
            <w:pPr>
              <w:numPr>
                <w:ilvl w:val="0"/>
                <w:numId w:val="10"/>
              </w:numPr>
              <w:spacing w:after="0" w:line="240" w:lineRule="auto"/>
            </w:pPr>
            <w:r>
              <w:lastRenderedPageBreak/>
              <w:t>≤ 1x10^-6 Torr (1.33x10^-6 mbar) w 60 minut od ciśnienia atmosferycznego</w:t>
            </w:r>
          </w:p>
          <w:p w14:paraId="355C1DCB" w14:textId="77777777" w:rsidR="004C1EF2" w:rsidRDefault="00FA3F5D">
            <w:pPr>
              <w:numPr>
                <w:ilvl w:val="0"/>
                <w:numId w:val="10"/>
              </w:numPr>
              <w:spacing w:after="0" w:line="240" w:lineRule="auto"/>
            </w:pPr>
            <w:r>
              <w:t>≤ 9x10^-8 Torr (1.2x10^-7 mbar) w 24 godziny, z komorą załadowczą</w:t>
            </w:r>
          </w:p>
        </w:tc>
      </w:tr>
      <w:tr w:rsidR="004C1EF2" w14:paraId="7DB3DE6E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4953B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DDBB6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2C8E2" w14:textId="77777777" w:rsidR="004C1EF2" w:rsidRDefault="00FA3F5D">
            <w:pPr>
              <w:spacing w:after="0" w:line="240" w:lineRule="auto"/>
            </w:pPr>
            <w:r>
              <w:t>Ciśnienie procesowe</w:t>
            </w:r>
          </w:p>
        </w:tc>
        <w:tc>
          <w:tcPr>
            <w:tcW w:w="6930" w:type="dxa"/>
            <w:vAlign w:val="bottom"/>
          </w:tcPr>
          <w:p w14:paraId="1DD15202" w14:textId="77777777" w:rsidR="004C1EF2" w:rsidRDefault="00FA3F5D">
            <w:pPr>
              <w:numPr>
                <w:ilvl w:val="0"/>
                <w:numId w:val="43"/>
              </w:numPr>
              <w:spacing w:after="0" w:line="240" w:lineRule="auto"/>
            </w:pPr>
            <w:r>
              <w:t>nowa, wygrzana i kondycjonowana komora</w:t>
            </w:r>
          </w:p>
          <w:p w14:paraId="0243CA48" w14:textId="77777777" w:rsidR="004C1EF2" w:rsidRDefault="00FA3F5D">
            <w:pPr>
              <w:numPr>
                <w:ilvl w:val="0"/>
                <w:numId w:val="43"/>
              </w:numPr>
              <w:spacing w:after="0" w:line="240" w:lineRule="auto"/>
            </w:pPr>
            <w:r>
              <w:t>≤ 5x10^-4 Torr (7x10^-4 mbar) ciśnienie robocze gazu</w:t>
            </w:r>
          </w:p>
        </w:tc>
      </w:tr>
      <w:tr w:rsidR="004C1EF2" w14:paraId="56EE8FB1" w14:textId="77777777">
        <w:trPr>
          <w:trHeight w:val="320"/>
        </w:trPr>
        <w:tc>
          <w:tcPr>
            <w:tcW w:w="4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91D98" w14:textId="77777777" w:rsidR="004C1EF2" w:rsidRDefault="00FA3F5D">
            <w:pPr>
              <w:widowControl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135E5" w14:textId="77777777" w:rsidR="004C1EF2" w:rsidRDefault="00FA3F5D">
            <w:pPr>
              <w:spacing w:after="0" w:line="240" w:lineRule="auto"/>
            </w:pPr>
            <w:r>
              <w:t>Pomiar ciśnienia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D7EC4" w14:textId="77777777" w:rsidR="004C1EF2" w:rsidRDefault="00FA3F5D">
            <w:pPr>
              <w:spacing w:after="0" w:line="240" w:lineRule="auto"/>
            </w:pPr>
            <w:r>
              <w:t>Zakres pomiarowy</w:t>
            </w:r>
          </w:p>
        </w:tc>
        <w:tc>
          <w:tcPr>
            <w:tcW w:w="6930" w:type="dxa"/>
            <w:vAlign w:val="bottom"/>
          </w:tcPr>
          <w:p w14:paraId="5714E052" w14:textId="77777777" w:rsidR="004C1EF2" w:rsidRDefault="00FA3F5D">
            <w:pPr>
              <w:numPr>
                <w:ilvl w:val="0"/>
                <w:numId w:val="53"/>
              </w:numPr>
              <w:spacing w:after="0" w:line="240" w:lineRule="auto"/>
            </w:pPr>
            <w:r>
              <w:t>pomiar od 760 Torr (101325 Pa) (1013 mbar) do mniej niż 1x10^-8 Torr (1.33x10^-6 Pa) (1.33x10^-8 mbar)</w:t>
            </w:r>
          </w:p>
        </w:tc>
      </w:tr>
      <w:tr w:rsidR="004C1EF2" w14:paraId="619420FE" w14:textId="77777777">
        <w:trPr>
          <w:trHeight w:val="32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B5457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F5BAE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D0663" w14:textId="77777777" w:rsidR="004C1EF2" w:rsidRDefault="00FA3F5D">
            <w:pPr>
              <w:spacing w:after="0" w:line="240" w:lineRule="auto"/>
            </w:pPr>
            <w:r>
              <w:t>Pokrywanie zakresów</w:t>
            </w:r>
          </w:p>
        </w:tc>
        <w:tc>
          <w:tcPr>
            <w:tcW w:w="6930" w:type="dxa"/>
            <w:vAlign w:val="bottom"/>
          </w:tcPr>
          <w:p w14:paraId="17CAFE8D" w14:textId="77777777" w:rsidR="004C1EF2" w:rsidRDefault="00FA3F5D">
            <w:pPr>
              <w:numPr>
                <w:ilvl w:val="0"/>
                <w:numId w:val="19"/>
              </w:numPr>
              <w:spacing w:after="0" w:line="240" w:lineRule="auto"/>
            </w:pPr>
            <w:r>
              <w:t>odpowiednie pokrywanie zakresów i progów pomiarowych sond zabezpieczające je przed uszkodzeniem</w:t>
            </w:r>
          </w:p>
        </w:tc>
      </w:tr>
      <w:tr w:rsidR="004C1EF2" w14:paraId="514C14EF" w14:textId="77777777">
        <w:trPr>
          <w:trHeight w:val="240"/>
        </w:trPr>
        <w:tc>
          <w:tcPr>
            <w:tcW w:w="4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28BD7" w14:textId="77777777" w:rsidR="004C1EF2" w:rsidRDefault="00FA3F5D">
            <w:pPr>
              <w:widowControl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B693B" w14:textId="77777777" w:rsidR="004C1EF2" w:rsidRDefault="00FA3F5D">
            <w:pPr>
              <w:spacing w:after="0" w:line="240" w:lineRule="auto"/>
            </w:pPr>
            <w:r>
              <w:t>Źródło jonowe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0EA20" w14:textId="77777777" w:rsidR="004C1EF2" w:rsidRDefault="00FA3F5D">
            <w:pPr>
              <w:spacing w:after="0" w:line="240" w:lineRule="auto"/>
            </w:pPr>
            <w:r>
              <w:t>Szerokość wiązki</w:t>
            </w:r>
          </w:p>
        </w:tc>
        <w:tc>
          <w:tcPr>
            <w:tcW w:w="6930" w:type="dxa"/>
            <w:vAlign w:val="bottom"/>
          </w:tcPr>
          <w:p w14:paraId="05A2CAD6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&gt;= 15 cm</w:t>
            </w:r>
          </w:p>
        </w:tc>
      </w:tr>
      <w:tr w:rsidR="004C1EF2" w14:paraId="5A880891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C0092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EC286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94E4B" w14:textId="77777777" w:rsidR="004C1EF2" w:rsidRDefault="00FA3F5D">
            <w:pPr>
              <w:spacing w:after="0" w:line="240" w:lineRule="auto"/>
            </w:pPr>
            <w:r>
              <w:t>Montaż</w:t>
            </w:r>
          </w:p>
        </w:tc>
        <w:tc>
          <w:tcPr>
            <w:tcW w:w="6930" w:type="dxa"/>
            <w:vAlign w:val="bottom"/>
          </w:tcPr>
          <w:p w14:paraId="14FD7541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bezpośredni na porcie 12” O.D. Conflat™ kołnierzowym</w:t>
            </w:r>
          </w:p>
        </w:tc>
      </w:tr>
      <w:tr w:rsidR="004C1EF2" w14:paraId="3D78603B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D873B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9B322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9EAE1" w14:textId="77777777" w:rsidR="004C1EF2" w:rsidRDefault="00FA3F5D">
            <w:pPr>
              <w:spacing w:after="0" w:line="240" w:lineRule="auto"/>
            </w:pPr>
            <w:r>
              <w:t>Średnica siatki</w:t>
            </w:r>
          </w:p>
        </w:tc>
        <w:tc>
          <w:tcPr>
            <w:tcW w:w="6930" w:type="dxa"/>
            <w:vAlign w:val="bottom"/>
          </w:tcPr>
          <w:p w14:paraId="7694972C" w14:textId="77777777" w:rsidR="004C1EF2" w:rsidRDefault="00FA3F5D">
            <w:pPr>
              <w:numPr>
                <w:ilvl w:val="0"/>
                <w:numId w:val="9"/>
              </w:numPr>
              <w:spacing w:after="0" w:line="240" w:lineRule="auto"/>
            </w:pPr>
            <w:r>
              <w:t>≥ 15 cm apertura</w:t>
            </w:r>
          </w:p>
        </w:tc>
      </w:tr>
      <w:tr w:rsidR="004C1EF2" w14:paraId="119BC534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08AFA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086F6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68C04" w14:textId="77777777" w:rsidR="004C1EF2" w:rsidRDefault="00FA3F5D">
            <w:pPr>
              <w:spacing w:after="0" w:line="240" w:lineRule="auto"/>
            </w:pPr>
            <w:r>
              <w:t>Optyka jonowa</w:t>
            </w:r>
          </w:p>
        </w:tc>
        <w:tc>
          <w:tcPr>
            <w:tcW w:w="6930" w:type="dxa"/>
            <w:vAlign w:val="bottom"/>
          </w:tcPr>
          <w:p w14:paraId="3DA67103" w14:textId="77777777" w:rsidR="004C1EF2" w:rsidRDefault="00FA3F5D">
            <w:pPr>
              <w:numPr>
                <w:ilvl w:val="0"/>
                <w:numId w:val="16"/>
              </w:numPr>
              <w:spacing w:after="0" w:line="240" w:lineRule="auto"/>
            </w:pPr>
            <w:r>
              <w:t>2 siatki</w:t>
            </w:r>
          </w:p>
          <w:p w14:paraId="354A47CC" w14:textId="77777777" w:rsidR="004C1EF2" w:rsidRDefault="00FA3F5D">
            <w:pPr>
              <w:numPr>
                <w:ilvl w:val="0"/>
                <w:numId w:val="16"/>
              </w:numPr>
              <w:spacing w:after="0" w:line="240" w:lineRule="auto"/>
            </w:pPr>
            <w:r>
              <w:t>samonastawne</w:t>
            </w:r>
          </w:p>
          <w:p w14:paraId="7DB1306D" w14:textId="77777777" w:rsidR="004C1EF2" w:rsidRDefault="00FA3F5D">
            <w:pPr>
              <w:numPr>
                <w:ilvl w:val="0"/>
                <w:numId w:val="16"/>
              </w:numPr>
              <w:spacing w:after="0" w:line="240" w:lineRule="auto"/>
            </w:pPr>
            <w:r>
              <w:t>molibdenowe</w:t>
            </w:r>
          </w:p>
        </w:tc>
      </w:tr>
      <w:tr w:rsidR="004C1EF2" w14:paraId="51995FE8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91C42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DC493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B28DF" w14:textId="77777777" w:rsidR="004C1EF2" w:rsidRDefault="00FA3F5D">
            <w:pPr>
              <w:spacing w:after="0" w:line="240" w:lineRule="auto"/>
            </w:pPr>
            <w:r>
              <w:t>Prąd wiązki</w:t>
            </w:r>
          </w:p>
        </w:tc>
        <w:tc>
          <w:tcPr>
            <w:tcW w:w="6930" w:type="dxa"/>
            <w:vAlign w:val="bottom"/>
          </w:tcPr>
          <w:p w14:paraId="537BDB50" w14:textId="77777777" w:rsidR="004C1EF2" w:rsidRDefault="00FA3F5D">
            <w:pPr>
              <w:numPr>
                <w:ilvl w:val="0"/>
                <w:numId w:val="2"/>
              </w:numPr>
              <w:spacing w:after="0" w:line="240" w:lineRule="auto"/>
            </w:pPr>
            <w:r>
              <w:t>regulowany, 0-800 mA z neutralizatorem z włókna</w:t>
            </w:r>
          </w:p>
        </w:tc>
      </w:tr>
      <w:tr w:rsidR="004C1EF2" w14:paraId="59420758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12AF1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902FE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4A0E5" w14:textId="77777777" w:rsidR="004C1EF2" w:rsidRDefault="00FA3F5D">
            <w:pPr>
              <w:spacing w:after="0" w:line="240" w:lineRule="auto"/>
            </w:pPr>
            <w:r>
              <w:t>Energia wiązki</w:t>
            </w:r>
          </w:p>
        </w:tc>
        <w:tc>
          <w:tcPr>
            <w:tcW w:w="6930" w:type="dxa"/>
            <w:vAlign w:val="bottom"/>
          </w:tcPr>
          <w:p w14:paraId="3CAD23C5" w14:textId="77777777" w:rsidR="004C1EF2" w:rsidRDefault="00FA3F5D">
            <w:pPr>
              <w:numPr>
                <w:ilvl w:val="0"/>
                <w:numId w:val="34"/>
              </w:numPr>
              <w:spacing w:after="0" w:line="240" w:lineRule="auto"/>
            </w:pPr>
            <w:r>
              <w:t>regulowana od 100 do 1200 eV</w:t>
            </w:r>
          </w:p>
        </w:tc>
      </w:tr>
      <w:tr w:rsidR="004C1EF2" w14:paraId="763E9918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09F72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1C881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5F2DF" w14:textId="77777777" w:rsidR="004C1EF2" w:rsidRDefault="00FA3F5D">
            <w:pPr>
              <w:spacing w:after="0" w:line="240" w:lineRule="auto"/>
            </w:pPr>
            <w:r>
              <w:t>Zmienność napięcia i prądu</w:t>
            </w:r>
          </w:p>
        </w:tc>
        <w:tc>
          <w:tcPr>
            <w:tcW w:w="6930" w:type="dxa"/>
            <w:vAlign w:val="bottom"/>
          </w:tcPr>
          <w:p w14:paraId="23035870" w14:textId="77777777" w:rsidR="004C1EF2" w:rsidRDefault="00FA3F5D">
            <w:pPr>
              <w:numPr>
                <w:ilvl w:val="0"/>
                <w:numId w:val="56"/>
              </w:numPr>
              <w:spacing w:after="0" w:line="240" w:lineRule="auto"/>
            </w:pPr>
            <w:r>
              <w:t>zmienność napięcia wiązki &lt; 0.3 V dla 1200 V</w:t>
            </w:r>
          </w:p>
          <w:p w14:paraId="52648B3E" w14:textId="77777777" w:rsidR="004C1EF2" w:rsidRDefault="00FA3F5D">
            <w:pPr>
              <w:numPr>
                <w:ilvl w:val="0"/>
                <w:numId w:val="56"/>
              </w:numPr>
              <w:spacing w:after="0" w:line="240" w:lineRule="auto"/>
            </w:pPr>
            <w:r>
              <w:t>zmienność prądu wiązki &lt; 0.1 mA dla 88 mA</w:t>
            </w:r>
          </w:p>
        </w:tc>
      </w:tr>
      <w:tr w:rsidR="004C1EF2" w14:paraId="401A001F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42A2C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2CEF3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A0882" w14:textId="77777777" w:rsidR="004C1EF2" w:rsidRDefault="00FA3F5D">
            <w:pPr>
              <w:spacing w:after="0" w:line="240" w:lineRule="auto"/>
            </w:pPr>
            <w:r>
              <w:t>Moc</w:t>
            </w:r>
          </w:p>
        </w:tc>
        <w:tc>
          <w:tcPr>
            <w:tcW w:w="6930" w:type="dxa"/>
            <w:vAlign w:val="bottom"/>
          </w:tcPr>
          <w:p w14:paraId="118540F7" w14:textId="77777777" w:rsidR="004C1EF2" w:rsidRDefault="00FA3F5D">
            <w:pPr>
              <w:numPr>
                <w:ilvl w:val="0"/>
                <w:numId w:val="61"/>
              </w:numPr>
              <w:spacing w:after="0" w:line="240" w:lineRule="auto"/>
            </w:pPr>
            <w:r>
              <w:t>nominalna moc wiązki od 30 mW/cm^2 do 1550 mW/cm^2 na podłożu o średnicy 100 mm</w:t>
            </w:r>
          </w:p>
        </w:tc>
      </w:tr>
      <w:tr w:rsidR="004C1EF2" w14:paraId="44D63097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38E89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FFF7B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8BFC4" w14:textId="77777777" w:rsidR="004C1EF2" w:rsidRDefault="00FA3F5D">
            <w:pPr>
              <w:spacing w:after="0" w:line="240" w:lineRule="auto"/>
            </w:pPr>
            <w:r>
              <w:t>Wyładowanie plazmowe</w:t>
            </w:r>
          </w:p>
        </w:tc>
        <w:tc>
          <w:tcPr>
            <w:tcW w:w="6930" w:type="dxa"/>
            <w:vAlign w:val="bottom"/>
          </w:tcPr>
          <w:p w14:paraId="75E190E0" w14:textId="77777777" w:rsidR="004C1EF2" w:rsidRDefault="00FA3F5D">
            <w:pPr>
              <w:numPr>
                <w:ilvl w:val="0"/>
                <w:numId w:val="57"/>
              </w:numPr>
              <w:spacing w:after="0" w:line="240" w:lineRule="auto"/>
            </w:pPr>
            <w:r>
              <w:t>wyładowanie DC w zakresie od 20 do 100 V</w:t>
            </w:r>
          </w:p>
          <w:p w14:paraId="697FD6EF" w14:textId="77777777" w:rsidR="004C1EF2" w:rsidRDefault="00FA3F5D">
            <w:pPr>
              <w:numPr>
                <w:ilvl w:val="0"/>
                <w:numId w:val="57"/>
              </w:numPr>
              <w:spacing w:after="0" w:line="240" w:lineRule="auto"/>
            </w:pPr>
            <w:r>
              <w:t>podwójna katoda z możliwością przełączenia w przypadku awarii</w:t>
            </w:r>
          </w:p>
          <w:p w14:paraId="68658EE0" w14:textId="77777777" w:rsidR="004C1EF2" w:rsidRDefault="00FA3F5D">
            <w:pPr>
              <w:numPr>
                <w:ilvl w:val="0"/>
                <w:numId w:val="57"/>
              </w:numPr>
              <w:spacing w:after="0" w:line="240" w:lineRule="auto"/>
            </w:pPr>
            <w:r>
              <w:t>pole magnetyczne pochodzące od zestawu multipolowych magnesów stałych</w:t>
            </w:r>
          </w:p>
          <w:p w14:paraId="1B27117A" w14:textId="77777777" w:rsidR="004C1EF2" w:rsidRDefault="00FA3F5D">
            <w:pPr>
              <w:numPr>
                <w:ilvl w:val="0"/>
                <w:numId w:val="57"/>
              </w:numPr>
              <w:spacing w:after="0" w:line="240" w:lineRule="auto"/>
            </w:pPr>
            <w:r>
              <w:t>gładka metalowa anoda</w:t>
            </w:r>
          </w:p>
        </w:tc>
      </w:tr>
      <w:tr w:rsidR="004C1EF2" w14:paraId="4DC8B822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2DE54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835AD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FFCAD" w14:textId="77777777" w:rsidR="004C1EF2" w:rsidRDefault="00FA3F5D">
            <w:pPr>
              <w:spacing w:after="0" w:line="240" w:lineRule="auto"/>
            </w:pPr>
            <w:r>
              <w:t>Impulsy</w:t>
            </w:r>
          </w:p>
        </w:tc>
        <w:tc>
          <w:tcPr>
            <w:tcW w:w="6930" w:type="dxa"/>
            <w:vAlign w:val="bottom"/>
          </w:tcPr>
          <w:p w14:paraId="4E6D2F9F" w14:textId="77777777" w:rsidR="004C1EF2" w:rsidRDefault="00FA3F5D">
            <w:pPr>
              <w:numPr>
                <w:ilvl w:val="0"/>
                <w:numId w:val="42"/>
              </w:numPr>
              <w:spacing w:after="0" w:line="240" w:lineRule="auto"/>
            </w:pPr>
            <w:r>
              <w:t>możliwość impulsowego włączania i wyłączania wiązki</w:t>
            </w:r>
          </w:p>
        </w:tc>
      </w:tr>
      <w:tr w:rsidR="004C1EF2" w14:paraId="5B2FD325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CD43C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6BA25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FE7B2" w14:textId="77777777" w:rsidR="004C1EF2" w:rsidRDefault="00FA3F5D">
            <w:pPr>
              <w:spacing w:after="0" w:line="240" w:lineRule="auto"/>
            </w:pPr>
            <w:r>
              <w:t>Warunki robocze gazu</w:t>
            </w:r>
          </w:p>
        </w:tc>
        <w:tc>
          <w:tcPr>
            <w:tcW w:w="6930" w:type="dxa"/>
            <w:vAlign w:val="bottom"/>
          </w:tcPr>
          <w:p w14:paraId="49F871BA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20 sccm Ar dla 500 mA przy ciśnieniu 2.5x10^-4 Torr</w:t>
            </w:r>
          </w:p>
        </w:tc>
      </w:tr>
      <w:tr w:rsidR="004C1EF2" w14:paraId="76922E4E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425D4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C2BBB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66620" w14:textId="77777777" w:rsidR="004C1EF2" w:rsidRDefault="00FA3F5D">
            <w:pPr>
              <w:spacing w:after="0" w:line="240" w:lineRule="auto"/>
            </w:pPr>
            <w:r>
              <w:t>Neutralizacja</w:t>
            </w:r>
          </w:p>
        </w:tc>
        <w:tc>
          <w:tcPr>
            <w:tcW w:w="6930" w:type="dxa"/>
            <w:vAlign w:val="bottom"/>
          </w:tcPr>
          <w:p w14:paraId="0B988E27" w14:textId="77777777" w:rsidR="004C1EF2" w:rsidRDefault="00FA3F5D">
            <w:pPr>
              <w:numPr>
                <w:ilvl w:val="0"/>
                <w:numId w:val="5"/>
              </w:numPr>
              <w:spacing w:after="0" w:line="240" w:lineRule="auto"/>
            </w:pPr>
            <w:r>
              <w:t>automatyczna neutralizacja wiązki</w:t>
            </w:r>
          </w:p>
        </w:tc>
      </w:tr>
      <w:tr w:rsidR="004C1EF2" w14:paraId="160AC67C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752C1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EB005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39DF5" w14:textId="77777777" w:rsidR="004C1EF2" w:rsidRDefault="00FA3F5D">
            <w:pPr>
              <w:spacing w:after="0" w:line="240" w:lineRule="auto"/>
            </w:pPr>
            <w:r>
              <w:t>Chłodzenie</w:t>
            </w:r>
          </w:p>
        </w:tc>
        <w:tc>
          <w:tcPr>
            <w:tcW w:w="6930" w:type="dxa"/>
            <w:vAlign w:val="bottom"/>
          </w:tcPr>
          <w:p w14:paraId="06BFC0CF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poprzez promieniowanie</w:t>
            </w:r>
          </w:p>
          <w:p w14:paraId="055481F8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chłodzenie wodne w próżni, pośrednie</w:t>
            </w:r>
          </w:p>
        </w:tc>
      </w:tr>
      <w:tr w:rsidR="004C1EF2" w14:paraId="7F0D744A" w14:textId="77777777">
        <w:trPr>
          <w:trHeight w:val="240"/>
        </w:trPr>
        <w:tc>
          <w:tcPr>
            <w:tcW w:w="4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D5026" w14:textId="77777777" w:rsidR="004C1EF2" w:rsidRDefault="00FA3F5D">
            <w:pPr>
              <w:widowControl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89820" w14:textId="77777777" w:rsidR="004C1EF2" w:rsidRDefault="00FA3F5D">
            <w:pPr>
              <w:spacing w:after="0" w:line="240" w:lineRule="auto"/>
            </w:pPr>
            <w:r>
              <w:t>Zasilanie i kontrola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0C0B1" w14:textId="77777777" w:rsidR="004C1EF2" w:rsidRDefault="00FA3F5D">
            <w:pPr>
              <w:spacing w:after="0" w:line="240" w:lineRule="auto"/>
            </w:pPr>
            <w:r>
              <w:t>Technologia</w:t>
            </w:r>
          </w:p>
        </w:tc>
        <w:tc>
          <w:tcPr>
            <w:tcW w:w="6930" w:type="dxa"/>
            <w:vAlign w:val="bottom"/>
          </w:tcPr>
          <w:p w14:paraId="594D2190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zintegrowane sterowanie zasilaczem impulsowym AC, DC</w:t>
            </w:r>
          </w:p>
        </w:tc>
      </w:tr>
      <w:tr w:rsidR="004C1EF2" w14:paraId="13B6AEB3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33910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0F028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A041A" w14:textId="77777777" w:rsidR="004C1EF2" w:rsidRDefault="00FA3F5D">
            <w:pPr>
              <w:spacing w:after="0" w:line="240" w:lineRule="auto"/>
            </w:pPr>
            <w:r>
              <w:t>Kontrola</w:t>
            </w:r>
          </w:p>
        </w:tc>
        <w:tc>
          <w:tcPr>
            <w:tcW w:w="6930" w:type="dxa"/>
            <w:vAlign w:val="bottom"/>
          </w:tcPr>
          <w:p w14:paraId="096C1D8F" w14:textId="77777777" w:rsidR="004C1EF2" w:rsidRDefault="00FA3F5D">
            <w:pPr>
              <w:numPr>
                <w:ilvl w:val="0"/>
                <w:numId w:val="13"/>
              </w:numPr>
              <w:spacing w:after="0" w:line="240" w:lineRule="auto"/>
            </w:pPr>
            <w:r>
              <w:t>regulacja napięcia, prądu i mocy za pomocą aktywnych pętli sprzężenia zwrotnego dla mocy wiązki jonów, wyjścia neutralizatora i przepływu gazu</w:t>
            </w:r>
          </w:p>
        </w:tc>
      </w:tr>
      <w:tr w:rsidR="004C1EF2" w14:paraId="647AC495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8C1E5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3693A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8934A" w14:textId="77777777" w:rsidR="004C1EF2" w:rsidRDefault="00FA3F5D">
            <w:pPr>
              <w:spacing w:after="0" w:line="240" w:lineRule="auto"/>
            </w:pPr>
            <w:r>
              <w:t>Integracja</w:t>
            </w:r>
          </w:p>
        </w:tc>
        <w:tc>
          <w:tcPr>
            <w:tcW w:w="6930" w:type="dxa"/>
            <w:vAlign w:val="bottom"/>
          </w:tcPr>
          <w:p w14:paraId="6CF740B8" w14:textId="77777777" w:rsidR="004C1EF2" w:rsidRDefault="00FA3F5D">
            <w:pPr>
              <w:numPr>
                <w:ilvl w:val="0"/>
                <w:numId w:val="50"/>
              </w:numPr>
              <w:spacing w:after="0" w:line="240" w:lineRule="auto"/>
            </w:pPr>
            <w:r>
              <w:t>AC dla katody i neutralizatora oraz DC dla modułów rozładowania, wiązki, akceleratora i przepływu gazu</w:t>
            </w:r>
          </w:p>
        </w:tc>
      </w:tr>
      <w:tr w:rsidR="004C1EF2" w14:paraId="2B8D3949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47E24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80823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D177C" w14:textId="77777777" w:rsidR="004C1EF2" w:rsidRDefault="00FA3F5D">
            <w:pPr>
              <w:spacing w:after="0" w:line="240" w:lineRule="auto"/>
            </w:pPr>
            <w:r>
              <w:t>Wyjście</w:t>
            </w:r>
          </w:p>
        </w:tc>
        <w:tc>
          <w:tcPr>
            <w:tcW w:w="6930" w:type="dxa"/>
            <w:vAlign w:val="bottom"/>
          </w:tcPr>
          <w:p w14:paraId="225AB1C3" w14:textId="77777777" w:rsidR="004C1EF2" w:rsidRDefault="00FA3F5D">
            <w:pPr>
              <w:numPr>
                <w:ilvl w:val="0"/>
                <w:numId w:val="3"/>
              </w:numPr>
              <w:spacing w:after="0" w:line="240" w:lineRule="auto"/>
            </w:pPr>
            <w:r>
              <w:t>znamionowa całkowita maksymalna moc wyjściowa: 2500W</w:t>
            </w:r>
          </w:p>
          <w:p w14:paraId="0C6244C8" w14:textId="77777777" w:rsidR="004C1EF2" w:rsidRDefault="00FA3F5D">
            <w:pPr>
              <w:numPr>
                <w:ilvl w:val="0"/>
                <w:numId w:val="3"/>
              </w:numPr>
              <w:spacing w:after="0" w:line="240" w:lineRule="auto"/>
            </w:pPr>
            <w:r>
              <w:t>zasilanie wiązki: 1200V, 1200mA, DC</w:t>
            </w:r>
          </w:p>
          <w:p w14:paraId="30F57650" w14:textId="77777777" w:rsidR="004C1EF2" w:rsidRDefault="00FA3F5D">
            <w:pPr>
              <w:numPr>
                <w:ilvl w:val="0"/>
                <w:numId w:val="3"/>
              </w:numPr>
              <w:spacing w:after="0" w:line="240" w:lineRule="auto"/>
            </w:pPr>
            <w:r>
              <w:t>zasilanie wyładowania: 100V, 13A, DC</w:t>
            </w:r>
          </w:p>
          <w:p w14:paraId="53C8A3BE" w14:textId="77777777" w:rsidR="004C1EF2" w:rsidRDefault="00FA3F5D">
            <w:pPr>
              <w:numPr>
                <w:ilvl w:val="0"/>
                <w:numId w:val="3"/>
              </w:numPr>
              <w:spacing w:after="0" w:line="240" w:lineRule="auto"/>
            </w:pPr>
            <w:r>
              <w:t>zasilanie akceleratora: 600V, 1200mA, DC</w:t>
            </w:r>
          </w:p>
          <w:p w14:paraId="533E9134" w14:textId="77777777" w:rsidR="004C1EF2" w:rsidRDefault="00FA3F5D">
            <w:pPr>
              <w:numPr>
                <w:ilvl w:val="0"/>
                <w:numId w:val="3"/>
              </w:numPr>
              <w:spacing w:after="0" w:line="240" w:lineRule="auto"/>
            </w:pPr>
            <w:r>
              <w:t>zasilanie włókna katody: 40V, 30A, AC &lt; 100Hz</w:t>
            </w:r>
          </w:p>
          <w:p w14:paraId="22556849" w14:textId="77777777" w:rsidR="004C1EF2" w:rsidRDefault="00FA3F5D">
            <w:pPr>
              <w:numPr>
                <w:ilvl w:val="0"/>
                <w:numId w:val="3"/>
              </w:numPr>
              <w:spacing w:after="0" w:line="240" w:lineRule="auto"/>
            </w:pPr>
            <w:r>
              <w:t>automatyczna zmiana katody</w:t>
            </w:r>
          </w:p>
          <w:p w14:paraId="418E7DAE" w14:textId="77777777" w:rsidR="004C1EF2" w:rsidRDefault="00FA3F5D">
            <w:pPr>
              <w:numPr>
                <w:ilvl w:val="0"/>
                <w:numId w:val="3"/>
              </w:numPr>
              <w:spacing w:after="0" w:line="240" w:lineRule="auto"/>
            </w:pPr>
            <w:r>
              <w:t>zasilanie włókna neutralizatora: 40V, 25A, AC &lt; 100Hz</w:t>
            </w:r>
          </w:p>
          <w:p w14:paraId="127848CA" w14:textId="77777777" w:rsidR="004C1EF2" w:rsidRDefault="00FA3F5D">
            <w:pPr>
              <w:numPr>
                <w:ilvl w:val="0"/>
                <w:numId w:val="3"/>
              </w:numPr>
              <w:spacing w:after="0" w:line="240" w:lineRule="auto"/>
            </w:pPr>
            <w:r>
              <w:t>zasilanie modułu przepływomierza: ±15V, 0-5V, DC, 1-8 kanałów</w:t>
            </w:r>
          </w:p>
        </w:tc>
      </w:tr>
      <w:tr w:rsidR="004C1EF2" w14:paraId="36EBE3EB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B7F6E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49DF6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CE201" w14:textId="77777777" w:rsidR="004C1EF2" w:rsidRDefault="00FA3F5D">
            <w:pPr>
              <w:spacing w:after="0" w:line="240" w:lineRule="auto"/>
            </w:pPr>
            <w:r>
              <w:t>Stabilność napięcia</w:t>
            </w:r>
          </w:p>
        </w:tc>
        <w:tc>
          <w:tcPr>
            <w:tcW w:w="6930" w:type="dxa"/>
            <w:vAlign w:val="bottom"/>
          </w:tcPr>
          <w:p w14:paraId="1116E8C1" w14:textId="77777777" w:rsidR="004C1EF2" w:rsidRDefault="00FA3F5D">
            <w:pPr>
              <w:numPr>
                <w:ilvl w:val="0"/>
                <w:numId w:val="29"/>
              </w:numPr>
              <w:spacing w:after="0" w:line="240" w:lineRule="auto"/>
            </w:pPr>
            <w:r>
              <w:t>regulowane napięcia: wiązki, akceleratora, wyładowania, przepływu gazu</w:t>
            </w:r>
          </w:p>
        </w:tc>
      </w:tr>
      <w:tr w:rsidR="004C1EF2" w14:paraId="57E37162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383DE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698CA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05F9E" w14:textId="77777777" w:rsidR="004C1EF2" w:rsidRDefault="00FA3F5D">
            <w:pPr>
              <w:spacing w:after="0" w:line="240" w:lineRule="auto"/>
            </w:pPr>
            <w:r>
              <w:t>Stabilność prądu</w:t>
            </w:r>
          </w:p>
        </w:tc>
        <w:tc>
          <w:tcPr>
            <w:tcW w:w="6930" w:type="dxa"/>
            <w:vAlign w:val="bottom"/>
          </w:tcPr>
          <w:p w14:paraId="02B0E8E6" w14:textId="77777777" w:rsidR="004C1EF2" w:rsidRDefault="00FA3F5D">
            <w:pPr>
              <w:numPr>
                <w:ilvl w:val="0"/>
                <w:numId w:val="32"/>
              </w:numPr>
              <w:spacing w:after="0" w:line="240" w:lineRule="auto"/>
            </w:pPr>
            <w:r>
              <w:t>pętle sprzężenia zwrotnego: wiązki, emisji</w:t>
            </w:r>
          </w:p>
        </w:tc>
      </w:tr>
      <w:tr w:rsidR="004C1EF2" w14:paraId="6B617507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18E6D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1C390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84E98" w14:textId="77777777" w:rsidR="004C1EF2" w:rsidRDefault="00FA3F5D">
            <w:pPr>
              <w:spacing w:after="0" w:line="240" w:lineRule="auto"/>
            </w:pPr>
            <w:r>
              <w:t>Opcjonalne tryby działania</w:t>
            </w:r>
          </w:p>
        </w:tc>
        <w:tc>
          <w:tcPr>
            <w:tcW w:w="6930" w:type="dxa"/>
            <w:vAlign w:val="bottom"/>
          </w:tcPr>
          <w:p w14:paraId="35EBEA8C" w14:textId="77777777" w:rsidR="004C1EF2" w:rsidRDefault="00FA3F5D">
            <w:pPr>
              <w:numPr>
                <w:ilvl w:val="0"/>
                <w:numId w:val="45"/>
              </w:numPr>
              <w:spacing w:after="0" w:line="240" w:lineRule="auto"/>
            </w:pPr>
            <w:r>
              <w:t>wyładowanie plazmowe dla rozgrzania i kondycjonowania</w:t>
            </w:r>
          </w:p>
          <w:p w14:paraId="3691C1B8" w14:textId="77777777" w:rsidR="004C1EF2" w:rsidRDefault="00FA3F5D">
            <w:pPr>
              <w:numPr>
                <w:ilvl w:val="0"/>
                <w:numId w:val="45"/>
              </w:numPr>
              <w:spacing w:after="0" w:line="240" w:lineRule="auto"/>
            </w:pPr>
            <w:r>
              <w:t>włączona wiązka do automatycznego i regulowanego przetwarzania</w:t>
            </w:r>
          </w:p>
          <w:p w14:paraId="10C186EA" w14:textId="77777777" w:rsidR="004C1EF2" w:rsidRDefault="00FA3F5D">
            <w:pPr>
              <w:numPr>
                <w:ilvl w:val="0"/>
                <w:numId w:val="45"/>
              </w:numPr>
              <w:spacing w:after="0" w:line="240" w:lineRule="auto"/>
            </w:pPr>
            <w:r>
              <w:t>manualny dla diagnozy i operacji specjalnych</w:t>
            </w:r>
          </w:p>
        </w:tc>
      </w:tr>
      <w:tr w:rsidR="004C1EF2" w14:paraId="78897B9A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38C53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B0C85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BFEEB" w14:textId="77777777" w:rsidR="004C1EF2" w:rsidRDefault="00FA3F5D">
            <w:pPr>
              <w:spacing w:after="0" w:line="240" w:lineRule="auto"/>
            </w:pPr>
            <w:r>
              <w:t>Responsywność</w:t>
            </w:r>
          </w:p>
        </w:tc>
        <w:tc>
          <w:tcPr>
            <w:tcW w:w="6930" w:type="dxa"/>
            <w:vAlign w:val="bottom"/>
          </w:tcPr>
          <w:p w14:paraId="0ECF447B" w14:textId="77777777" w:rsidR="004C1EF2" w:rsidRDefault="00FA3F5D">
            <w:pPr>
              <w:numPr>
                <w:ilvl w:val="0"/>
                <w:numId w:val="44"/>
              </w:numPr>
              <w:spacing w:after="0" w:line="240" w:lineRule="auto"/>
            </w:pPr>
            <w:r>
              <w:t>szybka odpowiedź mocy wyjściowej</w:t>
            </w:r>
          </w:p>
          <w:p w14:paraId="4082E49F" w14:textId="77777777" w:rsidR="004C1EF2" w:rsidRDefault="00FA3F5D">
            <w:pPr>
              <w:numPr>
                <w:ilvl w:val="0"/>
                <w:numId w:val="44"/>
              </w:numPr>
              <w:spacing w:after="0" w:line="240" w:lineRule="auto"/>
            </w:pPr>
            <w:r>
              <w:t>ciągłość wiązki podczas łuków do siatki i w plazmie</w:t>
            </w:r>
          </w:p>
        </w:tc>
      </w:tr>
      <w:tr w:rsidR="004C1EF2" w14:paraId="0725C078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7CCF6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EE9AF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7C321" w14:textId="77777777" w:rsidR="004C1EF2" w:rsidRDefault="00FA3F5D">
            <w:pPr>
              <w:spacing w:after="0" w:line="240" w:lineRule="auto"/>
            </w:pPr>
            <w:r>
              <w:t>Niezawodność</w:t>
            </w:r>
          </w:p>
        </w:tc>
        <w:tc>
          <w:tcPr>
            <w:tcW w:w="6930" w:type="dxa"/>
            <w:vAlign w:val="bottom"/>
          </w:tcPr>
          <w:p w14:paraId="164599B0" w14:textId="77777777" w:rsidR="004C1EF2" w:rsidRDefault="00FA3F5D">
            <w:pPr>
              <w:numPr>
                <w:ilvl w:val="0"/>
                <w:numId w:val="17"/>
              </w:numPr>
              <w:spacing w:after="0" w:line="240" w:lineRule="auto"/>
            </w:pPr>
            <w:r>
              <w:t>ograniczenia mocy i sterowanie w celu ochrony źródła jonów, substratów i obwodów za pomocą elektronicznych zacisków i niskiej energii zmagazynowanej na wyjściu</w:t>
            </w:r>
          </w:p>
        </w:tc>
      </w:tr>
      <w:tr w:rsidR="004C1EF2" w14:paraId="4D2C9C1B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572AA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CD101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AE6C2" w14:textId="77777777" w:rsidR="004C1EF2" w:rsidRDefault="00FA3F5D">
            <w:pPr>
              <w:spacing w:after="0" w:line="240" w:lineRule="auto"/>
            </w:pPr>
            <w:r>
              <w:t>Zgodność</w:t>
            </w:r>
          </w:p>
        </w:tc>
        <w:tc>
          <w:tcPr>
            <w:tcW w:w="6930" w:type="dxa"/>
            <w:vAlign w:val="bottom"/>
          </w:tcPr>
          <w:p w14:paraId="1EC380B0" w14:textId="77777777" w:rsidR="004C1EF2" w:rsidRDefault="00FA3F5D">
            <w:pPr>
              <w:numPr>
                <w:ilvl w:val="0"/>
                <w:numId w:val="46"/>
              </w:numPr>
              <w:spacing w:after="0" w:line="240" w:lineRule="auto"/>
            </w:pPr>
            <w:r>
              <w:t>zgodność z dyrektywami Unii Europejskiej</w:t>
            </w:r>
          </w:p>
        </w:tc>
      </w:tr>
      <w:tr w:rsidR="004C1EF2" w14:paraId="3369EA82" w14:textId="77777777">
        <w:trPr>
          <w:trHeight w:val="240"/>
        </w:trPr>
        <w:tc>
          <w:tcPr>
            <w:tcW w:w="4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D8C2E" w14:textId="77777777" w:rsidR="004C1EF2" w:rsidRDefault="00FA3F5D">
            <w:pPr>
              <w:widowControl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0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7886A" w14:textId="77777777" w:rsidR="004C1EF2" w:rsidRDefault="00FA3F5D">
            <w:pPr>
              <w:spacing w:after="0" w:line="240" w:lineRule="auto"/>
            </w:pPr>
            <w:r>
              <w:t>Stolik podłoża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94432" w14:textId="77777777" w:rsidR="004C1EF2" w:rsidRDefault="00FA3F5D">
            <w:pPr>
              <w:spacing w:after="0" w:line="240" w:lineRule="auto"/>
            </w:pPr>
            <w:r>
              <w:t>Wymiary</w:t>
            </w:r>
          </w:p>
        </w:tc>
        <w:tc>
          <w:tcPr>
            <w:tcW w:w="6930" w:type="dxa"/>
            <w:vAlign w:val="bottom"/>
          </w:tcPr>
          <w:p w14:paraId="2429E50B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płytka próżniowa o średnicy minimum  Ჶ 100 mm i grubości 1 mm, z rowkami, do mocowania podłoży o średnicy 100 mm lub mniejszej</w:t>
            </w:r>
          </w:p>
          <w:p w14:paraId="76449748" w14:textId="77777777" w:rsidR="004C1EF2" w:rsidRDefault="00FA3F5D">
            <w:pPr>
              <w:numPr>
                <w:ilvl w:val="0"/>
                <w:numId w:val="28"/>
              </w:numPr>
              <w:spacing w:after="0"/>
            </w:pPr>
            <w:r>
              <w:t>możliwość zamontowania dwóch podłoży o średnicy 2 cale na płytce próżniowej o średnicy 100mm</w:t>
            </w:r>
          </w:p>
          <w:p w14:paraId="406C9F84" w14:textId="77777777" w:rsidR="004C1EF2" w:rsidRDefault="00FA3F5D">
            <w:pPr>
              <w:numPr>
                <w:ilvl w:val="0"/>
                <w:numId w:val="28"/>
              </w:numPr>
              <w:spacing w:after="0"/>
            </w:pPr>
            <w:r>
              <w:t xml:space="preserve">możliwość zamontowania małych podłoży o innych wymiarach </w:t>
            </w:r>
          </w:p>
          <w:p w14:paraId="22305642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dodatkowa płytka próżniowa do zamontowania jednego podłoża o średnicy 3 cale</w:t>
            </w:r>
          </w:p>
        </w:tc>
      </w:tr>
      <w:tr w:rsidR="004C1EF2" w14:paraId="05B75540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6507A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A043A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10FD9" w14:textId="77777777" w:rsidR="004C1EF2" w:rsidRDefault="00FA3F5D">
            <w:pPr>
              <w:spacing w:after="0" w:line="240" w:lineRule="auto"/>
            </w:pPr>
            <w:r>
              <w:t>Płyta dociskowa</w:t>
            </w:r>
          </w:p>
        </w:tc>
        <w:tc>
          <w:tcPr>
            <w:tcW w:w="6930" w:type="dxa"/>
            <w:vAlign w:val="bottom"/>
          </w:tcPr>
          <w:p w14:paraId="3DA9B08E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uchwyt próżniowy z równomiernie rozmieszczonymi promieniowymi i obwodowymi rowkami kanałowymi w celu równomiernego rozprowadzania podciśnienia (lub gazu) z centralnego otworu, skutkującego jednolitą różnicą ciśnień</w:t>
            </w:r>
          </w:p>
          <w:p w14:paraId="31E6FE52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płyta wykonana z miedzi OFHC z twardą niklową/chromowaną powierzchnią</w:t>
            </w:r>
          </w:p>
        </w:tc>
      </w:tr>
      <w:tr w:rsidR="004C1EF2" w14:paraId="1CC8E1AC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E3A56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0D707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5DC97" w14:textId="77777777" w:rsidR="004C1EF2" w:rsidRDefault="00FA3F5D">
            <w:pPr>
              <w:spacing w:after="0" w:line="240" w:lineRule="auto"/>
            </w:pPr>
            <w:r>
              <w:t>Chłodzenie</w:t>
            </w:r>
          </w:p>
        </w:tc>
        <w:tc>
          <w:tcPr>
            <w:tcW w:w="6930" w:type="dxa"/>
            <w:vAlign w:val="bottom"/>
          </w:tcPr>
          <w:p w14:paraId="284C7DC6" w14:textId="77777777" w:rsidR="004C1EF2" w:rsidRDefault="00FA3F5D">
            <w:pPr>
              <w:numPr>
                <w:ilvl w:val="0"/>
                <w:numId w:val="49"/>
              </w:numPr>
              <w:spacing w:after="0" w:line="240" w:lineRule="auto"/>
            </w:pPr>
            <w:r>
              <w:t>chłodzenie podłoża bez udziału past lub olejów</w:t>
            </w:r>
          </w:p>
          <w:p w14:paraId="1981E482" w14:textId="77777777" w:rsidR="004C1EF2" w:rsidRDefault="00FA3F5D">
            <w:pPr>
              <w:numPr>
                <w:ilvl w:val="0"/>
                <w:numId w:val="49"/>
              </w:numPr>
              <w:spacing w:after="0" w:line="240" w:lineRule="auto"/>
            </w:pPr>
            <w:r>
              <w:t>chłodzenie podłoża od tyłu poprzez przewodzenie ciepła przez solidną elastomerową podkładkę termiczną umieszczoną pomiędzy podłożem a próżniową płytą dociskową</w:t>
            </w:r>
          </w:p>
          <w:p w14:paraId="2727FEF5" w14:textId="77777777" w:rsidR="004C1EF2" w:rsidRDefault="00FA3F5D">
            <w:pPr>
              <w:numPr>
                <w:ilvl w:val="0"/>
                <w:numId w:val="49"/>
              </w:numPr>
              <w:spacing w:after="0" w:line="240" w:lineRule="auto"/>
            </w:pPr>
            <w:r>
              <w:t>zakres temperatur płyty dociskowej od 5 ℃ do 40 ℃</w:t>
            </w:r>
          </w:p>
          <w:p w14:paraId="446CCB87" w14:textId="77777777" w:rsidR="004C1EF2" w:rsidRDefault="00FA3F5D">
            <w:pPr>
              <w:numPr>
                <w:ilvl w:val="0"/>
                <w:numId w:val="49"/>
              </w:numPr>
              <w:spacing w:after="0" w:line="240" w:lineRule="auto"/>
            </w:pPr>
            <w:r>
              <w:t>temperatura krzemowego podłoża mniejsza lub równa 65 ℃ po bombardowaniu przez 30 minut wiązką jonów o gęstości mocy 300 mW/cm^2 i jednorodności mocy +/- 5% na średnicy 100 mm</w:t>
            </w:r>
          </w:p>
        </w:tc>
      </w:tr>
      <w:tr w:rsidR="004C1EF2" w14:paraId="461096DF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63EFA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ADF33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19452" w14:textId="77777777" w:rsidR="004C1EF2" w:rsidRDefault="00FA3F5D">
            <w:pPr>
              <w:spacing w:after="0" w:line="240" w:lineRule="auto"/>
              <w:rPr>
                <w:color w:val="FF0000"/>
              </w:rPr>
            </w:pPr>
            <w:r>
              <w:t>Ruch</w:t>
            </w:r>
          </w:p>
        </w:tc>
        <w:tc>
          <w:tcPr>
            <w:tcW w:w="6930" w:type="dxa"/>
            <w:vAlign w:val="bottom"/>
          </w:tcPr>
          <w:p w14:paraId="4E64041A" w14:textId="77777777" w:rsidR="004C1EF2" w:rsidRDefault="00FA3F5D">
            <w:pPr>
              <w:numPr>
                <w:ilvl w:val="0"/>
                <w:numId w:val="58"/>
              </w:numPr>
              <w:spacing w:after="0" w:line="240" w:lineRule="auto"/>
            </w:pPr>
            <w:r>
              <w:t>zakres częstotliwości obrotów od 0 do 30 rpm</w:t>
            </w:r>
          </w:p>
          <w:p w14:paraId="6DFE2C04" w14:textId="77777777" w:rsidR="004C1EF2" w:rsidRDefault="00FA3F5D">
            <w:pPr>
              <w:numPr>
                <w:ilvl w:val="0"/>
                <w:numId w:val="58"/>
              </w:numPr>
              <w:spacing w:after="0" w:line="240" w:lineRule="auto"/>
            </w:pPr>
            <w:r>
              <w:lastRenderedPageBreak/>
              <w:t>możliwość wyboru częstotliwości przez użytkownika</w:t>
            </w:r>
          </w:p>
          <w:p w14:paraId="4AEB75BC" w14:textId="77777777" w:rsidR="004C1EF2" w:rsidRDefault="00FA3F5D">
            <w:pPr>
              <w:numPr>
                <w:ilvl w:val="0"/>
                <w:numId w:val="58"/>
              </w:numPr>
              <w:spacing w:after="0" w:line="240" w:lineRule="auto"/>
            </w:pPr>
            <w:r>
              <w:t>przepusty z ferrofluidem z wałem drążonym bez ślizgających się uszczelek wodnych O-ring narażonych na działanie próżni</w:t>
            </w:r>
          </w:p>
        </w:tc>
      </w:tr>
      <w:tr w:rsidR="004C1EF2" w14:paraId="725AEA33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8C03B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35B66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601DD" w14:textId="77777777" w:rsidR="004C1EF2" w:rsidRDefault="00FA3F5D">
            <w:pPr>
              <w:spacing w:after="0" w:line="240" w:lineRule="auto"/>
            </w:pPr>
            <w:r>
              <w:t>Pochylenie</w:t>
            </w:r>
          </w:p>
        </w:tc>
        <w:tc>
          <w:tcPr>
            <w:tcW w:w="6930" w:type="dxa"/>
            <w:vAlign w:val="bottom"/>
          </w:tcPr>
          <w:p w14:paraId="280262C3" w14:textId="77777777" w:rsidR="004C1EF2" w:rsidRDefault="00FA3F5D">
            <w:pPr>
              <w:numPr>
                <w:ilvl w:val="0"/>
                <w:numId w:val="27"/>
              </w:numPr>
              <w:spacing w:after="0" w:line="240" w:lineRule="auto"/>
            </w:pPr>
            <w:r>
              <w:t>sterowanie zmotoryzowane kątem padania jonów z przyrostem 0.1° i rozdzielczością położenia  0.1° z kalibracją przy uruchomieniu systemu</w:t>
            </w:r>
          </w:p>
          <w:p w14:paraId="7E93A6C2" w14:textId="77777777" w:rsidR="004C1EF2" w:rsidRDefault="00FA3F5D">
            <w:pPr>
              <w:numPr>
                <w:ilvl w:val="0"/>
                <w:numId w:val="27"/>
              </w:numPr>
              <w:spacing w:after="0" w:line="240" w:lineRule="auto"/>
            </w:pPr>
            <w:r>
              <w:t>zakres pochylania +/- 135° w odniesieniu do normalnej stolika równoległej do osi źródła jonów</w:t>
            </w:r>
          </w:p>
          <w:p w14:paraId="01714B1B" w14:textId="77777777" w:rsidR="004C1EF2" w:rsidRDefault="00FA3F5D">
            <w:pPr>
              <w:numPr>
                <w:ilvl w:val="0"/>
                <w:numId w:val="27"/>
              </w:numPr>
              <w:spacing w:after="0" w:line="240" w:lineRule="auto"/>
            </w:pPr>
            <w:r>
              <w:t>oscylacje stolika w zakresie podanym przez użytkownika</w:t>
            </w:r>
          </w:p>
        </w:tc>
      </w:tr>
      <w:tr w:rsidR="004C1EF2" w14:paraId="1DCF3A5A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7AADB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24A09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EF0C5" w14:textId="77777777" w:rsidR="004C1EF2" w:rsidRDefault="00FA3F5D">
            <w:pPr>
              <w:spacing w:after="0" w:line="240" w:lineRule="auto"/>
            </w:pPr>
            <w:r>
              <w:t>Montaż</w:t>
            </w:r>
          </w:p>
        </w:tc>
        <w:tc>
          <w:tcPr>
            <w:tcW w:w="6930" w:type="dxa"/>
            <w:vAlign w:val="bottom"/>
          </w:tcPr>
          <w:p w14:paraId="44878391" w14:textId="77777777" w:rsidR="004C1EF2" w:rsidRDefault="00FA3F5D">
            <w:pPr>
              <w:numPr>
                <w:ilvl w:val="0"/>
                <w:numId w:val="54"/>
              </w:numPr>
              <w:spacing w:after="0" w:line="240" w:lineRule="auto"/>
            </w:pPr>
            <w:r>
              <w:t>podłoże montuje się bezpośrednio na podkładce mocującej, która leży na rowkowanej powierzchni płyty próżniowej</w:t>
            </w:r>
          </w:p>
        </w:tc>
      </w:tr>
      <w:tr w:rsidR="004C1EF2" w14:paraId="660A26B7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E5F05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011DF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A3D53" w14:textId="77777777" w:rsidR="004C1EF2" w:rsidRDefault="00FA3F5D">
            <w:pPr>
              <w:spacing w:after="0" w:line="240" w:lineRule="auto"/>
            </w:pPr>
            <w:r>
              <w:t>Dostęp</w:t>
            </w:r>
          </w:p>
        </w:tc>
        <w:tc>
          <w:tcPr>
            <w:tcW w:w="6930" w:type="dxa"/>
            <w:vAlign w:val="bottom"/>
          </w:tcPr>
          <w:p w14:paraId="03DF8487" w14:textId="77777777" w:rsidR="004C1EF2" w:rsidRDefault="00FA3F5D">
            <w:pPr>
              <w:numPr>
                <w:ilvl w:val="0"/>
                <w:numId w:val="51"/>
              </w:numPr>
              <w:spacing w:after="0" w:line="240" w:lineRule="auto"/>
            </w:pPr>
            <w:r>
              <w:t>stolik zamontowany na drzwiach frontowych komory</w:t>
            </w:r>
          </w:p>
          <w:p w14:paraId="30EBEDAF" w14:textId="77777777" w:rsidR="004C1EF2" w:rsidRDefault="00FA3F5D">
            <w:pPr>
              <w:numPr>
                <w:ilvl w:val="0"/>
                <w:numId w:val="51"/>
              </w:numPr>
              <w:spacing w:after="0" w:line="240" w:lineRule="auto"/>
            </w:pPr>
            <w:r>
              <w:t>stolik przechyla się do pozycji poziomej, umożliwiając dostęp do montażu podłoża i serwisowania systemu</w:t>
            </w:r>
          </w:p>
        </w:tc>
      </w:tr>
      <w:tr w:rsidR="004C1EF2" w14:paraId="69150E3F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C3A03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A3E68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91A42" w14:textId="77777777" w:rsidR="004C1EF2" w:rsidRDefault="00FA3F5D">
            <w:pPr>
              <w:spacing w:after="0" w:line="240" w:lineRule="auto"/>
            </w:pPr>
            <w:r>
              <w:t>Przesłona</w:t>
            </w:r>
          </w:p>
        </w:tc>
        <w:tc>
          <w:tcPr>
            <w:tcW w:w="6930" w:type="dxa"/>
            <w:vAlign w:val="bottom"/>
          </w:tcPr>
          <w:p w14:paraId="41014732" w14:textId="77777777" w:rsidR="004C1EF2" w:rsidRDefault="00FA3F5D">
            <w:pPr>
              <w:numPr>
                <w:ilvl w:val="0"/>
                <w:numId w:val="7"/>
              </w:numPr>
              <w:spacing w:after="0" w:line="240" w:lineRule="auto"/>
            </w:pPr>
            <w:r>
              <w:t>pneumatycznie uruchamiana obrotowa żaluzja na przepuście z ferrofluidem</w:t>
            </w:r>
          </w:p>
        </w:tc>
      </w:tr>
      <w:tr w:rsidR="004C1EF2" w14:paraId="60A9B3D8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072DB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331F2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FEA74" w14:textId="77777777" w:rsidR="004C1EF2" w:rsidRDefault="00FA3F5D">
            <w:pPr>
              <w:spacing w:after="0" w:line="240" w:lineRule="auto"/>
            </w:pPr>
            <w:r>
              <w:t>Osłony</w:t>
            </w:r>
          </w:p>
        </w:tc>
        <w:tc>
          <w:tcPr>
            <w:tcW w:w="6930" w:type="dxa"/>
            <w:vAlign w:val="bottom"/>
          </w:tcPr>
          <w:p w14:paraId="3842404E" w14:textId="77777777" w:rsidR="004C1EF2" w:rsidRDefault="00FA3F5D">
            <w:pPr>
              <w:numPr>
                <w:ilvl w:val="0"/>
                <w:numId w:val="21"/>
              </w:numPr>
              <w:spacing w:after="0" w:line="240" w:lineRule="auto"/>
            </w:pPr>
            <w:r>
              <w:t>tarcze tytanowe o niskiej wydajności rozpylania</w:t>
            </w:r>
          </w:p>
        </w:tc>
      </w:tr>
      <w:tr w:rsidR="004C1EF2" w14:paraId="0C727C66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5588E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33FC9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2FA0E" w14:textId="77777777" w:rsidR="004C1EF2" w:rsidRDefault="00FA3F5D">
            <w:pPr>
              <w:spacing w:after="0" w:line="240" w:lineRule="auto"/>
            </w:pPr>
            <w:r>
              <w:t>Komora załadowcza</w:t>
            </w:r>
          </w:p>
        </w:tc>
        <w:tc>
          <w:tcPr>
            <w:tcW w:w="6930" w:type="dxa"/>
            <w:vAlign w:val="bottom"/>
          </w:tcPr>
          <w:p w14:paraId="382FC4A0" w14:textId="77777777" w:rsidR="004C1EF2" w:rsidRDefault="00FA3F5D">
            <w:pPr>
              <w:numPr>
                <w:ilvl w:val="0"/>
                <w:numId w:val="25"/>
              </w:numPr>
              <w:spacing w:after="0" w:line="240" w:lineRule="auto"/>
            </w:pPr>
            <w:r>
              <w:t>automatyczna komora załadowcza</w:t>
            </w:r>
          </w:p>
          <w:p w14:paraId="1B970A4A" w14:textId="77777777" w:rsidR="004C1EF2" w:rsidRDefault="00FA3F5D">
            <w:pPr>
              <w:numPr>
                <w:ilvl w:val="0"/>
                <w:numId w:val="25"/>
              </w:numPr>
              <w:spacing w:after="0" w:line="240" w:lineRule="auto"/>
            </w:pPr>
            <w:r>
              <w:t>kamera wideo zamontowana na komorze trawienia i wyświetlacz zamontowany na komorze załadowczej umożliwiające obserwację próbek w procesie ładowania/rozładowania</w:t>
            </w:r>
          </w:p>
        </w:tc>
      </w:tr>
      <w:tr w:rsidR="004C1EF2" w14:paraId="57DE0292" w14:textId="77777777">
        <w:trPr>
          <w:trHeight w:val="240"/>
        </w:trPr>
        <w:tc>
          <w:tcPr>
            <w:tcW w:w="4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AFB6C" w14:textId="77777777" w:rsidR="004C1EF2" w:rsidRDefault="00FA3F5D">
            <w:pPr>
              <w:widowControl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70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C11B5" w14:textId="77777777" w:rsidR="004C1EF2" w:rsidRDefault="00FA3F5D">
            <w:pPr>
              <w:spacing w:after="0" w:line="240" w:lineRule="auto"/>
            </w:pPr>
            <w:r>
              <w:t>Automatyzacja i kontrola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044CA" w14:textId="77777777" w:rsidR="004C1EF2" w:rsidRDefault="00FA3F5D">
            <w:pPr>
              <w:spacing w:after="0" w:line="240" w:lineRule="auto"/>
            </w:pPr>
            <w:r>
              <w:t>GUI</w:t>
            </w:r>
          </w:p>
        </w:tc>
        <w:tc>
          <w:tcPr>
            <w:tcW w:w="6930" w:type="dxa"/>
            <w:vAlign w:val="bottom"/>
          </w:tcPr>
          <w:p w14:paraId="374BD2C6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wielopunktowy ekran dotykowy z czujnikiem optycznym do użytku w rękawicach przeznaczonych do pomieszczenia typu cleanroom</w:t>
            </w:r>
          </w:p>
          <w:p w14:paraId="72E1C427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graficzna reprezentacja stanu urządzenia i mierników</w:t>
            </w:r>
          </w:p>
          <w:p w14:paraId="5A2EFE48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graficzna i numeryczna prezentacja stanu urządzenia i mierników w czasie rzeczywistym</w:t>
            </w:r>
          </w:p>
        </w:tc>
      </w:tr>
      <w:tr w:rsidR="004C1EF2" w14:paraId="0D70ED2F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582E3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B353B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5C829" w14:textId="77777777" w:rsidR="004C1EF2" w:rsidRDefault="00FA3F5D">
            <w:pPr>
              <w:spacing w:after="0" w:line="240" w:lineRule="auto"/>
            </w:pPr>
            <w:r>
              <w:t>Dziennik zdarzeń</w:t>
            </w:r>
          </w:p>
        </w:tc>
        <w:tc>
          <w:tcPr>
            <w:tcW w:w="6930" w:type="dxa"/>
            <w:vAlign w:val="bottom"/>
          </w:tcPr>
          <w:p w14:paraId="4B1CC1C9" w14:textId="77777777" w:rsidR="004C1EF2" w:rsidRDefault="00FA3F5D">
            <w:pPr>
              <w:numPr>
                <w:ilvl w:val="0"/>
                <w:numId w:val="48"/>
              </w:numPr>
              <w:spacing w:after="0" w:line="240" w:lineRule="auto"/>
            </w:pPr>
            <w:r>
              <w:t>wszystkie instrukcje, działania i parametry procesu są rejestrowane dla każdego procesu</w:t>
            </w:r>
          </w:p>
          <w:p w14:paraId="2943145D" w14:textId="77777777" w:rsidR="004C1EF2" w:rsidRDefault="00FA3F5D">
            <w:pPr>
              <w:numPr>
                <w:ilvl w:val="0"/>
                <w:numId w:val="48"/>
              </w:numPr>
              <w:spacing w:after="0" w:line="240" w:lineRule="auto"/>
            </w:pPr>
            <w:r>
              <w:t>etapy procesu i pozyskane dane są rejestrowane i przechowywane w plikach i folderach dostępnych do lokalnej obserwacji lub eksportu do urządzenia użytkownika</w:t>
            </w:r>
          </w:p>
        </w:tc>
      </w:tr>
      <w:tr w:rsidR="004C1EF2" w14:paraId="3CF659FE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7DCCC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E44D8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3D7EE" w14:textId="77777777" w:rsidR="004C1EF2" w:rsidRDefault="00FA3F5D">
            <w:pPr>
              <w:spacing w:after="0" w:line="240" w:lineRule="auto"/>
            </w:pPr>
            <w:r>
              <w:t>Receptury</w:t>
            </w:r>
          </w:p>
        </w:tc>
        <w:tc>
          <w:tcPr>
            <w:tcW w:w="6930" w:type="dxa"/>
            <w:vAlign w:val="bottom"/>
          </w:tcPr>
          <w:p w14:paraId="640F878C" w14:textId="77777777" w:rsidR="004C1EF2" w:rsidRDefault="00FA3F5D">
            <w:pPr>
              <w:numPr>
                <w:ilvl w:val="0"/>
                <w:numId w:val="22"/>
              </w:numPr>
              <w:spacing w:after="0" w:line="240" w:lineRule="auto"/>
            </w:pPr>
            <w:r>
              <w:t>prosty interfejs obsługiwany przez menu do definiowania receptur procesu, czasu i kolejności etapów</w:t>
            </w:r>
          </w:p>
          <w:p w14:paraId="42CFE7A4" w14:textId="77777777" w:rsidR="004C1EF2" w:rsidRDefault="00FA3F5D">
            <w:pPr>
              <w:numPr>
                <w:ilvl w:val="0"/>
                <w:numId w:val="22"/>
              </w:numPr>
              <w:spacing w:after="0" w:line="240" w:lineRule="auto"/>
            </w:pPr>
            <w:r>
              <w:t>możliwość edycji, zapisu, załadowania każdej receptury trawienia</w:t>
            </w:r>
          </w:p>
        </w:tc>
      </w:tr>
      <w:tr w:rsidR="004C1EF2" w14:paraId="14035DF1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72FD4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2A797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421F3" w14:textId="77777777" w:rsidR="004C1EF2" w:rsidRDefault="00FA3F5D">
            <w:pPr>
              <w:spacing w:after="0" w:line="240" w:lineRule="auto"/>
            </w:pPr>
            <w:r>
              <w:t>Dostęp</w:t>
            </w:r>
          </w:p>
        </w:tc>
        <w:tc>
          <w:tcPr>
            <w:tcW w:w="6930" w:type="dxa"/>
            <w:vAlign w:val="bottom"/>
          </w:tcPr>
          <w:p w14:paraId="591735CD" w14:textId="77777777" w:rsidR="004C1EF2" w:rsidRDefault="00FA3F5D">
            <w:pPr>
              <w:numPr>
                <w:ilvl w:val="0"/>
                <w:numId w:val="33"/>
              </w:numPr>
              <w:spacing w:after="0" w:line="240" w:lineRule="auto"/>
            </w:pPr>
            <w:r>
              <w:t>dostęp użytkownika do wszystkich zmiennych procesowych, w tym ważnych elementów procesu, takich jak wiązka jonów, wyładowanie plazmowe, przepływ gazu, ciśnienie, neutralizator, stolik podłoża, pompowanie</w:t>
            </w:r>
          </w:p>
          <w:p w14:paraId="6A77E119" w14:textId="77777777" w:rsidR="004C1EF2" w:rsidRDefault="00FA3F5D">
            <w:pPr>
              <w:numPr>
                <w:ilvl w:val="0"/>
                <w:numId w:val="33"/>
              </w:numPr>
              <w:spacing w:after="0" w:line="240" w:lineRule="auto"/>
            </w:pPr>
            <w:r>
              <w:t>wielostopniowy dostęp dla użytkowników, tj. superużytkownik, nadzorca/konserwator, operator</w:t>
            </w:r>
          </w:p>
        </w:tc>
      </w:tr>
      <w:tr w:rsidR="004C1EF2" w14:paraId="7B3E7CD1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7A291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48179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7CEE9" w14:textId="77777777" w:rsidR="004C1EF2" w:rsidRDefault="00FA3F5D">
            <w:pPr>
              <w:spacing w:after="0" w:line="240" w:lineRule="auto"/>
            </w:pPr>
            <w:r>
              <w:t>Kontrolowanie</w:t>
            </w:r>
          </w:p>
        </w:tc>
        <w:tc>
          <w:tcPr>
            <w:tcW w:w="6930" w:type="dxa"/>
            <w:vAlign w:val="bottom"/>
          </w:tcPr>
          <w:p w14:paraId="67596CDA" w14:textId="77777777" w:rsidR="004C1EF2" w:rsidRDefault="00FA3F5D">
            <w:pPr>
              <w:numPr>
                <w:ilvl w:val="0"/>
                <w:numId w:val="60"/>
              </w:numPr>
              <w:spacing w:after="0" w:line="240" w:lineRule="auto"/>
            </w:pPr>
            <w:r>
              <w:t>możliwość automatycznego uruchomienia procesu pompowania, przepływu gazu, kondycjonowania przed procesem, trawienia jonowego i zapowietrzania jednym przyciskiem</w:t>
            </w:r>
          </w:p>
          <w:p w14:paraId="6CB1C77A" w14:textId="77777777" w:rsidR="004C1EF2" w:rsidRDefault="00FA3F5D">
            <w:pPr>
              <w:numPr>
                <w:ilvl w:val="0"/>
                <w:numId w:val="60"/>
              </w:numPr>
              <w:spacing w:after="0" w:line="240" w:lineRule="auto"/>
            </w:pPr>
            <w:r>
              <w:t>dostępny tryb manualny</w:t>
            </w:r>
          </w:p>
        </w:tc>
      </w:tr>
      <w:tr w:rsidR="004C1EF2" w14:paraId="07FDCF5B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7548A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2FA49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8BFA7" w14:textId="77777777" w:rsidR="004C1EF2" w:rsidRDefault="00FA3F5D">
            <w:pPr>
              <w:spacing w:after="0" w:line="240" w:lineRule="auto"/>
            </w:pPr>
            <w:r>
              <w:t>Zdalne sterowanie</w:t>
            </w:r>
          </w:p>
        </w:tc>
        <w:tc>
          <w:tcPr>
            <w:tcW w:w="6930" w:type="dxa"/>
            <w:vAlign w:val="bottom"/>
          </w:tcPr>
          <w:p w14:paraId="456D2A55" w14:textId="77777777" w:rsidR="004C1EF2" w:rsidRDefault="00FA3F5D">
            <w:pPr>
              <w:numPr>
                <w:ilvl w:val="0"/>
                <w:numId w:val="37"/>
              </w:numPr>
              <w:spacing w:after="0" w:line="240" w:lineRule="auto"/>
            </w:pPr>
            <w:r>
              <w:t>dostępność sieciowa i zdalne sterowanie aktualizacjami oprogramowania, szkoleniami, rozwiązywaniem problemów i obsługą, w tym przebiegiem procesu trawienia</w:t>
            </w:r>
          </w:p>
        </w:tc>
      </w:tr>
      <w:tr w:rsidR="004C1EF2" w14:paraId="59A8EBFD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88CAF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9D902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70DD8" w14:textId="77777777" w:rsidR="004C1EF2" w:rsidRDefault="00FA3F5D">
            <w:pPr>
              <w:spacing w:after="0" w:line="240" w:lineRule="auto"/>
            </w:pPr>
            <w:r>
              <w:t>Wyłączanie awaryjne</w:t>
            </w:r>
          </w:p>
        </w:tc>
        <w:tc>
          <w:tcPr>
            <w:tcW w:w="6930" w:type="dxa"/>
            <w:vAlign w:val="bottom"/>
          </w:tcPr>
          <w:p w14:paraId="3F3B1BDE" w14:textId="77777777" w:rsidR="004C1EF2" w:rsidRDefault="00FA3F5D">
            <w:pPr>
              <w:numPr>
                <w:ilvl w:val="0"/>
                <w:numId w:val="38"/>
              </w:numPr>
              <w:spacing w:after="0" w:line="240" w:lineRule="auto"/>
            </w:pPr>
            <w:r>
              <w:t>dostępny przycisk awaryjnego wyłączenia</w:t>
            </w:r>
          </w:p>
        </w:tc>
      </w:tr>
      <w:tr w:rsidR="004C1EF2" w14:paraId="026C57BD" w14:textId="77777777">
        <w:trPr>
          <w:trHeight w:val="240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228AB" w14:textId="77777777" w:rsidR="004C1EF2" w:rsidRDefault="00FA3F5D">
            <w:pPr>
              <w:widowControl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F0734" w14:textId="77777777" w:rsidR="004C1EF2" w:rsidRDefault="00FA3F5D">
            <w:pPr>
              <w:spacing w:after="0" w:line="240" w:lineRule="auto"/>
            </w:pPr>
            <w:r>
              <w:t>Obsługa gazów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442FC" w14:textId="77777777" w:rsidR="004C1EF2" w:rsidRDefault="00FA3F5D">
            <w:pPr>
              <w:spacing w:after="0" w:line="240" w:lineRule="auto"/>
            </w:pPr>
            <w:r>
              <w:t>Przepływomierz</w:t>
            </w:r>
          </w:p>
        </w:tc>
        <w:tc>
          <w:tcPr>
            <w:tcW w:w="6930" w:type="dxa"/>
            <w:vAlign w:val="bottom"/>
          </w:tcPr>
          <w:p w14:paraId="6C5AA95E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regulator przepływu (Ar) dla działa jonowego</w:t>
            </w:r>
          </w:p>
          <w:p w14:paraId="6D206399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elektropolerowana rura wyposażona w złączki VCR do połączenia MFC do komory</w:t>
            </w:r>
          </w:p>
          <w:p w14:paraId="0E99C684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złączka z niklowymi uszczelkami</w:t>
            </w:r>
          </w:p>
          <w:p w14:paraId="3C617904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dostępne minimalnie 4 linie gazów</w:t>
            </w:r>
          </w:p>
        </w:tc>
      </w:tr>
      <w:tr w:rsidR="004C1EF2" w14:paraId="6472D08C" w14:textId="77777777">
        <w:trPr>
          <w:trHeight w:val="240"/>
        </w:trPr>
        <w:tc>
          <w:tcPr>
            <w:tcW w:w="4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E9381" w14:textId="77777777" w:rsidR="004C1EF2" w:rsidRDefault="00FA3F5D">
            <w:pPr>
              <w:widowControl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70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D64ED" w14:textId="77777777" w:rsidR="004C1EF2" w:rsidRDefault="00FA3F5D">
            <w:pPr>
              <w:spacing w:after="0" w:line="240" w:lineRule="auto"/>
            </w:pPr>
            <w:r>
              <w:t>Wymiary komory i szafy sterującej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5B742" w14:textId="77777777" w:rsidR="004C1EF2" w:rsidRDefault="00FA3F5D">
            <w:pPr>
              <w:spacing w:after="0" w:line="240" w:lineRule="auto"/>
            </w:pPr>
            <w:r>
              <w:t>Rama</w:t>
            </w:r>
          </w:p>
        </w:tc>
        <w:tc>
          <w:tcPr>
            <w:tcW w:w="6930" w:type="dxa"/>
            <w:vAlign w:val="bottom"/>
          </w:tcPr>
          <w:p w14:paraId="3A442CAE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rama z panelami wykonana ze stali nierdzewnej</w:t>
            </w:r>
          </w:p>
        </w:tc>
      </w:tr>
      <w:tr w:rsidR="004C1EF2" w14:paraId="7819CBA1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773B0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DDED5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A7E8E" w14:textId="77777777" w:rsidR="004C1EF2" w:rsidRDefault="00FA3F5D">
            <w:pPr>
              <w:spacing w:after="0" w:line="240" w:lineRule="auto"/>
            </w:pPr>
            <w:r>
              <w:t>Kółka</w:t>
            </w:r>
          </w:p>
        </w:tc>
        <w:tc>
          <w:tcPr>
            <w:tcW w:w="6930" w:type="dxa"/>
            <w:vAlign w:val="bottom"/>
          </w:tcPr>
          <w:p w14:paraId="4695B3A6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 xml:space="preserve">szafa elektryczna z kółkami z możliwością ich blokady  </w:t>
            </w:r>
          </w:p>
        </w:tc>
      </w:tr>
      <w:tr w:rsidR="004C1EF2" w14:paraId="41B62791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5E803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26CC4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38575" w14:textId="77777777" w:rsidR="004C1EF2" w:rsidRDefault="00FA3F5D">
            <w:pPr>
              <w:spacing w:after="0" w:line="240" w:lineRule="auto"/>
            </w:pPr>
            <w:r>
              <w:t>Rozmiar komory próżniowej</w:t>
            </w:r>
          </w:p>
        </w:tc>
        <w:tc>
          <w:tcPr>
            <w:tcW w:w="6930" w:type="dxa"/>
            <w:vAlign w:val="bottom"/>
          </w:tcPr>
          <w:p w14:paraId="35B37C59" w14:textId="77777777" w:rsidR="004C1EF2" w:rsidRDefault="00FA3F5D">
            <w:pPr>
              <w:numPr>
                <w:ilvl w:val="0"/>
                <w:numId w:val="11"/>
              </w:numPr>
              <w:spacing w:after="0" w:line="240" w:lineRule="auto"/>
            </w:pPr>
            <w:r>
              <w:t>≤45” długa na ≤40” głęboka</w:t>
            </w:r>
          </w:p>
        </w:tc>
      </w:tr>
      <w:tr w:rsidR="004C1EF2" w14:paraId="43143E11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8B93A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6877D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8A0B4" w14:textId="77777777" w:rsidR="004C1EF2" w:rsidRDefault="00FA3F5D">
            <w:pPr>
              <w:spacing w:after="0" w:line="240" w:lineRule="auto"/>
            </w:pPr>
            <w:r>
              <w:t>Rozmiar szafy sterującej</w:t>
            </w:r>
          </w:p>
        </w:tc>
        <w:tc>
          <w:tcPr>
            <w:tcW w:w="6930" w:type="dxa"/>
            <w:vAlign w:val="bottom"/>
          </w:tcPr>
          <w:p w14:paraId="3509C826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≤25” szeroka,  ≤40” głęboka, ≤80” wysoka</w:t>
            </w:r>
          </w:p>
          <w:p w14:paraId="53501A78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proszkowo malowane stalowe panele</w:t>
            </w:r>
          </w:p>
        </w:tc>
      </w:tr>
      <w:tr w:rsidR="004C1EF2" w14:paraId="3E1AEF9D" w14:textId="77777777">
        <w:trPr>
          <w:trHeight w:val="240"/>
        </w:trPr>
        <w:tc>
          <w:tcPr>
            <w:tcW w:w="4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DEF29" w14:textId="77777777" w:rsidR="004C1EF2" w:rsidRDefault="00FA3F5D">
            <w:pPr>
              <w:widowControl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CE1B2" w14:textId="77777777" w:rsidR="004C1EF2" w:rsidRDefault="00FA3F5D">
            <w:pPr>
              <w:spacing w:after="0" w:line="240" w:lineRule="auto"/>
            </w:pPr>
            <w:r>
              <w:t>Chłodziarka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B2F6B" w14:textId="77777777" w:rsidR="004C1EF2" w:rsidRDefault="00FA3F5D">
            <w:pPr>
              <w:spacing w:after="0" w:line="240" w:lineRule="auto"/>
            </w:pPr>
            <w:r>
              <w:t>Temperatura</w:t>
            </w:r>
          </w:p>
        </w:tc>
        <w:tc>
          <w:tcPr>
            <w:tcW w:w="6930" w:type="dxa"/>
            <w:vAlign w:val="bottom"/>
          </w:tcPr>
          <w:p w14:paraId="5D772031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5 ℃ do 40 ℃</w:t>
            </w:r>
          </w:p>
        </w:tc>
      </w:tr>
      <w:tr w:rsidR="004C1EF2" w14:paraId="4F650469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71E85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AAEE7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4C4E9" w14:textId="77777777" w:rsidR="004C1EF2" w:rsidRDefault="00FA3F5D">
            <w:pPr>
              <w:spacing w:after="0" w:line="240" w:lineRule="auto"/>
            </w:pPr>
            <w:r>
              <w:t>Stabilność temperatury</w:t>
            </w:r>
          </w:p>
        </w:tc>
        <w:tc>
          <w:tcPr>
            <w:tcW w:w="6930" w:type="dxa"/>
            <w:vAlign w:val="bottom"/>
          </w:tcPr>
          <w:p w14:paraId="6062F52F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+/- 0.1 ℃</w:t>
            </w:r>
          </w:p>
        </w:tc>
      </w:tr>
      <w:tr w:rsidR="004C1EF2" w14:paraId="0010DAB5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6FF0B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32D1A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60BB2" w14:textId="77777777" w:rsidR="004C1EF2" w:rsidRDefault="00FA3F5D">
            <w:pPr>
              <w:spacing w:after="0" w:line="240" w:lineRule="auto"/>
            </w:pPr>
            <w:r>
              <w:t>Ciecz chłodząca</w:t>
            </w:r>
          </w:p>
        </w:tc>
        <w:tc>
          <w:tcPr>
            <w:tcW w:w="6930" w:type="dxa"/>
            <w:vAlign w:val="bottom"/>
          </w:tcPr>
          <w:p w14:paraId="362B8FEB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woda lub mieszanina z inhibitorami</w:t>
            </w:r>
          </w:p>
          <w:p w14:paraId="403D05B6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początkowy załadunek dostarczony przez wykonawcę</w:t>
            </w:r>
          </w:p>
        </w:tc>
      </w:tr>
      <w:tr w:rsidR="004C1EF2" w14:paraId="40F09CB6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2FF16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0C4B7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759CD" w14:textId="77777777" w:rsidR="004C1EF2" w:rsidRDefault="00FA3F5D">
            <w:pPr>
              <w:spacing w:after="0" w:line="240" w:lineRule="auto"/>
            </w:pPr>
            <w:r>
              <w:t>Jednostka chłodząca</w:t>
            </w:r>
          </w:p>
        </w:tc>
        <w:tc>
          <w:tcPr>
            <w:tcW w:w="6930" w:type="dxa"/>
            <w:vAlign w:val="bottom"/>
          </w:tcPr>
          <w:p w14:paraId="61ACE596" w14:textId="77777777" w:rsidR="004C1EF2" w:rsidRDefault="00FA3F5D">
            <w:pPr>
              <w:numPr>
                <w:ilvl w:val="0"/>
                <w:numId w:val="23"/>
              </w:numPr>
              <w:spacing w:after="0" w:line="240" w:lineRule="auto"/>
            </w:pPr>
            <w:r>
              <w:t>chłodzona wodą lub powietrzem</w:t>
            </w:r>
          </w:p>
        </w:tc>
      </w:tr>
      <w:tr w:rsidR="004C1EF2" w14:paraId="74F1329F" w14:textId="77777777">
        <w:trPr>
          <w:trHeight w:val="240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8B733" w14:textId="77777777" w:rsidR="004C1EF2" w:rsidRDefault="00FA3F5D">
            <w:pPr>
              <w:widowControl w:val="0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90B7F" w14:textId="77777777" w:rsidR="004C1EF2" w:rsidRDefault="00FA3F5D">
            <w:pPr>
              <w:spacing w:after="0" w:line="240" w:lineRule="auto"/>
            </w:pPr>
            <w:r>
              <w:t>Części eksploatacyjne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AFD85" w14:textId="77777777" w:rsidR="004C1EF2" w:rsidRDefault="00FA3F5D">
            <w:pPr>
              <w:spacing w:after="0" w:line="240" w:lineRule="auto"/>
            </w:pPr>
            <w:r>
              <w:t>Zawarte elementy</w:t>
            </w:r>
          </w:p>
        </w:tc>
        <w:tc>
          <w:tcPr>
            <w:tcW w:w="6930" w:type="dxa"/>
            <w:vAlign w:val="bottom"/>
          </w:tcPr>
          <w:p w14:paraId="4B7CD738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komplet o-ringów i uszczelek</w:t>
            </w:r>
          </w:p>
          <w:p w14:paraId="0F595B82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włókna katody i neutralizatora</w:t>
            </w:r>
          </w:p>
          <w:p w14:paraId="72184DBC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zestaw izolatorów dla optyki jonowej</w:t>
            </w:r>
          </w:p>
          <w:p w14:paraId="296B1863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wewnętrzne osłony komory</w:t>
            </w:r>
          </w:p>
          <w:p w14:paraId="0C9367CF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2x szklane osłony wizjerów</w:t>
            </w:r>
          </w:p>
          <w:p w14:paraId="0E021B83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podkładka transferująca ciepło od podłoża do płytki mocującej</w:t>
            </w:r>
          </w:p>
          <w:p w14:paraId="01E6239F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nakrętki i śruby</w:t>
            </w:r>
          </w:p>
        </w:tc>
      </w:tr>
      <w:tr w:rsidR="004C1EF2" w14:paraId="78F69A8B" w14:textId="77777777">
        <w:trPr>
          <w:trHeight w:val="240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FEFE1" w14:textId="77777777" w:rsidR="004C1EF2" w:rsidRDefault="00FA3F5D">
            <w:pPr>
              <w:widowControl w:val="0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26DB9" w14:textId="77777777" w:rsidR="004C1EF2" w:rsidRDefault="00FA3F5D">
            <w:pPr>
              <w:spacing w:after="0" w:line="240" w:lineRule="auto"/>
            </w:pPr>
            <w:r>
              <w:t>Test FAT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803A9" w14:textId="77777777" w:rsidR="004C1EF2" w:rsidRDefault="00FA3F5D">
            <w:pPr>
              <w:spacing w:after="0" w:line="240" w:lineRule="auto"/>
            </w:pPr>
            <w:r>
              <w:t>FAT</w:t>
            </w:r>
          </w:p>
        </w:tc>
        <w:tc>
          <w:tcPr>
            <w:tcW w:w="6930" w:type="dxa"/>
            <w:vAlign w:val="bottom"/>
          </w:tcPr>
          <w:p w14:paraId="02813FBE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 xml:space="preserve">Trawienie warstwy złota o grubości 200nm </w:t>
            </w:r>
          </w:p>
          <w:p w14:paraId="33770B3B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Trawienie i konwersja materiału HgCdTe za pomocą trawienia jonowego, próbka pod kątem 30° w stosunku do wiązki jonów. Głębokość trawienia 1 µm</w:t>
            </w:r>
          </w:p>
        </w:tc>
      </w:tr>
      <w:tr w:rsidR="004C1EF2" w14:paraId="33429453" w14:textId="77777777">
        <w:trPr>
          <w:trHeight w:val="240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3BB9C" w14:textId="77777777" w:rsidR="004C1EF2" w:rsidRDefault="00FA3F5D">
            <w:pPr>
              <w:widowControl w:val="0"/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125EA" w14:textId="77777777" w:rsidR="004C1EF2" w:rsidRDefault="00FA3F5D">
            <w:pPr>
              <w:spacing w:after="0" w:line="240" w:lineRule="auto"/>
            </w:pPr>
            <w:r>
              <w:t>Test SAT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85E79" w14:textId="77777777" w:rsidR="004C1EF2" w:rsidRDefault="00FA3F5D">
            <w:pPr>
              <w:spacing w:after="0" w:line="240" w:lineRule="auto"/>
            </w:pPr>
            <w:r>
              <w:t>SAT</w:t>
            </w:r>
          </w:p>
        </w:tc>
        <w:tc>
          <w:tcPr>
            <w:tcW w:w="6930" w:type="dxa"/>
            <w:vAlign w:val="bottom"/>
          </w:tcPr>
          <w:p w14:paraId="3EFD00FA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Trawienie warstwy złota  o grubości 200nm</w:t>
            </w:r>
          </w:p>
          <w:p w14:paraId="0B1B596E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Trawienie i konwersja materiału HgCdTe za pomocą trawienia jonowego, próbka pod kątem 30° w stosunku do wiązki jonów. Głębokość trawienia 1 µm</w:t>
            </w:r>
          </w:p>
        </w:tc>
      </w:tr>
      <w:tr w:rsidR="004C1EF2" w14:paraId="14024FDD" w14:textId="77777777">
        <w:trPr>
          <w:trHeight w:val="240"/>
        </w:trPr>
        <w:tc>
          <w:tcPr>
            <w:tcW w:w="4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0F2F2" w14:textId="77777777" w:rsidR="004C1EF2" w:rsidRDefault="00FA3F5D">
            <w:pPr>
              <w:widowControl w:val="0"/>
              <w:spacing w:after="0" w:line="240" w:lineRule="auto"/>
              <w:jc w:val="center"/>
            </w:pPr>
            <w:r>
              <w:lastRenderedPageBreak/>
              <w:t>14</w:t>
            </w:r>
          </w:p>
        </w:tc>
        <w:tc>
          <w:tcPr>
            <w:tcW w:w="170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4E9A3" w14:textId="77777777" w:rsidR="004C1EF2" w:rsidRDefault="00FA3F5D">
            <w:pPr>
              <w:spacing w:after="0" w:line="240" w:lineRule="auto"/>
            </w:pPr>
            <w:r>
              <w:t>Szkolenie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3BCC5" w14:textId="77777777" w:rsidR="004C1EF2" w:rsidRDefault="00FA3F5D">
            <w:pPr>
              <w:spacing w:after="0" w:line="240" w:lineRule="auto"/>
            </w:pPr>
            <w:r>
              <w:t>Tematyka</w:t>
            </w:r>
          </w:p>
        </w:tc>
        <w:tc>
          <w:tcPr>
            <w:tcW w:w="6930" w:type="dxa"/>
            <w:vAlign w:val="bottom"/>
          </w:tcPr>
          <w:p w14:paraId="001DD85E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wskazane w punkcie 2.15</w:t>
            </w:r>
          </w:p>
        </w:tc>
      </w:tr>
      <w:tr w:rsidR="004C1EF2" w14:paraId="76448BB4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E903A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FD918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8397A" w14:textId="77777777" w:rsidR="004C1EF2" w:rsidRDefault="00FA3F5D">
            <w:pPr>
              <w:spacing w:after="0" w:line="240" w:lineRule="auto"/>
            </w:pPr>
            <w:r>
              <w:t>Materiały</w:t>
            </w:r>
          </w:p>
        </w:tc>
        <w:tc>
          <w:tcPr>
            <w:tcW w:w="6930" w:type="dxa"/>
            <w:vAlign w:val="bottom"/>
          </w:tcPr>
          <w:p w14:paraId="6731A2EF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materiały szkoleniowe</w:t>
            </w:r>
          </w:p>
        </w:tc>
      </w:tr>
      <w:tr w:rsidR="004C1EF2" w14:paraId="17502F98" w14:textId="77777777">
        <w:trPr>
          <w:trHeight w:val="240"/>
        </w:trPr>
        <w:tc>
          <w:tcPr>
            <w:tcW w:w="4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07346" w14:textId="77777777" w:rsidR="004C1EF2" w:rsidRDefault="00FA3F5D">
            <w:pPr>
              <w:widowControl w:val="0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70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31A13" w14:textId="77777777" w:rsidR="004C1EF2" w:rsidRDefault="00FA3F5D">
            <w:pPr>
              <w:spacing w:after="0" w:line="240" w:lineRule="auto"/>
            </w:pPr>
            <w:r>
              <w:t>Serwis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C15FB" w14:textId="77777777" w:rsidR="004C1EF2" w:rsidRDefault="00FA3F5D">
            <w:pPr>
              <w:spacing w:after="0" w:line="240" w:lineRule="auto"/>
            </w:pPr>
            <w:r>
              <w:t>Czas reakcji</w:t>
            </w:r>
          </w:p>
        </w:tc>
        <w:tc>
          <w:tcPr>
            <w:tcW w:w="6930" w:type="dxa"/>
            <w:vAlign w:val="bottom"/>
          </w:tcPr>
          <w:p w14:paraId="08F4182D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Tak jak wskazane w punkcie 1. Przedmiot zamówienia</w:t>
            </w:r>
          </w:p>
        </w:tc>
      </w:tr>
      <w:tr w:rsidR="004C1EF2" w14:paraId="750294EB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EAB5D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1041F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8047C" w14:textId="77777777" w:rsidR="004C1EF2" w:rsidRDefault="00FA3F5D">
            <w:pPr>
              <w:spacing w:after="0" w:line="240" w:lineRule="auto"/>
            </w:pPr>
            <w:r>
              <w:t>Konserwacja</w:t>
            </w:r>
          </w:p>
        </w:tc>
        <w:tc>
          <w:tcPr>
            <w:tcW w:w="6930" w:type="dxa"/>
            <w:vAlign w:val="bottom"/>
          </w:tcPr>
          <w:p w14:paraId="53E0E01D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plan konserwacji urządzenia</w:t>
            </w:r>
          </w:p>
        </w:tc>
      </w:tr>
      <w:tr w:rsidR="004C1EF2" w14:paraId="38469AD5" w14:textId="77777777">
        <w:trPr>
          <w:trHeight w:val="240"/>
        </w:trPr>
        <w:tc>
          <w:tcPr>
            <w:tcW w:w="4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7FA25" w14:textId="77777777" w:rsidR="004C1EF2" w:rsidRDefault="00FA3F5D">
            <w:pPr>
              <w:widowControl w:val="0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70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46A88" w14:textId="77777777" w:rsidR="004C1EF2" w:rsidRDefault="00FA3F5D">
            <w:pPr>
              <w:spacing w:after="0" w:line="240" w:lineRule="auto"/>
            </w:pPr>
            <w:r>
              <w:t>Wydajność systemu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7BE72" w14:textId="77777777" w:rsidR="004C1EF2" w:rsidRDefault="00FA3F5D">
            <w:pPr>
              <w:spacing w:after="0" w:line="240" w:lineRule="auto"/>
            </w:pPr>
            <w:r>
              <w:t>Szybkość trawienia</w:t>
            </w:r>
          </w:p>
        </w:tc>
        <w:tc>
          <w:tcPr>
            <w:tcW w:w="6930" w:type="dxa"/>
            <w:vAlign w:val="bottom"/>
          </w:tcPr>
          <w:p w14:paraId="0DB1E97E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Au &gt; 110 nm/min</w:t>
            </w:r>
          </w:p>
          <w:p w14:paraId="7D574496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Ti &gt; 25 nm/min</w:t>
            </w:r>
          </w:p>
          <w:p w14:paraId="17EF2914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niejednorodność mniejsza lub równa ± 3% min/max na elemencie o średnicy 100mm</w:t>
            </w:r>
          </w:p>
          <w:p w14:paraId="4D079E09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powtarzalność większa lub równa ± 3% min/max na elemencie o średnicy 100mm</w:t>
            </w:r>
          </w:p>
        </w:tc>
      </w:tr>
      <w:tr w:rsidR="004C1EF2" w14:paraId="7D6046C5" w14:textId="77777777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EB5DF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3F358" w14:textId="77777777" w:rsidR="004C1EF2" w:rsidRDefault="004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B4DCF" w14:textId="77777777" w:rsidR="004C1EF2" w:rsidRDefault="00FA3F5D">
            <w:pPr>
              <w:spacing w:after="0" w:line="240" w:lineRule="auto"/>
            </w:pPr>
            <w:r>
              <w:t>Wydajność chłodzenia</w:t>
            </w:r>
          </w:p>
        </w:tc>
        <w:tc>
          <w:tcPr>
            <w:tcW w:w="6930" w:type="dxa"/>
            <w:vAlign w:val="bottom"/>
          </w:tcPr>
          <w:p w14:paraId="6384EC0B" w14:textId="77777777" w:rsidR="004C1EF2" w:rsidRDefault="00FA3F5D">
            <w:pPr>
              <w:numPr>
                <w:ilvl w:val="0"/>
                <w:numId w:val="28"/>
              </w:numPr>
              <w:spacing w:after="0" w:line="240" w:lineRule="auto"/>
            </w:pPr>
            <w:r>
              <w:t>temperatura powierzchni podłoża ≤ 65°C</w:t>
            </w:r>
          </w:p>
        </w:tc>
      </w:tr>
    </w:tbl>
    <w:p w14:paraId="7187FF88" w14:textId="77777777" w:rsidR="004C1EF2" w:rsidRDefault="00FA3F5D">
      <w:r>
        <w:br w:type="page"/>
      </w:r>
    </w:p>
    <w:p w14:paraId="0962E9F0" w14:textId="77777777" w:rsidR="004C1EF2" w:rsidRDefault="00FA3F5D">
      <w:pPr>
        <w:numPr>
          <w:ilvl w:val="0"/>
          <w:numId w:val="24"/>
        </w:numPr>
        <w:spacing w:after="0" w:line="360" w:lineRule="auto"/>
        <w:rPr>
          <w:b/>
        </w:rPr>
      </w:pPr>
      <w:r>
        <w:rPr>
          <w:b/>
          <w:u w:val="single"/>
        </w:rPr>
        <w:lastRenderedPageBreak/>
        <w:t>Dodatkowe informacje</w:t>
      </w:r>
    </w:p>
    <w:p w14:paraId="32B55476" w14:textId="77777777" w:rsidR="004C1EF2" w:rsidRDefault="00FA3F5D">
      <w:pPr>
        <w:jc w:val="both"/>
      </w:pPr>
      <w:r>
        <w:t>Dostarczone elementy mają być nowe, nieużywane. Mają być zapakowane w taki sposób, aby w czasie transportu jak i składowania nie uległy uszkodzeniu. Elementy zostaną sprawdzone pod kątem zgodności ze specyfikacją zawartą w szczegółowym opisie przedmiotu zamówienia i w przypadku stwierdzenia niezgodności z parametrami elementy zostaną zwrócone do Dostawcy. Kwestie odpowiedzialności Dostawcy za niezgodność dostarczonego towaru ze specyfikacją techniczną zawartą w szczegółowym opisie przedmiotu zamówienia reguluje Umowa dostawy, która zostanie zawarta pomiędzy Dostawcą a Zamawiającym.</w:t>
      </w:r>
    </w:p>
    <w:p w14:paraId="7175F626" w14:textId="64028B9A" w:rsidR="004C1EF2" w:rsidRDefault="00FA3F5D">
      <w:pPr>
        <w:spacing w:after="0"/>
        <w:jc w:val="both"/>
      </w:pPr>
      <w:r>
        <w:t xml:space="preserve">Oprócz powyższego Zamawiający wymaga dostarczenia przez Wykonawcę instrukcji obsługi Przedmiotu zamówienia w języku polskim </w:t>
      </w:r>
      <w:r w:rsidR="00E250E4">
        <w:t>lub</w:t>
      </w:r>
      <w:r>
        <w:t xml:space="preserve"> języku angielskim.</w:t>
      </w:r>
    </w:p>
    <w:p w14:paraId="5571145A" w14:textId="77777777" w:rsidR="004C1EF2" w:rsidRDefault="004C1EF2">
      <w:pPr>
        <w:jc w:val="both"/>
      </w:pPr>
    </w:p>
    <w:p w14:paraId="6E26A6F8" w14:textId="77777777" w:rsidR="004C1EF2" w:rsidRDefault="004C1EF2">
      <w:pPr>
        <w:spacing w:after="0" w:line="360" w:lineRule="auto"/>
        <w:ind w:left="360"/>
        <w:rPr>
          <w:b/>
          <w:u w:val="single"/>
        </w:rPr>
      </w:pPr>
    </w:p>
    <w:p w14:paraId="5BE075F9" w14:textId="77777777" w:rsidR="004C1EF2" w:rsidRDefault="004C1EF2"/>
    <w:sectPr w:rsidR="004C1EF2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F23A5" w14:textId="77777777" w:rsidR="00F163E9" w:rsidRDefault="00F163E9">
      <w:pPr>
        <w:spacing w:after="0" w:line="240" w:lineRule="auto"/>
      </w:pPr>
      <w:r>
        <w:separator/>
      </w:r>
    </w:p>
  </w:endnote>
  <w:endnote w:type="continuationSeparator" w:id="0">
    <w:p w14:paraId="5DD168E8" w14:textId="77777777" w:rsidR="00F163E9" w:rsidRDefault="00F1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7189D" w14:textId="77777777" w:rsidR="00F163E9" w:rsidRDefault="00F163E9">
      <w:pPr>
        <w:spacing w:after="0" w:line="240" w:lineRule="auto"/>
      </w:pPr>
      <w:r>
        <w:separator/>
      </w:r>
    </w:p>
  </w:footnote>
  <w:footnote w:type="continuationSeparator" w:id="0">
    <w:p w14:paraId="5DF666A1" w14:textId="77777777" w:rsidR="00F163E9" w:rsidRDefault="00F16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8BF40" w14:textId="43188DAC" w:rsidR="004C1EF2" w:rsidRDefault="00DB61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bookmarkStart w:id="6" w:name="_1fob9te" w:colFirst="0" w:colLast="0"/>
    <w:bookmarkEnd w:id="6"/>
    <w:r>
      <w:rPr>
        <w:noProof/>
        <w:color w:val="000000"/>
      </w:rPr>
      <w:drawing>
        <wp:inline distT="0" distB="0" distL="0" distR="0" wp14:anchorId="1FFFE337" wp14:editId="1692C824">
          <wp:extent cx="5760720" cy="790575"/>
          <wp:effectExtent l="0" t="0" r="0" b="9525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FA3F5D">
      <w:rPr>
        <w:color w:val="000000"/>
        <w:sz w:val="20"/>
        <w:szCs w:val="20"/>
      </w:rPr>
      <w:t xml:space="preserve">Strona </w:t>
    </w:r>
    <w:r w:rsidR="00FA3F5D">
      <w:rPr>
        <w:b/>
        <w:color w:val="000000"/>
        <w:sz w:val="20"/>
        <w:szCs w:val="20"/>
      </w:rPr>
      <w:fldChar w:fldCharType="begin"/>
    </w:r>
    <w:r w:rsidR="00FA3F5D">
      <w:rPr>
        <w:b/>
        <w:color w:val="000000"/>
        <w:sz w:val="20"/>
        <w:szCs w:val="20"/>
      </w:rPr>
      <w:instrText>PAGE</w:instrText>
    </w:r>
    <w:r w:rsidR="00FA3F5D">
      <w:rPr>
        <w:b/>
        <w:color w:val="000000"/>
        <w:sz w:val="20"/>
        <w:szCs w:val="20"/>
      </w:rPr>
      <w:fldChar w:fldCharType="separate"/>
    </w:r>
    <w:r w:rsidR="004F6F85">
      <w:rPr>
        <w:b/>
        <w:noProof/>
        <w:color w:val="000000"/>
        <w:sz w:val="20"/>
        <w:szCs w:val="20"/>
      </w:rPr>
      <w:t>1</w:t>
    </w:r>
    <w:r w:rsidR="00FA3F5D">
      <w:rPr>
        <w:b/>
        <w:color w:val="000000"/>
        <w:sz w:val="20"/>
        <w:szCs w:val="20"/>
      </w:rPr>
      <w:fldChar w:fldCharType="end"/>
    </w:r>
    <w:r w:rsidR="00FA3F5D">
      <w:rPr>
        <w:color w:val="000000"/>
        <w:sz w:val="20"/>
        <w:szCs w:val="20"/>
      </w:rPr>
      <w:t xml:space="preserve"> z </w:t>
    </w:r>
    <w:r w:rsidR="00FA3F5D">
      <w:rPr>
        <w:b/>
        <w:color w:val="000000"/>
        <w:sz w:val="20"/>
        <w:szCs w:val="20"/>
      </w:rPr>
      <w:fldChar w:fldCharType="begin"/>
    </w:r>
    <w:r w:rsidR="00FA3F5D">
      <w:rPr>
        <w:b/>
        <w:color w:val="000000"/>
        <w:sz w:val="20"/>
        <w:szCs w:val="20"/>
      </w:rPr>
      <w:instrText>NUMPAGES</w:instrText>
    </w:r>
    <w:r w:rsidR="00FA3F5D">
      <w:rPr>
        <w:b/>
        <w:color w:val="000000"/>
        <w:sz w:val="20"/>
        <w:szCs w:val="20"/>
      </w:rPr>
      <w:fldChar w:fldCharType="separate"/>
    </w:r>
    <w:r w:rsidR="004F6F85">
      <w:rPr>
        <w:b/>
        <w:noProof/>
        <w:color w:val="000000"/>
        <w:sz w:val="20"/>
        <w:szCs w:val="20"/>
      </w:rPr>
      <w:t>2</w:t>
    </w:r>
    <w:r w:rsidR="00FA3F5D">
      <w:rPr>
        <w:b/>
        <w:color w:val="000000"/>
        <w:sz w:val="20"/>
        <w:szCs w:val="20"/>
      </w:rPr>
      <w:fldChar w:fldCharType="end"/>
    </w:r>
  </w:p>
  <w:p w14:paraId="204B44CF" w14:textId="77777777" w:rsidR="004C1EF2" w:rsidRDefault="004C1E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45C2"/>
    <w:multiLevelType w:val="multilevel"/>
    <w:tmpl w:val="D5D87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482486"/>
    <w:multiLevelType w:val="multilevel"/>
    <w:tmpl w:val="A0E273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805407"/>
    <w:multiLevelType w:val="multilevel"/>
    <w:tmpl w:val="C9D215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BA4C9C"/>
    <w:multiLevelType w:val="multilevel"/>
    <w:tmpl w:val="95A0BB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C7D3EDB"/>
    <w:multiLevelType w:val="multilevel"/>
    <w:tmpl w:val="4E0E08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CBC3A9C"/>
    <w:multiLevelType w:val="multilevel"/>
    <w:tmpl w:val="41B8A5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E31F78"/>
    <w:multiLevelType w:val="multilevel"/>
    <w:tmpl w:val="D76E4B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1E646CF"/>
    <w:multiLevelType w:val="multilevel"/>
    <w:tmpl w:val="909C2B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2F273EB"/>
    <w:multiLevelType w:val="multilevel"/>
    <w:tmpl w:val="B87CE9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44A1548"/>
    <w:multiLevelType w:val="multilevel"/>
    <w:tmpl w:val="39B409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68109E8"/>
    <w:multiLevelType w:val="multilevel"/>
    <w:tmpl w:val="65AA8F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6D04E76"/>
    <w:multiLevelType w:val="multilevel"/>
    <w:tmpl w:val="A7447F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84F510B"/>
    <w:multiLevelType w:val="multilevel"/>
    <w:tmpl w:val="AEBE4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C826AAB"/>
    <w:multiLevelType w:val="multilevel"/>
    <w:tmpl w:val="D61ED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5561857"/>
    <w:multiLevelType w:val="multilevel"/>
    <w:tmpl w:val="E850C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59A5065"/>
    <w:multiLevelType w:val="multilevel"/>
    <w:tmpl w:val="186058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65953BD"/>
    <w:multiLevelType w:val="multilevel"/>
    <w:tmpl w:val="725001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7D01356"/>
    <w:multiLevelType w:val="multilevel"/>
    <w:tmpl w:val="FB42B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83E7E5B"/>
    <w:multiLevelType w:val="multilevel"/>
    <w:tmpl w:val="5FF6F7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FE5312D"/>
    <w:multiLevelType w:val="multilevel"/>
    <w:tmpl w:val="A1CC9F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1110863"/>
    <w:multiLevelType w:val="multilevel"/>
    <w:tmpl w:val="BF3603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2CD2417"/>
    <w:multiLevelType w:val="multilevel"/>
    <w:tmpl w:val="88BE83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A1D2C81"/>
    <w:multiLevelType w:val="multilevel"/>
    <w:tmpl w:val="280CCB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AFD4DED"/>
    <w:multiLevelType w:val="multilevel"/>
    <w:tmpl w:val="688672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BEB6CDD"/>
    <w:multiLevelType w:val="multilevel"/>
    <w:tmpl w:val="4A40CF7A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3D2E3BED"/>
    <w:multiLevelType w:val="multilevel"/>
    <w:tmpl w:val="8CE0E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0262AED"/>
    <w:multiLevelType w:val="multilevel"/>
    <w:tmpl w:val="193454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1092D51"/>
    <w:multiLevelType w:val="multilevel"/>
    <w:tmpl w:val="82D81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3696403"/>
    <w:multiLevelType w:val="multilevel"/>
    <w:tmpl w:val="02E2DB04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3816883"/>
    <w:multiLevelType w:val="multilevel"/>
    <w:tmpl w:val="7340E0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63E7DE7"/>
    <w:multiLevelType w:val="multilevel"/>
    <w:tmpl w:val="A658F8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7320443"/>
    <w:multiLevelType w:val="multilevel"/>
    <w:tmpl w:val="6A12C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A962CFB"/>
    <w:multiLevelType w:val="multilevel"/>
    <w:tmpl w:val="847C14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4C15077A"/>
    <w:multiLevelType w:val="multilevel"/>
    <w:tmpl w:val="0DA25C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4D72548A"/>
    <w:multiLevelType w:val="multilevel"/>
    <w:tmpl w:val="CDE8FB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4F4972E7"/>
    <w:multiLevelType w:val="multilevel"/>
    <w:tmpl w:val="C6FC4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4F9837D0"/>
    <w:multiLevelType w:val="multilevel"/>
    <w:tmpl w:val="BAB42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2194A51"/>
    <w:multiLevelType w:val="multilevel"/>
    <w:tmpl w:val="89DE9F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524D18C2"/>
    <w:multiLevelType w:val="multilevel"/>
    <w:tmpl w:val="FA0EB2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531A50E4"/>
    <w:multiLevelType w:val="multilevel"/>
    <w:tmpl w:val="DD0A4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58A0367D"/>
    <w:multiLevelType w:val="multilevel"/>
    <w:tmpl w:val="43BE31B8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5B1E52F5"/>
    <w:multiLevelType w:val="multilevel"/>
    <w:tmpl w:val="B106A5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5B713F78"/>
    <w:multiLevelType w:val="multilevel"/>
    <w:tmpl w:val="44BC5D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5C6E1FD3"/>
    <w:multiLevelType w:val="multilevel"/>
    <w:tmpl w:val="3D369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610132BA"/>
    <w:multiLevelType w:val="multilevel"/>
    <w:tmpl w:val="A894E3D6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64F95DFA"/>
    <w:multiLevelType w:val="multilevel"/>
    <w:tmpl w:val="FAD44D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6AB27244"/>
    <w:multiLevelType w:val="multilevel"/>
    <w:tmpl w:val="BF689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6AC434C7"/>
    <w:multiLevelType w:val="multilevel"/>
    <w:tmpl w:val="E25C68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6B626FFF"/>
    <w:multiLevelType w:val="multilevel"/>
    <w:tmpl w:val="B0C61A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6B707B03"/>
    <w:multiLevelType w:val="multilevel"/>
    <w:tmpl w:val="D362E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6CE971B0"/>
    <w:multiLevelType w:val="multilevel"/>
    <w:tmpl w:val="71A8939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72143743"/>
    <w:multiLevelType w:val="multilevel"/>
    <w:tmpl w:val="792AA9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726F56AF"/>
    <w:multiLevelType w:val="multilevel"/>
    <w:tmpl w:val="5C32449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72DE0CCD"/>
    <w:multiLevelType w:val="multilevel"/>
    <w:tmpl w:val="B0206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73DC061A"/>
    <w:multiLevelType w:val="multilevel"/>
    <w:tmpl w:val="8FE842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7794347C"/>
    <w:multiLevelType w:val="multilevel"/>
    <w:tmpl w:val="7958B9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78576748"/>
    <w:multiLevelType w:val="multilevel"/>
    <w:tmpl w:val="DF9843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787C7D45"/>
    <w:multiLevelType w:val="multilevel"/>
    <w:tmpl w:val="34BEEA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B25731"/>
    <w:multiLevelType w:val="multilevel"/>
    <w:tmpl w:val="4FF61A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7C8F456B"/>
    <w:multiLevelType w:val="multilevel"/>
    <w:tmpl w:val="CA3AB1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7F9A06ED"/>
    <w:multiLevelType w:val="multilevel"/>
    <w:tmpl w:val="C83076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3"/>
  </w:num>
  <w:num w:numId="2">
    <w:abstractNumId w:val="13"/>
  </w:num>
  <w:num w:numId="3">
    <w:abstractNumId w:val="48"/>
  </w:num>
  <w:num w:numId="4">
    <w:abstractNumId w:val="56"/>
  </w:num>
  <w:num w:numId="5">
    <w:abstractNumId w:val="20"/>
  </w:num>
  <w:num w:numId="6">
    <w:abstractNumId w:val="54"/>
  </w:num>
  <w:num w:numId="7">
    <w:abstractNumId w:val="21"/>
  </w:num>
  <w:num w:numId="8">
    <w:abstractNumId w:val="52"/>
  </w:num>
  <w:num w:numId="9">
    <w:abstractNumId w:val="34"/>
  </w:num>
  <w:num w:numId="10">
    <w:abstractNumId w:val="41"/>
  </w:num>
  <w:num w:numId="11">
    <w:abstractNumId w:val="51"/>
  </w:num>
  <w:num w:numId="12">
    <w:abstractNumId w:val="44"/>
  </w:num>
  <w:num w:numId="13">
    <w:abstractNumId w:val="8"/>
  </w:num>
  <w:num w:numId="14">
    <w:abstractNumId w:val="3"/>
  </w:num>
  <w:num w:numId="15">
    <w:abstractNumId w:val="17"/>
  </w:num>
  <w:num w:numId="16">
    <w:abstractNumId w:val="23"/>
  </w:num>
  <w:num w:numId="17">
    <w:abstractNumId w:val="42"/>
  </w:num>
  <w:num w:numId="18">
    <w:abstractNumId w:val="43"/>
  </w:num>
  <w:num w:numId="19">
    <w:abstractNumId w:val="19"/>
  </w:num>
  <w:num w:numId="20">
    <w:abstractNumId w:val="11"/>
  </w:num>
  <w:num w:numId="21">
    <w:abstractNumId w:val="53"/>
  </w:num>
  <w:num w:numId="22">
    <w:abstractNumId w:val="30"/>
  </w:num>
  <w:num w:numId="23">
    <w:abstractNumId w:val="25"/>
  </w:num>
  <w:num w:numId="24">
    <w:abstractNumId w:val="28"/>
  </w:num>
  <w:num w:numId="25">
    <w:abstractNumId w:val="46"/>
  </w:num>
  <w:num w:numId="26">
    <w:abstractNumId w:val="24"/>
  </w:num>
  <w:num w:numId="27">
    <w:abstractNumId w:val="6"/>
  </w:num>
  <w:num w:numId="28">
    <w:abstractNumId w:val="14"/>
  </w:num>
  <w:num w:numId="29">
    <w:abstractNumId w:val="4"/>
  </w:num>
  <w:num w:numId="30">
    <w:abstractNumId w:val="40"/>
  </w:num>
  <w:num w:numId="31">
    <w:abstractNumId w:val="57"/>
  </w:num>
  <w:num w:numId="32">
    <w:abstractNumId w:val="18"/>
  </w:num>
  <w:num w:numId="33">
    <w:abstractNumId w:val="16"/>
  </w:num>
  <w:num w:numId="34">
    <w:abstractNumId w:val="29"/>
  </w:num>
  <w:num w:numId="35">
    <w:abstractNumId w:val="32"/>
  </w:num>
  <w:num w:numId="36">
    <w:abstractNumId w:val="49"/>
  </w:num>
  <w:num w:numId="37">
    <w:abstractNumId w:val="9"/>
  </w:num>
  <w:num w:numId="38">
    <w:abstractNumId w:val="27"/>
  </w:num>
  <w:num w:numId="39">
    <w:abstractNumId w:val="47"/>
  </w:num>
  <w:num w:numId="40">
    <w:abstractNumId w:val="35"/>
  </w:num>
  <w:num w:numId="41">
    <w:abstractNumId w:val="60"/>
  </w:num>
  <w:num w:numId="42">
    <w:abstractNumId w:val="38"/>
  </w:num>
  <w:num w:numId="43">
    <w:abstractNumId w:val="10"/>
  </w:num>
  <w:num w:numId="44">
    <w:abstractNumId w:val="55"/>
  </w:num>
  <w:num w:numId="45">
    <w:abstractNumId w:val="26"/>
  </w:num>
  <w:num w:numId="46">
    <w:abstractNumId w:val="58"/>
  </w:num>
  <w:num w:numId="47">
    <w:abstractNumId w:val="37"/>
  </w:num>
  <w:num w:numId="48">
    <w:abstractNumId w:val="15"/>
  </w:num>
  <w:num w:numId="49">
    <w:abstractNumId w:val="36"/>
  </w:num>
  <w:num w:numId="50">
    <w:abstractNumId w:val="12"/>
  </w:num>
  <w:num w:numId="51">
    <w:abstractNumId w:val="2"/>
  </w:num>
  <w:num w:numId="52">
    <w:abstractNumId w:val="5"/>
  </w:num>
  <w:num w:numId="53">
    <w:abstractNumId w:val="31"/>
  </w:num>
  <w:num w:numId="54">
    <w:abstractNumId w:val="45"/>
  </w:num>
  <w:num w:numId="55">
    <w:abstractNumId w:val="50"/>
  </w:num>
  <w:num w:numId="56">
    <w:abstractNumId w:val="39"/>
  </w:num>
  <w:num w:numId="57">
    <w:abstractNumId w:val="7"/>
  </w:num>
  <w:num w:numId="58">
    <w:abstractNumId w:val="22"/>
  </w:num>
  <w:num w:numId="59">
    <w:abstractNumId w:val="0"/>
  </w:num>
  <w:num w:numId="60">
    <w:abstractNumId w:val="1"/>
  </w:num>
  <w:num w:numId="61">
    <w:abstractNumId w:val="5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F2"/>
    <w:rsid w:val="00036F7C"/>
    <w:rsid w:val="004379D9"/>
    <w:rsid w:val="004C1EF2"/>
    <w:rsid w:val="004F6F85"/>
    <w:rsid w:val="00564B7D"/>
    <w:rsid w:val="00872A96"/>
    <w:rsid w:val="00CE0E76"/>
    <w:rsid w:val="00DB61EC"/>
    <w:rsid w:val="00E250E4"/>
    <w:rsid w:val="00EC1A2D"/>
    <w:rsid w:val="00F163E9"/>
    <w:rsid w:val="00FA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8A29"/>
  <w15:docId w15:val="{FA479DF0-81E6-42A0-80C9-A004CEE8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6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B7D"/>
  </w:style>
  <w:style w:type="paragraph" w:styleId="Stopka">
    <w:name w:val="footer"/>
    <w:basedOn w:val="Normalny"/>
    <w:link w:val="StopkaZnak"/>
    <w:uiPriority w:val="99"/>
    <w:unhideWhenUsed/>
    <w:rsid w:val="0056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2083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Dominik Nowak</cp:lastModifiedBy>
  <cp:revision>6</cp:revision>
  <dcterms:created xsi:type="dcterms:W3CDTF">2021-01-18T15:41:00Z</dcterms:created>
  <dcterms:modified xsi:type="dcterms:W3CDTF">2021-02-05T14:31:00Z</dcterms:modified>
</cp:coreProperties>
</file>