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026B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743D6496" w14:textId="77777777" w:rsidR="003E6BEB" w:rsidRDefault="003E6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6BEB" w14:paraId="498DB33A" w14:textId="77777777">
        <w:trPr>
          <w:trHeight w:val="2823"/>
        </w:trPr>
        <w:tc>
          <w:tcPr>
            <w:tcW w:w="4194" w:type="dxa"/>
          </w:tcPr>
          <w:p w14:paraId="7248C4A7" w14:textId="77777777" w:rsidR="003E6BEB" w:rsidRDefault="00B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CAD25BD" w14:textId="77777777" w:rsidR="003E6BEB" w:rsidRDefault="00B54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5C21A3BE" w14:textId="77777777" w:rsidR="003E6BEB" w:rsidRDefault="00B5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11938A8A" w14:textId="77777777" w:rsidR="003E6BEB" w:rsidRDefault="003E6BE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43693CB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 xml:space="preserve"> 11 lutego</w:t>
      </w:r>
      <w:r>
        <w:rPr>
          <w:b/>
          <w:sz w:val="28"/>
          <w:szCs w:val="28"/>
        </w:rPr>
        <w:t xml:space="preserve"> 2021</w:t>
      </w:r>
      <w:r>
        <w:rPr>
          <w:b/>
          <w:color w:val="000000"/>
          <w:sz w:val="28"/>
          <w:szCs w:val="28"/>
        </w:rPr>
        <w:t xml:space="preserve"> r. NUMER </w:t>
      </w:r>
      <w:r>
        <w:rPr>
          <w:b/>
          <w:sz w:val="28"/>
          <w:szCs w:val="28"/>
        </w:rPr>
        <w:t>TSM</w:t>
      </w:r>
      <w:r>
        <w:rPr>
          <w:b/>
          <w:color w:val="000000"/>
          <w:sz w:val="28"/>
          <w:szCs w:val="28"/>
        </w:rPr>
        <w:t>-W</w:t>
      </w:r>
      <w:r>
        <w:rPr>
          <w:b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14:paraId="1CD0AD69" w14:textId="77777777" w:rsidR="003E6BEB" w:rsidRDefault="003E6BEB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0C9966BF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11 lutego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</w:t>
      </w:r>
      <w:r>
        <w:rPr>
          <w:sz w:val="22"/>
          <w:szCs w:val="22"/>
        </w:rPr>
        <w:t>TSM</w:t>
      </w:r>
      <w:r>
        <w:rPr>
          <w:color w:val="000000"/>
          <w:sz w:val="22"/>
          <w:szCs w:val="22"/>
        </w:rPr>
        <w:t>-W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>16 wiązek wodóru (H2) o klasie czystości 99,999 % (5N)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pod nazwą </w:t>
      </w:r>
      <w:r>
        <w:rPr>
          <w:sz w:val="22"/>
          <w:szCs w:val="22"/>
        </w:rPr>
        <w:t>„Technologie materiałów półprzewodnikowych dla elektroniki dużych mocy i wysokich częstotliwości” w ramach konkursu TECHMATSTRATEG1/2017, umowa o dofinansowanie z dnia 18 grudnia 2017 r. nr TECHMATSTRATEG1/346922/4/NCBR/2017 zawarta z</w:t>
      </w:r>
      <w:r>
        <w:rPr>
          <w:sz w:val="22"/>
          <w:szCs w:val="22"/>
        </w:rPr>
        <w:t xml:space="preserve">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075971" w14:textId="77777777" w:rsidR="003E6BEB" w:rsidRDefault="00B542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58FF3CC2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</w:t>
      </w:r>
      <w:r>
        <w:rPr>
          <w:sz w:val="22"/>
          <w:szCs w:val="22"/>
        </w:rPr>
        <w:t>.</w:t>
      </w:r>
    </w:p>
    <w:p w14:paraId="52CAD04B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</w:p>
    <w:p w14:paraId="49A5A3B7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</w:t>
      </w:r>
      <w:r>
        <w:rPr>
          <w:sz w:val="22"/>
          <w:szCs w:val="22"/>
        </w:rPr>
        <w:t>……………..</w:t>
      </w:r>
    </w:p>
    <w:p w14:paraId="72866E7B" w14:textId="77777777" w:rsidR="003E6BEB" w:rsidRDefault="003E6BE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A495E12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5BAA95E7" w14:textId="77777777" w:rsidR="003E6BEB" w:rsidRDefault="00B542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 (należy wypełnić w wolnych polach):</w:t>
      </w:r>
    </w:p>
    <w:p w14:paraId="3A45B60E" w14:textId="77777777" w:rsidR="003E6BEB" w:rsidRDefault="003E6BEB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tbl>
      <w:tblPr>
        <w:tblStyle w:val="ab"/>
        <w:tblW w:w="105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03"/>
        <w:gridCol w:w="1736"/>
        <w:gridCol w:w="3201"/>
        <w:gridCol w:w="3201"/>
      </w:tblGrid>
      <w:tr w:rsidR="003E6BEB" w14:paraId="5A380FA8" w14:textId="77777777">
        <w:trPr>
          <w:trHeight w:val="240"/>
        </w:trPr>
        <w:tc>
          <w:tcPr>
            <w:tcW w:w="1237" w:type="dxa"/>
            <w:shd w:val="clear" w:color="auto" w:fill="DDDDDD"/>
          </w:tcPr>
          <w:p w14:paraId="1F660996" w14:textId="77777777" w:rsidR="003E6BEB" w:rsidRDefault="00B542B9">
            <w:pPr>
              <w:widowControl w:val="0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</w:t>
            </w:r>
          </w:p>
        </w:tc>
        <w:tc>
          <w:tcPr>
            <w:tcW w:w="120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7272" w14:textId="77777777" w:rsidR="003E6BEB" w:rsidRDefault="003E6BEB">
            <w:pPr>
              <w:widowControl w:val="0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46AB" w14:textId="77777777" w:rsidR="003E6BEB" w:rsidRDefault="00B542B9">
            <w:pPr>
              <w:widowControl w:val="0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 </w:t>
            </w:r>
          </w:p>
        </w:tc>
        <w:tc>
          <w:tcPr>
            <w:tcW w:w="3201" w:type="dxa"/>
            <w:shd w:val="clear" w:color="auto" w:fill="DDDDDD"/>
          </w:tcPr>
          <w:p w14:paraId="7C85045B" w14:textId="77777777" w:rsidR="003E6BEB" w:rsidRDefault="00B542B9">
            <w:pPr>
              <w:widowControl w:val="0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Specyfikacja</w:t>
            </w:r>
          </w:p>
        </w:tc>
        <w:tc>
          <w:tcPr>
            <w:tcW w:w="3201" w:type="dxa"/>
            <w:shd w:val="clear" w:color="auto" w:fill="DDDDDD"/>
          </w:tcPr>
          <w:p w14:paraId="16050907" w14:textId="77777777" w:rsidR="003E6BEB" w:rsidRDefault="00B542B9">
            <w:pPr>
              <w:widowControl w:val="0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3E6BEB" w14:paraId="5C7B2BAA" w14:textId="77777777">
        <w:trPr>
          <w:trHeight w:val="330"/>
        </w:trPr>
        <w:tc>
          <w:tcPr>
            <w:tcW w:w="1237" w:type="dxa"/>
            <w:vMerge w:val="restart"/>
            <w:vAlign w:val="center"/>
          </w:tcPr>
          <w:p w14:paraId="33BD9020" w14:textId="77777777" w:rsidR="003E6BEB" w:rsidRDefault="00B542B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Wodór 5N</w:t>
            </w:r>
          </w:p>
        </w:tc>
        <w:tc>
          <w:tcPr>
            <w:tcW w:w="120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EB47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B97E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Czystość</w:t>
            </w:r>
          </w:p>
        </w:tc>
        <w:tc>
          <w:tcPr>
            <w:tcW w:w="3201" w:type="dxa"/>
          </w:tcPr>
          <w:p w14:paraId="1A6CE12E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99,999%</w:t>
            </w:r>
          </w:p>
        </w:tc>
        <w:tc>
          <w:tcPr>
            <w:tcW w:w="3201" w:type="dxa"/>
          </w:tcPr>
          <w:p w14:paraId="5E076359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316E56C6" w14:textId="77777777">
        <w:trPr>
          <w:trHeight w:val="1065"/>
        </w:trPr>
        <w:tc>
          <w:tcPr>
            <w:tcW w:w="1237" w:type="dxa"/>
            <w:vMerge/>
            <w:vAlign w:val="center"/>
          </w:tcPr>
          <w:p w14:paraId="7C470CE5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9BDC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2BB2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Składniki uboczne</w:t>
            </w:r>
          </w:p>
        </w:tc>
        <w:tc>
          <w:tcPr>
            <w:tcW w:w="3201" w:type="dxa"/>
          </w:tcPr>
          <w:p w14:paraId="56D757A1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O2 ≤ 2 ppm obj.</w:t>
            </w:r>
            <w:r>
              <w:rPr>
                <w:sz w:val="22"/>
                <w:szCs w:val="22"/>
              </w:rPr>
              <w:br/>
              <w:t>H2O ≤ 5 ppm obj.</w:t>
            </w:r>
          </w:p>
          <w:p w14:paraId="1E49A105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N2+Ar+O2 ≤ 95 ppm obj.</w:t>
            </w:r>
            <w:r>
              <w:rPr>
                <w:sz w:val="22"/>
                <w:szCs w:val="22"/>
              </w:rPr>
              <w:br/>
              <w:t>CO+CO2+CH4 ≤ 1 ppm obj.</w:t>
            </w:r>
          </w:p>
        </w:tc>
        <w:tc>
          <w:tcPr>
            <w:tcW w:w="3201" w:type="dxa"/>
          </w:tcPr>
          <w:p w14:paraId="09B2F504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026CE6FF" w14:textId="77777777">
        <w:trPr>
          <w:trHeight w:val="405"/>
        </w:trPr>
        <w:tc>
          <w:tcPr>
            <w:tcW w:w="1237" w:type="dxa"/>
            <w:vMerge/>
            <w:vAlign w:val="center"/>
          </w:tcPr>
          <w:p w14:paraId="7103A5DF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41D7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dostawy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A940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Wiązki</w:t>
            </w:r>
          </w:p>
        </w:tc>
        <w:tc>
          <w:tcPr>
            <w:tcW w:w="3201" w:type="dxa"/>
          </w:tcPr>
          <w:p w14:paraId="6FA2D569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wiązka to 12 bu x 50 l</w:t>
            </w:r>
          </w:p>
        </w:tc>
        <w:tc>
          <w:tcPr>
            <w:tcW w:w="3201" w:type="dxa"/>
          </w:tcPr>
          <w:p w14:paraId="54E22331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41B11501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26E67019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300B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1959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Ciśnienie napełniania</w:t>
            </w:r>
          </w:p>
        </w:tc>
        <w:tc>
          <w:tcPr>
            <w:tcW w:w="3201" w:type="dxa"/>
          </w:tcPr>
          <w:p w14:paraId="24F82ED8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bar ± 10 %</w:t>
            </w:r>
          </w:p>
        </w:tc>
        <w:tc>
          <w:tcPr>
            <w:tcW w:w="3201" w:type="dxa"/>
          </w:tcPr>
          <w:p w14:paraId="6029E132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2CB3E558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417F9909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C7A8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6C9E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gazu w wiązce (15° C, 1 bar) m3 </w:t>
            </w:r>
          </w:p>
        </w:tc>
        <w:tc>
          <w:tcPr>
            <w:tcW w:w="3201" w:type="dxa"/>
          </w:tcPr>
          <w:p w14:paraId="39F9DB84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 m3</w:t>
            </w:r>
          </w:p>
        </w:tc>
        <w:tc>
          <w:tcPr>
            <w:tcW w:w="3201" w:type="dxa"/>
          </w:tcPr>
          <w:p w14:paraId="416722EE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  <w:bookmarkStart w:id="3" w:name="_heading=h.1fob9te" w:colFirst="0" w:colLast="0"/>
            <w:bookmarkEnd w:id="3"/>
          </w:p>
        </w:tc>
      </w:tr>
      <w:tr w:rsidR="003E6BEB" w14:paraId="39A1DC49" w14:textId="77777777">
        <w:trPr>
          <w:trHeight w:val="343"/>
        </w:trPr>
        <w:tc>
          <w:tcPr>
            <w:tcW w:w="1237" w:type="dxa"/>
            <w:vMerge/>
            <w:vAlign w:val="center"/>
          </w:tcPr>
          <w:p w14:paraId="0C72357E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D20E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butli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92E2A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14:paraId="14CCDB40" w14:textId="77777777" w:rsidR="003E6BEB" w:rsidRDefault="00B542B9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szary z czerwonym kielichem wg normy PN-EN 1089-3:1999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14:paraId="1203DF80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3F2872BE" w14:textId="77777777">
        <w:trPr>
          <w:trHeight w:val="315"/>
        </w:trPr>
        <w:tc>
          <w:tcPr>
            <w:tcW w:w="1237" w:type="dxa"/>
            <w:vMerge/>
            <w:vAlign w:val="center"/>
          </w:tcPr>
          <w:p w14:paraId="118CAB7F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BEBD8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Zawór butli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ACF6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Zawór </w:t>
            </w:r>
          </w:p>
        </w:tc>
        <w:tc>
          <w:tcPr>
            <w:tcW w:w="3201" w:type="dxa"/>
          </w:tcPr>
          <w:p w14:paraId="5BFF3DFF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W21,8 x 1/14LH wg normy DIN477-1, PN-M 69228:1994</w:t>
            </w:r>
          </w:p>
        </w:tc>
        <w:tc>
          <w:tcPr>
            <w:tcW w:w="3201" w:type="dxa"/>
          </w:tcPr>
          <w:p w14:paraId="69FA374D" w14:textId="77777777" w:rsidR="003E6BEB" w:rsidRDefault="003E6BEB">
            <w:pPr>
              <w:ind w:left="0" w:hanging="2"/>
              <w:rPr>
                <w:sz w:val="22"/>
                <w:szCs w:val="22"/>
                <w:highlight w:val="yellow"/>
              </w:rPr>
            </w:pPr>
          </w:p>
        </w:tc>
      </w:tr>
      <w:tr w:rsidR="003E6BEB" w14:paraId="096FD385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0DC6C0D6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951B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fizyczne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EB99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(15° C, 1 bar)</w:t>
            </w:r>
          </w:p>
        </w:tc>
        <w:tc>
          <w:tcPr>
            <w:tcW w:w="3201" w:type="dxa"/>
          </w:tcPr>
          <w:p w14:paraId="138F2EAB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0,0841 kg/m3</w:t>
            </w:r>
          </w:p>
        </w:tc>
        <w:tc>
          <w:tcPr>
            <w:tcW w:w="3201" w:type="dxa"/>
          </w:tcPr>
          <w:p w14:paraId="76FE00C1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36037908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22123BE8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FBAA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6E11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Stosunek gęstości gazu do gęstości powietrza (15°C, 1 bar)</w:t>
            </w:r>
          </w:p>
        </w:tc>
        <w:tc>
          <w:tcPr>
            <w:tcW w:w="3201" w:type="dxa"/>
          </w:tcPr>
          <w:p w14:paraId="15725CB1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0,0696</w:t>
            </w:r>
          </w:p>
        </w:tc>
        <w:tc>
          <w:tcPr>
            <w:tcW w:w="3201" w:type="dxa"/>
          </w:tcPr>
          <w:p w14:paraId="5F5AB5F6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3D42171F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3E46F981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E9C49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6EDD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krytyczny</w:t>
            </w:r>
          </w:p>
        </w:tc>
        <w:tc>
          <w:tcPr>
            <w:tcW w:w="3201" w:type="dxa"/>
          </w:tcPr>
          <w:p w14:paraId="00900608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-239,9°C / 12,97 bar</w:t>
            </w:r>
          </w:p>
        </w:tc>
        <w:tc>
          <w:tcPr>
            <w:tcW w:w="3201" w:type="dxa"/>
          </w:tcPr>
          <w:p w14:paraId="30440A0B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2AFE69E2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2B7DDE69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31B9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35EF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wrzenia Ts przy 1,013 bar</w:t>
            </w:r>
          </w:p>
        </w:tc>
        <w:tc>
          <w:tcPr>
            <w:tcW w:w="3201" w:type="dxa"/>
          </w:tcPr>
          <w:p w14:paraId="323C06B7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-253,0°C</w:t>
            </w:r>
          </w:p>
        </w:tc>
        <w:tc>
          <w:tcPr>
            <w:tcW w:w="3201" w:type="dxa"/>
          </w:tcPr>
          <w:p w14:paraId="43DA5BBE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E6BEB" w14:paraId="73AB775A" w14:textId="77777777">
        <w:trPr>
          <w:trHeight w:val="330"/>
        </w:trPr>
        <w:tc>
          <w:tcPr>
            <w:tcW w:w="1237" w:type="dxa"/>
            <w:vMerge/>
            <w:vAlign w:val="center"/>
          </w:tcPr>
          <w:p w14:paraId="7D30BF1E" w14:textId="77777777" w:rsidR="003E6BEB" w:rsidRDefault="003E6BEB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0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CEB2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6529D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płomienia (w powietrzu przy 20°C, 1,013 bar)</w:t>
            </w:r>
          </w:p>
        </w:tc>
        <w:tc>
          <w:tcPr>
            <w:tcW w:w="3201" w:type="dxa"/>
          </w:tcPr>
          <w:p w14:paraId="3ABC239B" w14:textId="77777777" w:rsidR="003E6BEB" w:rsidRDefault="00B542B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1430°C</w:t>
            </w:r>
          </w:p>
        </w:tc>
        <w:tc>
          <w:tcPr>
            <w:tcW w:w="3201" w:type="dxa"/>
          </w:tcPr>
          <w:p w14:paraId="5EAED197" w14:textId="77777777" w:rsidR="003E6BEB" w:rsidRDefault="003E6BE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40EAE4F" w14:textId="77777777" w:rsidR="003E6BEB" w:rsidRDefault="003E6BEB">
      <w:pPr>
        <w:spacing w:line="360" w:lineRule="auto"/>
        <w:ind w:left="0" w:hanging="2"/>
        <w:rPr>
          <w:u w:val="single"/>
        </w:rPr>
      </w:pPr>
    </w:p>
    <w:p w14:paraId="1241D4DC" w14:textId="77777777" w:rsidR="003E6BEB" w:rsidRDefault="00B542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Termin związania ofertą</w:t>
      </w:r>
    </w:p>
    <w:p w14:paraId="028FAC54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5CD2D307" w14:textId="77777777" w:rsidR="003E6BEB" w:rsidRDefault="00B542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1EF69C72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75DC9747" w14:textId="77777777" w:rsidR="003E6BEB" w:rsidRDefault="00B542B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AA48524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</w:t>
      </w:r>
      <w:r>
        <w:rPr>
          <w:b/>
          <w:color w:val="000000"/>
          <w:sz w:val="22"/>
          <w:szCs w:val="22"/>
        </w:rPr>
        <w:t>e konieczne do przygotowania niniejszej oferty i wykonania Zamówienia.</w:t>
      </w:r>
    </w:p>
    <w:p w14:paraId="049483C8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509050FE" w14:textId="77777777" w:rsidR="003E6BEB" w:rsidRDefault="00B542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B800919" w14:textId="77777777" w:rsidR="003E6BEB" w:rsidRDefault="00B542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09E9E258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 xml:space="preserve">tuacji ekonomicznej i finansowej zapewniającej wykonanie Zamówienia; </w:t>
      </w:r>
    </w:p>
    <w:p w14:paraId="6C9D10C6" w14:textId="77777777" w:rsidR="003E6BEB" w:rsidRDefault="00B542B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60996EB8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79396D2B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2B1E1324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3BD1241F" w14:textId="77777777" w:rsidR="003E6BEB" w:rsidRDefault="00B5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61637D25" w14:textId="77777777" w:rsidR="003E6BEB" w:rsidRDefault="00B5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40C4E403" w14:textId="77777777" w:rsidR="003E6BEB" w:rsidRDefault="00B542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Dokumenty stanowiące załączniki do niniejszej oferty stanowią jej </w:t>
      </w:r>
      <w:r>
        <w:rPr>
          <w:color w:val="000000"/>
          <w:sz w:val="22"/>
          <w:szCs w:val="22"/>
        </w:rPr>
        <w:t>integralną część.</w:t>
      </w:r>
    </w:p>
    <w:p w14:paraId="5C6C0C52" w14:textId="77777777" w:rsidR="003E6BEB" w:rsidRDefault="003E6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8219FB3" w14:textId="77777777" w:rsidR="003E6BEB" w:rsidRDefault="00B542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7CF85DCE" w14:textId="77777777" w:rsidR="003E6BEB" w:rsidRDefault="003E6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F33A87C" w14:textId="77777777" w:rsidR="003E6BEB" w:rsidRDefault="00B542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5BD3989A" w14:textId="77777777" w:rsidR="003E6BEB" w:rsidRDefault="00B542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[•]</w:t>
      </w:r>
    </w:p>
    <w:p w14:paraId="5F9239F0" w14:textId="77777777" w:rsidR="003E6BEB" w:rsidRDefault="00B542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</w:t>
      </w:r>
      <w:r>
        <w:rPr>
          <w:b/>
          <w:color w:val="000000"/>
          <w:sz w:val="22"/>
          <w:szCs w:val="22"/>
        </w:rPr>
        <w:t>zniki:</w:t>
      </w:r>
    </w:p>
    <w:p w14:paraId="07C59EE8" w14:textId="1A33BB69" w:rsidR="003E6BEB" w:rsidRDefault="00B542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 w:rsidR="00A20C1B">
        <w:rPr>
          <w:b/>
          <w:color w:val="000000"/>
          <w:sz w:val="18"/>
          <w:szCs w:val="18"/>
        </w:rPr>
        <w:t xml:space="preserve"> – nie starszy niż 3 miesiące od upływu terminu składania ofert</w:t>
      </w:r>
      <w:r>
        <w:rPr>
          <w:b/>
          <w:color w:val="000000"/>
          <w:sz w:val="18"/>
          <w:szCs w:val="18"/>
        </w:rPr>
        <w:t>;</w:t>
      </w:r>
    </w:p>
    <w:p w14:paraId="436DE147" w14:textId="77777777" w:rsidR="003E6BEB" w:rsidRDefault="00B542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69684711" w14:textId="77777777" w:rsidR="003E6BEB" w:rsidRDefault="00B542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607B550E" w14:textId="77777777" w:rsidR="003E6BEB" w:rsidRDefault="003E6BEB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6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1EB9" w14:textId="77777777" w:rsidR="00B542B9" w:rsidRDefault="00B542B9">
      <w:pPr>
        <w:spacing w:line="240" w:lineRule="auto"/>
        <w:ind w:left="0" w:hanging="2"/>
      </w:pPr>
      <w:r>
        <w:separator/>
      </w:r>
    </w:p>
  </w:endnote>
  <w:endnote w:type="continuationSeparator" w:id="0">
    <w:p w14:paraId="3D358069" w14:textId="77777777" w:rsidR="00B542B9" w:rsidRDefault="00B542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A0CF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E8D1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F083E1D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A43D478" w14:textId="77777777" w:rsidR="003E6BEB" w:rsidRDefault="00B542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3FFF5B0" wp14:editId="6D81499C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26BD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EF0E0B9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58D1" w14:textId="77777777" w:rsidR="00B542B9" w:rsidRDefault="00B542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834AA" w14:textId="77777777" w:rsidR="00B542B9" w:rsidRDefault="00B542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A4D1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0D0A" w14:textId="77777777" w:rsidR="003E6BEB" w:rsidRDefault="00B542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8A5A5A" wp14:editId="2FB8EA44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0D10" w14:textId="77777777" w:rsidR="003E6BEB" w:rsidRDefault="003E6BE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A04052A" w14:textId="77777777" w:rsidR="003E6BEB" w:rsidRDefault="003E6B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FAF"/>
    <w:multiLevelType w:val="multilevel"/>
    <w:tmpl w:val="ADFC06F2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1" w15:restartNumberingAfterBreak="0">
    <w:nsid w:val="3EE46377"/>
    <w:multiLevelType w:val="multilevel"/>
    <w:tmpl w:val="48DA46D6"/>
    <w:lvl w:ilvl="0">
      <w:start w:val="1"/>
      <w:numFmt w:val="bullet"/>
      <w:pStyle w:val="GJStrony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19161D"/>
    <w:multiLevelType w:val="multilevel"/>
    <w:tmpl w:val="2B4EB028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66580A3E"/>
    <w:multiLevelType w:val="multilevel"/>
    <w:tmpl w:val="1B6679E6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4C03E0"/>
    <w:multiLevelType w:val="multilevel"/>
    <w:tmpl w:val="CDDE3C12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EB"/>
    <w:rsid w:val="003E6BEB"/>
    <w:rsid w:val="00A20C1B"/>
    <w:rsid w:val="00B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8479"/>
  <w15:docId w15:val="{59D529BE-DB22-49AB-9058-20835C6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y8hXOZ0F0i7JUOkFIQ06rWDXw==">AMUW2mXvrgmtvJwoU3LnBIVt8L8zb/LpoV4jKAPXXwShiYj2u+Gv/TBvHvZjr/IvWvl7OMCjoGu11uU64QcR2WWcDRCNVj04ubfv2Y0xGG4ILgUDNNU+oj5LoiHnFgl7vh0oEYhlVGDYaC36+TbXfkhJ1yvk34SfkIMcvF1hUmXgA4Kdjm1rpIY1cfWCPkg+9EVK9ZGLdzOx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2020-12-10T08:32:00Z</dcterms:created>
  <dcterms:modified xsi:type="dcterms:W3CDTF">2021-02-11T11:17:00Z</dcterms:modified>
</cp:coreProperties>
</file>