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Lista zmian dnia 24.11.2020 r.</w:t>
      </w:r>
    </w:p>
    <w:p w:rsidR="00000000" w:rsidDel="00000000" w:rsidP="00000000" w:rsidRDefault="00000000" w:rsidRPr="00000000" w14:paraId="00000003">
      <w:pPr>
        <w:jc w:val="center"/>
        <w:rPr>
          <w:b w:val="1"/>
        </w:rPr>
      </w:pPr>
      <w:r w:rsidDel="00000000" w:rsidR="00000000" w:rsidRPr="00000000">
        <w:rPr>
          <w:b w:val="1"/>
          <w:rtl w:val="0"/>
        </w:rPr>
        <w:t xml:space="preserve">W dniu 24.11.2020 r. Zamawiający prowadził następujące zmiany w zapytaniu ofertowym.</w:t>
      </w:r>
    </w:p>
    <w:p w:rsidR="00000000" w:rsidDel="00000000" w:rsidP="00000000" w:rsidRDefault="00000000" w:rsidRPr="00000000" w14:paraId="00000004">
      <w:pPr>
        <w:jc w:val="center"/>
        <w:rPr>
          <w:b w:val="1"/>
        </w:rPr>
      </w:pPr>
      <w:r w:rsidDel="00000000" w:rsidR="00000000" w:rsidRPr="00000000">
        <w:rPr>
          <w:b w:val="1"/>
          <w:rtl w:val="0"/>
        </w:rPr>
        <w:t xml:space="preserve">W wyniku zmian przedłużono termin składania ofert do 26.11.2020 r.</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Punkt </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Zapytania ofertowego.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b w:val="1"/>
        </w:rPr>
      </w:pPr>
      <w:r w:rsidDel="00000000" w:rsidR="00000000" w:rsidRPr="00000000">
        <w:rPr>
          <w:b w:val="1"/>
          <w:rtl w:val="0"/>
        </w:rPr>
        <w:t xml:space="preserve">6.    Wymagania dotyczące dokumentów składanych przez Wykonawców:</w:t>
      </w:r>
    </w:p>
    <w:p w:rsidR="00000000" w:rsidDel="00000000" w:rsidP="00000000" w:rsidRDefault="00000000" w:rsidRPr="00000000" w14:paraId="00000007">
      <w:pPr>
        <w:rPr>
          <w:b w:val="1"/>
          <w:sz w:val="20"/>
          <w:szCs w:val="20"/>
        </w:rPr>
      </w:pPr>
      <w:r w:rsidDel="00000000" w:rsidR="00000000" w:rsidRPr="00000000">
        <w:rPr>
          <w:rtl w:val="0"/>
        </w:rPr>
        <w:t xml:space="preserve">Było: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firstLine="0"/>
        <w:jc w:val="both"/>
        <w:rPr>
          <w:sz w:val="20"/>
          <w:szCs w:val="20"/>
        </w:rPr>
      </w:pPr>
      <w:r w:rsidDel="00000000" w:rsidR="00000000" w:rsidRPr="00000000">
        <w:rPr>
          <w:b w:val="1"/>
          <w:sz w:val="20"/>
          <w:szCs w:val="20"/>
          <w:rtl w:val="0"/>
        </w:rPr>
        <w:t xml:space="preserve">5. </w:t>
      </w:r>
      <w:r w:rsidDel="00000000" w:rsidR="00000000" w:rsidRPr="00000000">
        <w:rPr>
          <w:sz w:val="20"/>
          <w:szCs w:val="20"/>
          <w:rtl w:val="0"/>
        </w:rPr>
        <w:t xml:space="preserve">ofertę oraz opis oferty należy złożyć w języku polskim lub angielskim wyciąg z rejestru lub pełnomocnictwo dopuszcza się w jednym z urzędowych języków europejskich; W przypadku innych języków dokumentów Zamawiający wymaga złożenie dokumentu z tłumaczeniem na jeden z urzędowych języków europejskich.</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firstLine="0"/>
        <w:jc w:val="both"/>
        <w:rPr>
          <w:color w:val="000000"/>
          <w:sz w:val="20"/>
          <w:szCs w:val="20"/>
        </w:rPr>
      </w:pPr>
      <w:r w:rsidDel="00000000" w:rsidR="00000000" w:rsidRPr="00000000">
        <w:rPr>
          <w:color w:val="000000"/>
          <w:sz w:val="20"/>
          <w:szCs w:val="20"/>
          <w:rtl w:val="0"/>
        </w:rPr>
        <w:t xml:space="preserve">Jest:</w:t>
      </w:r>
    </w:p>
    <w:p w:rsidR="00000000" w:rsidDel="00000000" w:rsidP="00000000" w:rsidRDefault="00000000" w:rsidRPr="00000000" w14:paraId="0000000A">
      <w:pPr>
        <w:spacing w:after="0" w:line="360" w:lineRule="auto"/>
        <w:jc w:val="both"/>
        <w:rPr>
          <w:sz w:val="20"/>
          <w:szCs w:val="20"/>
        </w:rPr>
      </w:pPr>
      <w:r w:rsidDel="00000000" w:rsidR="00000000" w:rsidRPr="00000000">
        <w:rPr>
          <w:b w:val="1"/>
          <w:sz w:val="20"/>
          <w:szCs w:val="20"/>
          <w:rtl w:val="0"/>
        </w:rPr>
        <w:t xml:space="preserve">5. </w:t>
      </w:r>
      <w:r w:rsidDel="00000000" w:rsidR="00000000" w:rsidRPr="00000000">
        <w:rPr>
          <w:sz w:val="20"/>
          <w:szCs w:val="20"/>
          <w:rtl w:val="0"/>
        </w:rPr>
        <w:t xml:space="preserve">ofertę oraz opis oferty należy złożyć w języku polskim,angielskim lub niemieckim wyciąg z rejestru lub pełnomocnictwo dopuszcza się w jednym z urzędowych języków europejskich; W przypadku innych języków dokumentów Zamawiający wymaga złożenie dokumentu z tłumaczeniem na jeden z urzędowych języków europejskich.</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sz w:val="20"/>
          <w:szCs w:val="20"/>
          <w:u w:val="none"/>
        </w:rPr>
      </w:pPr>
      <w:r w:rsidDel="00000000" w:rsidR="00000000" w:rsidRPr="00000000">
        <w:rPr>
          <w:sz w:val="20"/>
          <w:szCs w:val="20"/>
          <w:rtl w:val="0"/>
        </w:rPr>
        <w:t xml:space="preserve">Punkt 8 Termin składania ofert</w:t>
      </w:r>
    </w:p>
    <w:p w:rsidR="00000000" w:rsidDel="00000000" w:rsidP="00000000" w:rsidRDefault="00000000" w:rsidRPr="00000000" w14:paraId="0000000C">
      <w:pPr>
        <w:rPr/>
      </w:pPr>
      <w:r w:rsidDel="00000000" w:rsidR="00000000" w:rsidRPr="00000000">
        <w:rPr>
          <w:rtl w:val="0"/>
        </w:rPr>
        <w:t xml:space="preserve">Było: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 składania ofert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Ofertę należy złożyć w terminie do dnia: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25 listopada 2020 r.</w:t>
      </w:r>
      <w:r w:rsidDel="00000000" w:rsidR="00000000" w:rsidRPr="00000000">
        <w:rPr>
          <w:rtl w:val="0"/>
        </w:rPr>
      </w:r>
    </w:p>
    <w:p w:rsidR="00000000" w:rsidDel="00000000" w:rsidP="00000000" w:rsidRDefault="00000000" w:rsidRPr="00000000" w14:paraId="0000000F">
      <w:pPr>
        <w:spacing w:after="0" w:line="360" w:lineRule="auto"/>
        <w:jc w:val="both"/>
        <w:rPr>
          <w:sz w:val="20"/>
          <w:szCs w:val="20"/>
        </w:rPr>
      </w:pPr>
      <w:r w:rsidDel="00000000" w:rsidR="00000000" w:rsidRPr="00000000">
        <w:rPr>
          <w:sz w:val="20"/>
          <w:szCs w:val="20"/>
          <w:rtl w:val="0"/>
        </w:rPr>
        <w:t xml:space="preserve">Jest:</w:t>
      </w:r>
    </w:p>
    <w:p w:rsidR="00000000" w:rsidDel="00000000" w:rsidP="00000000" w:rsidRDefault="00000000" w:rsidRPr="00000000" w14:paraId="00000010">
      <w:pPr>
        <w:spacing w:after="0" w:line="360" w:lineRule="auto"/>
        <w:ind w:left="0" w:firstLine="720"/>
        <w:jc w:val="both"/>
        <w:rPr>
          <w:sz w:val="20"/>
          <w:szCs w:val="20"/>
        </w:rPr>
      </w:pPr>
      <w:r w:rsidDel="00000000" w:rsidR="00000000" w:rsidRPr="00000000">
        <w:rPr>
          <w:sz w:val="20"/>
          <w:szCs w:val="20"/>
          <w:rtl w:val="0"/>
        </w:rPr>
        <w:t xml:space="preserve">2.Ofertę należy złożyć w terminie do dnia: </w:t>
      </w:r>
      <w:r w:rsidDel="00000000" w:rsidR="00000000" w:rsidRPr="00000000">
        <w:rPr>
          <w:b w:val="1"/>
          <w:sz w:val="20"/>
          <w:szCs w:val="20"/>
          <w:rtl w:val="0"/>
        </w:rPr>
        <w:t xml:space="preserve">26 listopada 2020 r.</w:t>
      </w:r>
      <w:r w:rsidDel="00000000" w:rsidR="00000000" w:rsidRPr="00000000">
        <w:rPr>
          <w:rtl w:val="0"/>
        </w:rPr>
      </w:r>
    </w:p>
    <w:p w:rsidR="00000000" w:rsidDel="00000000" w:rsidP="00000000" w:rsidRDefault="00000000" w:rsidRPr="00000000" w14:paraId="00000011">
      <w:pPr>
        <w:spacing w:after="0" w:line="360" w:lineRule="auto"/>
        <w:jc w:val="both"/>
        <w:rPr>
          <w:sz w:val="20"/>
          <w:szCs w:val="20"/>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List of changes from 24/11/2020</w:t>
      </w:r>
    </w:p>
    <w:p w:rsidR="00000000" w:rsidDel="00000000" w:rsidP="00000000" w:rsidRDefault="00000000" w:rsidRPr="00000000" w14:paraId="00000013">
      <w:pPr>
        <w:jc w:val="center"/>
        <w:rPr>
          <w:b w:val="1"/>
        </w:rPr>
      </w:pPr>
      <w:r w:rsidDel="00000000" w:rsidR="00000000" w:rsidRPr="00000000">
        <w:rPr>
          <w:b w:val="1"/>
          <w:rtl w:val="0"/>
        </w:rPr>
        <w:t xml:space="preserve">On November 24, 2020, the Ordering Party made the following changes to the inquiry.</w:t>
      </w:r>
    </w:p>
    <w:p w:rsidR="00000000" w:rsidDel="00000000" w:rsidP="00000000" w:rsidRDefault="00000000" w:rsidRPr="00000000" w14:paraId="00000014">
      <w:pPr>
        <w:jc w:val="center"/>
        <w:rPr>
          <w:b w:val="1"/>
        </w:rPr>
      </w:pPr>
      <w:r w:rsidDel="00000000" w:rsidR="00000000" w:rsidRPr="00000000">
        <w:rPr>
          <w:b w:val="1"/>
          <w:rtl w:val="0"/>
        </w:rPr>
        <w:t xml:space="preserve">As a result of the changes, the deadline for submitting offers was extended to November 26, 2020</w:t>
      </w:r>
    </w:p>
    <w:p w:rsidR="00000000" w:rsidDel="00000000" w:rsidP="00000000" w:rsidRDefault="00000000" w:rsidRPr="00000000" w14:paraId="00000015">
      <w:pPr>
        <w:numPr>
          <w:ilvl w:val="0"/>
          <w:numId w:val="5"/>
        </w:numPr>
        <w:ind w:left="720" w:hanging="360"/>
        <w:rPr>
          <w:b w:val="1"/>
          <w:u w:val="none"/>
        </w:rPr>
      </w:pPr>
      <w:r w:rsidDel="00000000" w:rsidR="00000000" w:rsidRPr="00000000">
        <w:rPr>
          <w:b w:val="1"/>
          <w:rtl w:val="0"/>
        </w:rPr>
        <w:t xml:space="preserve">Point 6 request for proposal </w:t>
      </w:r>
    </w:p>
    <w:p w:rsidR="00000000" w:rsidDel="00000000" w:rsidP="00000000" w:rsidRDefault="00000000" w:rsidRPr="00000000" w14:paraId="00000016">
      <w:pPr>
        <w:ind w:left="0" w:firstLine="0"/>
        <w:rPr>
          <w:b w:val="1"/>
        </w:rPr>
      </w:pPr>
      <w:r w:rsidDel="00000000" w:rsidR="00000000" w:rsidRPr="00000000">
        <w:rPr>
          <w:b w:val="1"/>
          <w:rtl w:val="0"/>
        </w:rPr>
        <w:t xml:space="preserve">6. Requirements for documents submitted by Contractors:</w:t>
      </w:r>
    </w:p>
    <w:p w:rsidR="00000000" w:rsidDel="00000000" w:rsidP="00000000" w:rsidRDefault="00000000" w:rsidRPr="00000000" w14:paraId="00000017">
      <w:pPr>
        <w:ind w:left="0" w:firstLine="0"/>
        <w:rPr/>
      </w:pPr>
      <w:r w:rsidDel="00000000" w:rsidR="00000000" w:rsidRPr="00000000">
        <w:rPr>
          <w:rtl w:val="0"/>
        </w:rPr>
        <w:t xml:space="preserve">Was:</w:t>
      </w:r>
    </w:p>
    <w:p w:rsidR="00000000" w:rsidDel="00000000" w:rsidP="00000000" w:rsidRDefault="00000000" w:rsidRPr="00000000" w14:paraId="00000018">
      <w:pPr>
        <w:ind w:left="0" w:firstLine="0"/>
        <w:rPr/>
      </w:pPr>
      <w:r w:rsidDel="00000000" w:rsidR="00000000" w:rsidRPr="00000000">
        <w:rPr>
          <w:rtl w:val="0"/>
        </w:rPr>
        <w:t xml:space="preserve">5. the offer and the description of the offer should be submitted in Polish or English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p>
    <w:p w:rsidR="00000000" w:rsidDel="00000000" w:rsidP="00000000" w:rsidRDefault="00000000" w:rsidRPr="00000000" w14:paraId="00000019">
      <w:pPr>
        <w:ind w:left="0" w:firstLine="0"/>
        <w:rPr/>
      </w:pPr>
      <w:r w:rsidDel="00000000" w:rsidR="00000000" w:rsidRPr="00000000">
        <w:rPr>
          <w:rtl w:val="0"/>
        </w:rPr>
        <w:t xml:space="preserve">Is:</w:t>
      </w:r>
    </w:p>
    <w:p w:rsidR="00000000" w:rsidDel="00000000" w:rsidP="00000000" w:rsidRDefault="00000000" w:rsidRPr="00000000" w14:paraId="0000001A">
      <w:pPr>
        <w:ind w:left="0" w:firstLine="0"/>
        <w:rPr>
          <w:b w:val="1"/>
        </w:rPr>
      </w:pPr>
      <w:r w:rsidDel="00000000" w:rsidR="00000000" w:rsidRPr="00000000">
        <w:rPr>
          <w:rtl w:val="0"/>
        </w:rPr>
        <w:t xml:space="preserve">5. the offer and the description of the offer should be submitted in Polish,English or German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r w:rsidDel="00000000" w:rsidR="00000000" w:rsidRPr="00000000">
        <w:rPr>
          <w:rtl w:val="0"/>
        </w:rPr>
      </w:r>
    </w:p>
    <w:p w:rsidR="00000000" w:rsidDel="00000000" w:rsidP="00000000" w:rsidRDefault="00000000" w:rsidRPr="00000000" w14:paraId="0000001B">
      <w:pPr>
        <w:numPr>
          <w:ilvl w:val="0"/>
          <w:numId w:val="5"/>
        </w:numPr>
        <w:ind w:left="720" w:hanging="360"/>
        <w:rPr>
          <w:b w:val="1"/>
          <w:u w:val="none"/>
        </w:rPr>
      </w:pPr>
      <w:r w:rsidDel="00000000" w:rsidR="00000000" w:rsidRPr="00000000">
        <w:rPr>
          <w:b w:val="1"/>
          <w:rtl w:val="0"/>
        </w:rPr>
        <w:t xml:space="preserve">Piont 8 request for proposal </w:t>
      </w:r>
    </w:p>
    <w:p w:rsidR="00000000" w:rsidDel="00000000" w:rsidP="00000000" w:rsidRDefault="00000000" w:rsidRPr="00000000" w14:paraId="0000001C">
      <w:pPr>
        <w:rPr>
          <w:b w:val="1"/>
        </w:rPr>
      </w:pPr>
      <w:r w:rsidDel="00000000" w:rsidR="00000000" w:rsidRPr="00000000">
        <w:rPr>
          <w:b w:val="1"/>
          <w:rtl w:val="0"/>
        </w:rPr>
        <w:t xml:space="preserve">Was: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b w:val="1"/>
          <w:color w:val="000000"/>
          <w:sz w:val="20"/>
          <w:szCs w:val="20"/>
          <w:highlight w:val="lightGray"/>
          <w:rtl w:val="0"/>
        </w:rPr>
        <w:t xml:space="preserve">8.  Deadline for submission of bids</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 </w:t>
      </w:r>
      <w:r w:rsidDel="00000000" w:rsidR="00000000" w:rsidRPr="00000000">
        <w:rPr>
          <w:b w:val="1"/>
          <w:sz w:val="20"/>
          <w:szCs w:val="20"/>
          <w:rtl w:val="0"/>
        </w:rPr>
        <w:t xml:space="preserve">25</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November, </w:t>
      </w:r>
      <w:r w:rsidDel="00000000" w:rsidR="00000000" w:rsidRPr="00000000">
        <w:rPr>
          <w:b w:val="1"/>
          <w:color w:val="000000"/>
          <w:sz w:val="20"/>
          <w:szCs w:val="20"/>
          <w:rtl w:val="0"/>
        </w:rPr>
        <w:t xml:space="preserve">20</w:t>
      </w:r>
      <w:r w:rsidDel="00000000" w:rsidR="00000000" w:rsidRPr="00000000">
        <w:rPr>
          <w:b w:val="1"/>
          <w:sz w:val="20"/>
          <w:szCs w:val="20"/>
          <w:rtl w:val="0"/>
        </w:rPr>
        <w:t xml:space="preserve">20</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b w:val="1"/>
          <w:color w:val="000000"/>
          <w:sz w:val="20"/>
          <w:szCs w:val="20"/>
          <w:highlight w:val="lightGray"/>
          <w:rtl w:val="0"/>
        </w:rPr>
        <w:t xml:space="preserve">8.  Deadline for submission of bids</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 </w:t>
      </w:r>
      <w:r w:rsidDel="00000000" w:rsidR="00000000" w:rsidRPr="00000000">
        <w:rPr>
          <w:b w:val="1"/>
          <w:sz w:val="20"/>
          <w:szCs w:val="20"/>
          <w:rtl w:val="0"/>
        </w:rPr>
        <w:t xml:space="preserve">26</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November, </w:t>
      </w:r>
      <w:r w:rsidDel="00000000" w:rsidR="00000000" w:rsidRPr="00000000">
        <w:rPr>
          <w:b w:val="1"/>
          <w:color w:val="000000"/>
          <w:sz w:val="20"/>
          <w:szCs w:val="20"/>
          <w:rtl w:val="0"/>
        </w:rPr>
        <w:t xml:space="preserve">20</w:t>
      </w:r>
      <w:r w:rsidDel="00000000" w:rsidR="00000000" w:rsidRPr="00000000">
        <w:rPr>
          <w:b w:val="1"/>
          <w:sz w:val="20"/>
          <w:szCs w:val="20"/>
          <w:rtl w:val="0"/>
        </w:rPr>
        <w:t xml:space="preserve">20</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310" cy="6216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1310" cy="6216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44131D"/>
    <w:pPr>
      <w:ind w:left="720"/>
      <w:contextualSpacing w:val="1"/>
    </w:pPr>
  </w:style>
  <w:style w:type="paragraph" w:styleId="Nagwek">
    <w:name w:val="header"/>
    <w:basedOn w:val="Normalny"/>
    <w:link w:val="NagwekZnak"/>
    <w:uiPriority w:val="99"/>
    <w:unhideWhenUsed w:val="1"/>
    <w:rsid w:val="00FA4F9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A4F92"/>
  </w:style>
  <w:style w:type="paragraph" w:styleId="Stopka">
    <w:name w:val="footer"/>
    <w:basedOn w:val="Normalny"/>
    <w:link w:val="StopkaZnak"/>
    <w:uiPriority w:val="99"/>
    <w:unhideWhenUsed w:val="1"/>
    <w:rsid w:val="00FA4F9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A4F9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4hdm/OIOwC8WrRhVLTRNVZwMhA==">AMUW2mUjPDHZi+I38EVU5zi0RsUZdwIluccHx1USKv2pTYuZCaEqRso4vzAWfiwM1oQB2EFIkSqsa+PRtwj0yChRtq2ITzNewoLSS8T3TUQ6oZNFA/66PmY=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2020-11-23T12:07:00Z</dcterms:created>
  <dc:creator>Dominik Nowak</dc:creator>
</cp:coreProperties>
</file>