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ind w:left="5760" w:firstLine="72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Att. No. 1</w:t>
      </w:r>
    </w:p>
    <w:p w:rsidR="00000000" w:rsidDel="00000000" w:rsidP="00000000" w:rsidRDefault="00000000" w:rsidRPr="00000000" w14:paraId="00000002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The subject of the order is the supply of semiconductors wafers listed below by name and quantity needed:</w:t>
      </w:r>
    </w:p>
    <w:p w:rsidR="00000000" w:rsidDel="00000000" w:rsidP="00000000" w:rsidRDefault="00000000" w:rsidRPr="00000000" w14:paraId="00000005">
      <w:pPr>
        <w:spacing w:after="0" w:line="240" w:lineRule="auto"/>
        <w:ind w:left="567" w:firstLine="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1. InP N 2” SSP     30 pieces</w:t>
      </w:r>
    </w:p>
    <w:p w:rsidR="00000000" w:rsidDel="00000000" w:rsidP="00000000" w:rsidRDefault="00000000" w:rsidRPr="00000000" w14:paraId="00000006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2. InP N 3” SSP     30 pieces</w:t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3. InP N 4” SSP     50 pieces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Parameters </w:t>
      </w:r>
    </w:p>
    <w:tbl>
      <w:tblPr>
        <w:tblStyle w:val="Table1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2268"/>
        <w:gridCol w:w="2126"/>
        <w:gridCol w:w="4252"/>
        <w:tblGridChange w:id="0">
          <w:tblGrid>
            <w:gridCol w:w="1419"/>
            <w:gridCol w:w="2268"/>
            <w:gridCol w:w="2126"/>
            <w:gridCol w:w="4252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2” InP N-type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S 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Diameter 2”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350±25 µm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50.0±0.5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Carrier Conc.: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(single side polished)  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Etched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ind w:left="117" w:hanging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3” InP N-type 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S 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3”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600±30 µm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76.2±0.3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Carrier Conc.: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(single side polished)  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Etched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ind w:left="117" w:hanging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714.0" w:type="dxa"/>
        <w:tblBorders>
          <w:left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7"/>
        <w:gridCol w:w="2126"/>
        <w:gridCol w:w="4252"/>
        <w:tblGridChange w:id="0">
          <w:tblGrid>
            <w:gridCol w:w="3687"/>
            <w:gridCol w:w="2126"/>
            <w:gridCol w:w="4252"/>
          </w:tblGrid>
        </w:tblGridChange>
      </w:tblGrid>
      <w:tr>
        <w:trPr>
          <w:trHeight w:val="240" w:hRule="atLeast"/>
        </w:trPr>
        <w:tc>
          <w:tcPr>
            <w:shd w:fill="dddddd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Parameter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2268"/>
        <w:gridCol w:w="2126"/>
        <w:gridCol w:w="4252"/>
        <w:tblGridChange w:id="0">
          <w:tblGrid>
            <w:gridCol w:w="1419"/>
            <w:gridCol w:w="2268"/>
            <w:gridCol w:w="2126"/>
            <w:gridCol w:w="4252"/>
          </w:tblGrid>
        </w:tblGridChange>
      </w:tblGrid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4” InP N-type 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S 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4”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625±25 µm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100.0±0.3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EJ (0-11) ±1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Carrier Conc.: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 1E18/cm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≤5000/cm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(single side polished)  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Etched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Rule="auto"/>
              <w:ind w:left="117" w:hanging="117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159026</wp:posOffset>
          </wp:positionH>
          <wp:positionV relativeFrom="paragraph">
            <wp:posOffset>-259991</wp:posOffset>
          </wp:positionV>
          <wp:extent cx="5399730" cy="622300"/>
          <wp:effectExtent b="0" l="0" r="0" t="0"/>
          <wp:wrapSquare wrapText="bothSides" distB="114300" distT="114300" distL="114300" distR="114300"/>
          <wp:docPr id="10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table" w:styleId="21" w:customStyle="1">
    <w:name w:val="21"/>
    <w:basedOn w:val="TableNormal"/>
    <w:rsid w:val="00A93B0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PWJuQAM/Ijq6Rwcth7RNyoAGw==">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2021-05-21T11:15:00Z</dcterms:created>
  <dc:creator>Przemysław Ropelewski</dc:creator>
</cp:coreProperties>
</file>