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78E5" w14:textId="77777777" w:rsidR="006F7FF0" w:rsidRDefault="006852AA">
      <w:p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ind w:hanging="2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Ożarów Mazowiecki, dnia </w:t>
      </w:r>
      <w:r w:rsidR="00F56589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 w:rsidR="000473D6">
        <w:rPr>
          <w:rFonts w:ascii="Times New Roman" w:eastAsia="Times New Roman" w:hAnsi="Times New Roman" w:cs="Times New Roman"/>
        </w:rPr>
        <w:t>maja</w:t>
      </w:r>
      <w:r>
        <w:rPr>
          <w:rFonts w:ascii="Times New Roman" w:eastAsia="Times New Roman" w:hAnsi="Times New Roman" w:cs="Times New Roman"/>
          <w:color w:val="000000"/>
        </w:rPr>
        <w:t xml:space="preserve"> 202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color w:val="000000"/>
        </w:rPr>
        <w:t> roku</w:t>
      </w:r>
    </w:p>
    <w:p w14:paraId="7250E100" w14:textId="77777777" w:rsidR="006F7FF0" w:rsidRDefault="006852AA">
      <w:pPr>
        <w:pBdr>
          <w:top w:val="nil"/>
          <w:left w:val="nil"/>
          <w:bottom w:val="nil"/>
          <w:right w:val="nil"/>
          <w:between w:val="nil"/>
        </w:pBdr>
        <w:spacing w:after="360" w:line="360" w:lineRule="auto"/>
        <w:ind w:hanging="2"/>
        <w:jc w:val="center"/>
        <w:rPr>
          <w:rFonts w:ascii="Times New Roman" w:eastAsia="Times New Roman" w:hAnsi="Times New Roman" w:cs="Times New Roman"/>
          <w:b/>
          <w:color w:val="000000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</w:rPr>
        <w:t>Zapytanie Ofertowe nr PMR-</w:t>
      </w:r>
      <w:r w:rsidR="00F56589">
        <w:rPr>
          <w:rFonts w:ascii="Times New Roman" w:eastAsia="Times New Roman" w:hAnsi="Times New Roman" w:cs="Times New Roman"/>
          <w:b/>
          <w:color w:val="000000"/>
        </w:rPr>
        <w:t>1</w:t>
      </w:r>
      <w:r>
        <w:rPr>
          <w:rFonts w:ascii="Times New Roman" w:eastAsia="Times New Roman" w:hAnsi="Times New Roman" w:cs="Times New Roman"/>
          <w:b/>
          <w:color w:val="000000"/>
        </w:rPr>
        <w:t>_</w:t>
      </w:r>
      <w:r>
        <w:rPr>
          <w:rFonts w:ascii="Times New Roman" w:eastAsia="Times New Roman" w:hAnsi="Times New Roman" w:cs="Times New Roman"/>
          <w:b/>
        </w:rPr>
        <w:t>21</w:t>
      </w:r>
      <w:r>
        <w:rPr>
          <w:rFonts w:ascii="Times New Roman" w:eastAsia="Times New Roman" w:hAnsi="Times New Roman" w:cs="Times New Roman"/>
          <w:b/>
          <w:color w:val="000000"/>
        </w:rPr>
        <w:t xml:space="preserve"> z dnia </w:t>
      </w:r>
      <w:r w:rsidR="00F56589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0473D6">
        <w:rPr>
          <w:rFonts w:ascii="Times New Roman" w:eastAsia="Times New Roman" w:hAnsi="Times New Roman" w:cs="Times New Roman"/>
          <w:b/>
        </w:rPr>
        <w:t>maja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202</w:t>
      </w: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  <w:color w:val="000000"/>
        </w:rPr>
        <w:t xml:space="preserve"> r.</w:t>
      </w:r>
    </w:p>
    <w:p w14:paraId="23D4A7ED" w14:textId="77777777" w:rsidR="006F7FF0" w:rsidRDefault="006852A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Informacje ogólne</w:t>
      </w:r>
    </w:p>
    <w:p w14:paraId="303AEA5E" w14:textId="77777777" w:rsidR="006F7FF0" w:rsidRDefault="006852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Zamówienie: niniejsze zapytanie ofertowe dotyczy dostawy towarów potrzebnych w celu kompleksowej realizacji przez VIGO System Spółka Akcyjna z siedzibą w Ożarowie Mazowieckim projektu pod nazwą „Opracowanie wysokotemperaturowych detektorów średniej podczerwieni wykorzystujących wzmocnienie plazmonowe (akronim PEMIR)” wybranego w ramach 4. Konkursu Programu Współpraca Polska – Turcja współfinansowanego przez Narodowe Centrum Badań i Rozwoju.</w:t>
      </w:r>
    </w:p>
    <w:p w14:paraId="5F3DE59F" w14:textId="77777777" w:rsidR="006F7FF0" w:rsidRDefault="006852A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wpłaconym).</w:t>
      </w:r>
    </w:p>
    <w:p w14:paraId="649EFDEB" w14:textId="77777777" w:rsidR="006F7FF0" w:rsidRDefault="006852A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Opis przedmiotu zamówienia</w:t>
      </w:r>
    </w:p>
    <w:p w14:paraId="4280158F" w14:textId="55FD5331" w:rsidR="006F7FF0" w:rsidRDefault="006852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1" w:name="_heading=h.1fob9te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 xml:space="preserve">Przedmiotem Zamówienia jest dostawa towarów potrzebnych do realizacji przez Zamawiającego projektu pod nazwą </w:t>
      </w:r>
      <w:r>
        <w:rPr>
          <w:rFonts w:ascii="Times New Roman" w:eastAsia="Times New Roman" w:hAnsi="Times New Roman" w:cs="Times New Roman"/>
        </w:rPr>
        <w:t>„Opracowanie wysokotemperaturowych detektorów podczerwieni wykorzystujących wzmocnienie plazmonowe (akronim PEMIR)” wybranego w ramach 4. Konkursu Programu Współpraca Polska – Turcja współfinansowanego przez Narodowe Centrum Badań i Rozwoju</w:t>
      </w:r>
      <w:r w:rsidR="00C51684">
        <w:rPr>
          <w:rFonts w:ascii="Times New Roman" w:eastAsia="Times New Roman" w:hAnsi="Times New Roman" w:cs="Times New Roman"/>
        </w:rPr>
        <w:t xml:space="preserve"> </w:t>
      </w:r>
      <w:bookmarkStart w:id="2" w:name="_Hlk71213287"/>
      <w:r w:rsidR="00C51684">
        <w:rPr>
          <w:rFonts w:ascii="Times New Roman" w:eastAsia="Times New Roman" w:hAnsi="Times New Roman" w:cs="Times New Roman"/>
        </w:rPr>
        <w:t>nr. Umowy: POLTUR4/PEMIR/2/2021</w:t>
      </w:r>
    </w:p>
    <w:bookmarkEnd w:id="2"/>
    <w:p w14:paraId="46C7EC16" w14:textId="77777777" w:rsidR="006F7FF0" w:rsidRDefault="006852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Przedmiotem zamówienia jest dostawa</w:t>
      </w:r>
      <w:r>
        <w:rPr>
          <w:rFonts w:ascii="Times New Roman" w:eastAsia="Times New Roman" w:hAnsi="Times New Roman" w:cs="Times New Roman"/>
        </w:rPr>
        <w:t>:</w:t>
      </w:r>
    </w:p>
    <w:p w14:paraId="7EB8D95C" w14:textId="77777777" w:rsidR="006F7FF0" w:rsidRDefault="006852AA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Chłodziarek termoelektrycznych 4TE na podstawce TO8-12 pin – 10 szt.,</w:t>
      </w:r>
    </w:p>
    <w:p w14:paraId="1477A8AB" w14:textId="77777777" w:rsidR="006F7FF0" w:rsidRDefault="006852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>których szczegółowy opis znajduję się w załączniku nr 1  do Zapytania Ofertowego.</w:t>
      </w:r>
    </w:p>
    <w:p w14:paraId="4D8E608B" w14:textId="77777777" w:rsidR="006F7FF0" w:rsidRDefault="006852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Jeżeli w opisie przedmiotu zamówienia wskazano jakikolwiek znak towarowy, patent, rodzaj czy specyficzne pochodzenie należy przyjąć, że wskazane znaki towarowe,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patenty, rodzaje czy pochodzenie określają parametry techniczne, eksploatacyjne, użytkowe, co oznacza, że Zamawiający dopuszcza złożenie oferty w tej części przedmiotu zamówienia o równoważnych lub lepszych parametrach technicznych, eksploatacyjnych i użytkowych. Wszelkie wskazanie określonego typu należy traktować </w:t>
      </w:r>
      <w:r>
        <w:rPr>
          <w:rFonts w:ascii="Times New Roman" w:eastAsia="Times New Roman" w:hAnsi="Times New Roman" w:cs="Times New Roman"/>
          <w:color w:val="000000"/>
          <w:u w:val="single"/>
        </w:rPr>
        <w:t>jako przykładowe i pomocnicze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6A1A85B7" w14:textId="77777777" w:rsidR="000473D6" w:rsidRPr="000473D6" w:rsidRDefault="006852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Zamawiający nie dopuszcza ofert wariantowych.</w:t>
      </w:r>
    </w:p>
    <w:p w14:paraId="1688B9CA" w14:textId="77777777" w:rsidR="006F7FF0" w:rsidRDefault="006852A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nie dopuszcza możliwości składania ofert częściowych.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color w:val="000000"/>
        </w:rPr>
        <w:t>odział zamówienia na części może powodować rozbieżności w osiąganych parametrach co jest sprzeczne z celem i zakładanymi procesami w ramach projektu i jest technologicznie nieuzasadniony.</w:t>
      </w:r>
    </w:p>
    <w:p w14:paraId="164C3AF9" w14:textId="77777777" w:rsidR="006F7FF0" w:rsidRDefault="006852A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Termin realizacji Zamówienia</w:t>
      </w:r>
    </w:p>
    <w:p w14:paraId="057F2BF7" w14:textId="77777777" w:rsidR="006F7FF0" w:rsidRDefault="006852A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hanging="2"/>
        <w:jc w:val="both"/>
        <w:rPr>
          <w:rFonts w:ascii="Times New Roman" w:eastAsia="Times New Roman" w:hAnsi="Times New Roman" w:cs="Times New Roman"/>
          <w:b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/>
        </w:rPr>
        <w:t>Termin realizacji zamówienia: 10 tygodni od dnia złożenia zamówienia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Zamawiający wymaga zastosowania zasady dostawy FCA 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Incoterms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2020. FCA (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free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carrier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>) tj. za moment dostarczenia towaru uznaje się pozostawienie go do dyspozycji kuriera lub innej osoby wyznaczonej przez kupującego na terenie wskazanym przez dostawcę</w:t>
      </w:r>
      <w:r>
        <w:rPr>
          <w:rFonts w:ascii="Times New Roman" w:eastAsia="Times New Roman" w:hAnsi="Times New Roman" w:cs="Times New Roman"/>
        </w:rPr>
        <w:t>.</w:t>
      </w:r>
    </w:p>
    <w:p w14:paraId="7AC65D79" w14:textId="77777777" w:rsidR="006F7FF0" w:rsidRDefault="006852A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Warunki udziału w postępowaniu oraz opis sposobu dokonywania oceny ich spełniania</w:t>
      </w:r>
    </w:p>
    <w:p w14:paraId="26FCD462" w14:textId="77777777" w:rsidR="006F7FF0" w:rsidRDefault="006852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ubiegający się o udzielenie przedmiotowego zamówienia powinien złożyć podpisany </w:t>
      </w:r>
      <w:r>
        <w:rPr>
          <w:rFonts w:ascii="Times New Roman" w:eastAsia="Times New Roman" w:hAnsi="Times New Roman" w:cs="Times New Roman"/>
          <w:b/>
          <w:color w:val="000000"/>
        </w:rPr>
        <w:t xml:space="preserve">formularz ofertowy, </w:t>
      </w:r>
      <w:r>
        <w:rPr>
          <w:rFonts w:ascii="Times New Roman" w:eastAsia="Times New Roman" w:hAnsi="Times New Roman" w:cs="Times New Roman"/>
          <w:color w:val="000000"/>
        </w:rPr>
        <w:t xml:space="preserve">przygotowany według wzoru określonego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 załączniku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nr 2 </w:t>
      </w:r>
      <w:r>
        <w:rPr>
          <w:rFonts w:ascii="Times New Roman" w:eastAsia="Times New Roman" w:hAnsi="Times New Roman" w:cs="Times New Roman"/>
          <w:color w:val="000000"/>
        </w:rPr>
        <w:t>do Zapytania ofertowego.</w:t>
      </w:r>
    </w:p>
    <w:p w14:paraId="08CB4066" w14:textId="77777777" w:rsidR="006F7FF0" w:rsidRDefault="006852A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Wykonawcy mogą wspólnie ubiegać się o udzielenie zamówienia. W takim przypadku:</w:t>
      </w:r>
    </w:p>
    <w:p w14:paraId="78723329" w14:textId="77777777" w:rsidR="006F7FF0" w:rsidRDefault="006852A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podmioty te są zobowiązane do ustanowienia pełnomocnika w postępowaniu o udzielenie zamówienia albo do reprezentowania w postępowaniu i zawarcia umowy w sprawie zamówienia i solidarnej odpowiedzialności za jego realizację na zasadach art. 366 Kodeksu cywilnego; podmioty te, w przypadku wybrania ich oferty jako najkorzystniejszej, zobowiązane są przedłożyć Zamawiającemu, przed podpisaniem umowy, poświadczoną za zgodność z oryginałem kopię umowy regulującej współpracę </w:t>
      </w:r>
      <w:r>
        <w:rPr>
          <w:rFonts w:ascii="Times New Roman" w:eastAsia="Times New Roman" w:hAnsi="Times New Roman" w:cs="Times New Roman"/>
          <w:color w:val="000000"/>
        </w:rPr>
        <w:lastRenderedPageBreak/>
        <w:t>tych podmiotów; żaden z podmiotów wspólnie ubiegających się o udzielenie zamówienia nie może podlegać wykluczeniu z postępowania; przy ocenie oferty złożonej przez Wykonawców wspólnie ubiegających się o udzielenie zamówienia, Zamawiający będzie brał pod uwagę łącznie uprawnienia Wykonawców do wykonywania działalności/czynności wchodzących w zakres zamówienia, ich łączny potencjał techniczny lub zawodowy do wykonywania zamówienia, a także ich łączną sytuację ekonomiczną lub finansową.</w:t>
      </w:r>
    </w:p>
    <w:p w14:paraId="5021AF3E" w14:textId="77777777" w:rsidR="006F7FF0" w:rsidRDefault="006852A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Informacje na temat zakresu wykluczenia – podmioty powiązane</w:t>
      </w:r>
    </w:p>
    <w:p w14:paraId="374CC766" w14:textId="77777777" w:rsidR="006F7FF0" w:rsidRDefault="006852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Zamówienie nie może być udzielone podmiotom powiązanym z Zamawiającym. Za wykonawcę powiązanego uznaje się podmiot: </w:t>
      </w:r>
    </w:p>
    <w:p w14:paraId="178A60C9" w14:textId="77777777" w:rsidR="006F7FF0" w:rsidRDefault="006852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a. powiązany lub będący jednostką zależną, współzależną lub dominującą w relacji z Zamawiającym  w rozumieniu ustawy z dnia 29 września 1994 r. o rachunkowości; </w:t>
      </w:r>
    </w:p>
    <w:p w14:paraId="32AFB27F" w14:textId="77777777" w:rsidR="006F7FF0" w:rsidRDefault="006852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b. będący podmiotem pozostającym z Zamawiającym lub członkami jego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 </w:t>
      </w:r>
    </w:p>
    <w:p w14:paraId="195F83D0" w14:textId="77777777" w:rsidR="006F7FF0" w:rsidRDefault="006852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c. będący podmiotem powiązanym lub podmiotem partnerskim w stosunku do Zamawiającego  w rozumieniu Rozporządzenia nr 651/2014; </w:t>
      </w:r>
    </w:p>
    <w:p w14:paraId="00507598" w14:textId="77777777" w:rsidR="006F7FF0" w:rsidRDefault="006852A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d. będący podmiotem powiązanym osobowo z Zamawiającym  w rozumieniu art. 32 ust. 2 ustawy z dnia 11 marca 2004 r. o podatku od towarów i usług.</w:t>
      </w:r>
    </w:p>
    <w:p w14:paraId="29BBF015" w14:textId="77777777" w:rsidR="006F7FF0" w:rsidRDefault="006852A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Wymagania dotyczące dokumentów składanych przez Wykonawców</w:t>
      </w:r>
    </w:p>
    <w:p w14:paraId="29F62162" w14:textId="77777777" w:rsidR="006F7FF0" w:rsidRDefault="006852A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wymaga, aby wykonawcy ubiegający się o udzielenie zamówienia przedłożyli, wraz z ofertą i oświadczeniami (sporządzoną zgodnie z </w:t>
      </w:r>
      <w:r>
        <w:rPr>
          <w:rFonts w:ascii="Times New Roman" w:eastAsia="Times New Roman" w:hAnsi="Times New Roman" w:cs="Times New Roman"/>
          <w:b/>
          <w:color w:val="000000"/>
        </w:rPr>
        <w:t>załącznikiem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nr 2</w:t>
      </w:r>
      <w:r>
        <w:rPr>
          <w:rFonts w:ascii="Times New Roman" w:eastAsia="Times New Roman" w:hAnsi="Times New Roman" w:cs="Times New Roman"/>
          <w:color w:val="000000"/>
        </w:rPr>
        <w:t xml:space="preserve"> – wzór formularza ofertowego), dokument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wystawiony nie wcześniej niż 3 miesiące przed upływem składania ofert -  pochodzący z organu rejestrowego właściwego dla Wykonawcy, wskazujący osoby uprawnione do reprezentowania Wykonawcy;</w:t>
      </w:r>
    </w:p>
    <w:p w14:paraId="626B86F7" w14:textId="77777777" w:rsidR="006F7FF0" w:rsidRDefault="006852A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_heading=h.tyjcwt" w:colFirst="0" w:colLast="0"/>
      <w:bookmarkEnd w:id="4"/>
      <w:r>
        <w:rPr>
          <w:rFonts w:ascii="Times New Roman" w:eastAsia="Times New Roman" w:hAnsi="Times New Roman" w:cs="Times New Roman"/>
          <w:color w:val="000000"/>
        </w:rPr>
        <w:t xml:space="preserve">Oferta i wszystkie pozostałe dokumenty muszą być podpisane. Za podpisanie uznaje się własnoręczny czytelny podpis składający się co najmniej z nazwiska osoby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(osób) uprawnionej (uprawnionych) do reprezentowania podmiotu zgodnie z formą reprezentacji określoną w dokumencie rejestrowym lub innym urzędowym dokumencie wskazującym organy zarządu – właściwym dla Wykonawcy lub podpis z pieczątką imienną osoby (osób) lub inny podpis pozwalający na identyfikację podpisu. </w:t>
      </w:r>
    </w:p>
    <w:p w14:paraId="52258DD1" w14:textId="77777777" w:rsidR="006F7FF0" w:rsidRDefault="006852A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Podpisany formularz ofertowy oraz inne wymagane dokumenty, muszą być złożone w formie oryginału, zaś w przypadku złożenia dokumentów drogą elektroniczną - w formie skanów w formacie PDF.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Oferta w formie skanu może być przesłana na adres mailowy wskazany w formie zwykłej lub opatrzona bezpiecznym podpisem elektronicznym potwierdzonym certyfikatem kwalifikowanym; pozostałe wymagane dokumenty mogą być złożone w formie oryginału lub kopii poświadczonej za zgodność z oryginałem przez Wykonawcę, zaś w przypadku złożenia dokumentów drogą elektroniczną w formie skanów w formacie PDF; w przypadku podpisywania dokumentów lub poświadczania za zgodność z oryginałem kopii dokumentów przez osoby </w:t>
      </w:r>
      <w:r>
        <w:rPr>
          <w:rFonts w:ascii="Times New Roman" w:eastAsia="Times New Roman" w:hAnsi="Times New Roman" w:cs="Times New Roman"/>
          <w:b/>
        </w:rPr>
        <w:t>niewymienione</w:t>
      </w:r>
      <w:r>
        <w:rPr>
          <w:rFonts w:ascii="Times New Roman" w:eastAsia="Times New Roman" w:hAnsi="Times New Roman" w:cs="Times New Roman"/>
          <w:b/>
          <w:color w:val="000000"/>
        </w:rPr>
        <w:t xml:space="preserve"> w dokumencie rejestracyjnym Wykonawcy, należy do oferty dołączyć stosowne pełnomocnictwo; Pełnomocnictwo powinno być przedstawione w postaci oryginału lub kopii poświadczonej za zgodność z oryginałem przez notariusza lub wystawcę pełnomocnictwa, w przypadku składania dokumentów w postaci elektronicznej w postaci skanów w formacie PDF;</w:t>
      </w:r>
    </w:p>
    <w:p w14:paraId="05BE6DD6" w14:textId="77777777" w:rsidR="006F7FF0" w:rsidRDefault="006852A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>formularz oferty, pełnomocnictwo oraz opis oferty należy złożyć w języku polskim lub angielskim zgodnie z załącznikiem nr 2, wyciąg z rejestru dopuszcza się w jednym z oficjalnych języków europejskich;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Pełnomocnictwo należy złożyć na formularzu załączonym do przedmiotowego zapytania – Załącznik nr 3. W przypadku złożenia dokumentów rejestrowych firmy w języku innym niż jeden z urzędowych języków europejskich, Zamawiający </w:t>
      </w:r>
      <w:r>
        <w:rPr>
          <w:rFonts w:ascii="Times New Roman" w:eastAsia="Times New Roman" w:hAnsi="Times New Roman" w:cs="Times New Roman"/>
          <w:u w:val="single"/>
        </w:rPr>
        <w:t>wymaga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złożenia oryginału </w:t>
      </w:r>
      <w:r>
        <w:rPr>
          <w:rFonts w:ascii="Times New Roman" w:eastAsia="Times New Roman" w:hAnsi="Times New Roman" w:cs="Times New Roman"/>
          <w:u w:val="single"/>
        </w:rPr>
        <w:t>wraz z tłumaczeniem na jeden z wyżej wymienionych języków</w:t>
      </w:r>
      <w:r>
        <w:rPr>
          <w:rFonts w:ascii="Times New Roman" w:eastAsia="Times New Roman" w:hAnsi="Times New Roman" w:cs="Times New Roman"/>
          <w:color w:val="000000"/>
          <w:u w:val="single"/>
        </w:rPr>
        <w:t>.</w:t>
      </w:r>
    </w:p>
    <w:p w14:paraId="75885539" w14:textId="77777777" w:rsidR="006F7FF0" w:rsidRDefault="006852A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wymaga, aby wraz z ofertą Wykonawcy wspólnie ubiegający się o zamówienie przedłożyli dokument (np. pełnomocnictwo) określający co najmniej jego zakres, strony występujące wspólnie oraz wskazujący pełnomocnika Wykonawców wspólnie ubiegających się o udzielenie zamówienia (pełnomocnictwo winno być przedstawione w formie oryginału, lub kopii poświadczonej notarialnie, bądź przez jego wystawcę, zaś w przypadku złożenia dokumentów drogą elektroniczną w formie skanów </w:t>
      </w:r>
      <w:r>
        <w:rPr>
          <w:rFonts w:ascii="Times New Roman" w:eastAsia="Times New Roman" w:hAnsi="Times New Roman" w:cs="Times New Roman"/>
          <w:color w:val="000000"/>
        </w:rPr>
        <w:lastRenderedPageBreak/>
        <w:t>w formacie PDF); w przypadku wykonawców wspólnie ubiegających się o udzielenie zamówienia, kopie dokumentów dotyczących odpowiednio każdego z wykonawców są poświadczane za zgodność z oryginałem przez każdego z nich osobno lub przez pełnomocnika mającego umocowanie do działania w imieniu danego wykonawcy; wykonawcy wspólnie ubiegający się o zamówienie ponoszą solidarnie odpowiedzialność za realizację zamówienia.</w:t>
      </w:r>
    </w:p>
    <w:p w14:paraId="0A3A6B8A" w14:textId="77777777" w:rsidR="006F7FF0" w:rsidRDefault="006852A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Dla uniknięcia wątpliwości Zamawiający dopuszcza składanie wszelkich dokumentów wymagających podpisu zgodnie z Zapytaniem Ofertowym w formie elektronicznej z bezpiecznym podpisem elektronicznym poświadczonym aktualnym kwalifikowanym certyfikatem.</w:t>
      </w:r>
    </w:p>
    <w:p w14:paraId="7E3C3C1C" w14:textId="77777777" w:rsidR="006F7FF0" w:rsidRDefault="006852A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Wykonawcy mający siedzibę lub miejsce zamieszkania poza terytorium Rzeczypospolitej Polskiej składają odpowiedni dokument lub dokumenty wystawione w kraju, w którym mają siedzibę lub miejsce zamieszkania. </w:t>
      </w:r>
    </w:p>
    <w:p w14:paraId="67DAFA1A" w14:textId="77777777" w:rsidR="006F7FF0" w:rsidRDefault="006852A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Kryteria oceny ofert, informacje o wagach punktowych lub procentowych oraz opis sposobu przyznawania punktacji za spełnienie danego kryterium oceny ofert</w:t>
      </w:r>
    </w:p>
    <w:p w14:paraId="56B9A211" w14:textId="77777777" w:rsidR="006F7FF0" w:rsidRDefault="006852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Oferty będą oceniane według następujących kryteriów:</w:t>
      </w:r>
    </w:p>
    <w:p w14:paraId="2A8B5239" w14:textId="77777777" w:rsidR="006F7FF0" w:rsidRDefault="006852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Cena netto oferty </w:t>
      </w:r>
      <w:r>
        <w:rPr>
          <w:rFonts w:ascii="Times New Roman" w:eastAsia="Times New Roman" w:hAnsi="Times New Roman" w:cs="Times New Roman"/>
          <w:color w:val="000000"/>
        </w:rPr>
        <w:t>– 100 punktów (100%);</w:t>
      </w:r>
    </w:p>
    <w:p w14:paraId="3DDE2BB3" w14:textId="77777777" w:rsidR="006F7FF0" w:rsidRDefault="006852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5" w:name="_heading=h.3dy6vkm" w:colFirst="0" w:colLast="0"/>
      <w:bookmarkEnd w:id="5"/>
      <w:r>
        <w:rPr>
          <w:rFonts w:ascii="Times New Roman" w:eastAsia="Times New Roman" w:hAnsi="Times New Roman" w:cs="Times New Roman"/>
          <w:color w:val="000000"/>
        </w:rPr>
        <w:t xml:space="preserve">Sposób obliczania wartości kryterium w zakresie </w:t>
      </w:r>
      <w:r>
        <w:rPr>
          <w:rFonts w:ascii="Times New Roman" w:eastAsia="Times New Roman" w:hAnsi="Times New Roman" w:cs="Times New Roman"/>
          <w:b/>
          <w:color w:val="000000"/>
        </w:rPr>
        <w:t>ceny oferty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0F3F4773" w14:textId="77777777" w:rsidR="006F7FF0" w:rsidRDefault="006852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Punkty dla oferty badanej = (najniższa cena netto za wykonanie przedmiotu Zamówienia / cena netto badanej oferty) x 100.</w:t>
      </w:r>
    </w:p>
    <w:p w14:paraId="09A4BCF4" w14:textId="77777777" w:rsidR="006F7FF0" w:rsidRDefault="006852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1% = 1 punkt.</w:t>
      </w:r>
    </w:p>
    <w:p w14:paraId="0FF19CA2" w14:textId="77777777" w:rsidR="006F7FF0" w:rsidRDefault="006852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Maksymalna liczba punktów do uzyskania w tym kryterium wynosi 100. </w:t>
      </w:r>
    </w:p>
    <w:p w14:paraId="4312AAF9" w14:textId="77777777" w:rsidR="006F7FF0" w:rsidRDefault="006852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 wyborze najkorzystniejszej oferty decydować będzie największa łączna ilość uzyskanych punktów (max. 100 punktów = 100%). Obliczenia będą dokonywane z dokładnością do dwóch miejsc po przecinku (zaokrąglając od „5” w górę). Pozostałe oferty uzyskują kolejne lokaty.</w:t>
      </w:r>
    </w:p>
    <w:p w14:paraId="3E35EE2B" w14:textId="77777777" w:rsidR="006F7FF0" w:rsidRDefault="006852A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Jeżeli nie można będzie wybrać oferty najkorzystniejszej z uwagi na to, że dwie lub więcej ofert przedstawia taki sam bilans ceny Zamawiający wezwie Wykonawców, którzy złożyli te oferty do przedstawienia, w terminie określonym przez Zamawiającego,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dokumentów wskazujących parametry środowiskowo - klimatyczne, w celu wyboru oferty korzystniejszej pod względem oddziaływania na środowisko (w szczególności mniejsza energochłonność, zużycie wody, wykorzystanie materiałów pochodzących z recyclingu). </w:t>
      </w:r>
    </w:p>
    <w:p w14:paraId="35FECE0D" w14:textId="77777777" w:rsidR="006F7FF0" w:rsidRDefault="006852A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bookmarkStart w:id="6" w:name="_heading=h.4d34og8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Termin składania ofert</w:t>
      </w:r>
    </w:p>
    <w:p w14:paraId="0B3387D1" w14:textId="77777777" w:rsidR="006F7FF0" w:rsidRDefault="006852A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Ofertę należy złożyć w terminie do dnia: </w:t>
      </w:r>
      <w:r w:rsidR="000473D6">
        <w:rPr>
          <w:rFonts w:ascii="Times New Roman" w:eastAsia="Times New Roman" w:hAnsi="Times New Roman" w:cs="Times New Roman"/>
          <w:b/>
        </w:rPr>
        <w:t>13</w:t>
      </w:r>
      <w:r>
        <w:rPr>
          <w:rFonts w:ascii="Times New Roman" w:eastAsia="Times New Roman" w:hAnsi="Times New Roman" w:cs="Times New Roman"/>
          <w:b/>
        </w:rPr>
        <w:t xml:space="preserve"> maja </w:t>
      </w:r>
      <w:r>
        <w:rPr>
          <w:rFonts w:ascii="Times New Roman" w:eastAsia="Times New Roman" w:hAnsi="Times New Roman" w:cs="Times New Roman"/>
          <w:b/>
          <w:color w:val="000000"/>
        </w:rPr>
        <w:t>202</w:t>
      </w: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  <w:color w:val="000000"/>
        </w:rPr>
        <w:t xml:space="preserve"> r.</w:t>
      </w:r>
    </w:p>
    <w:p w14:paraId="52EE0E27" w14:textId="77777777" w:rsidR="006F7FF0" w:rsidRDefault="006852A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powinien być związany złożoną ofertą przez okres co najmniej </w:t>
      </w:r>
      <w:r>
        <w:rPr>
          <w:rFonts w:ascii="Times New Roman" w:eastAsia="Times New Roman" w:hAnsi="Times New Roman" w:cs="Times New Roman"/>
          <w:b/>
          <w:color w:val="000000"/>
        </w:rPr>
        <w:t>60 dni</w:t>
      </w:r>
      <w:r>
        <w:rPr>
          <w:rFonts w:ascii="Times New Roman" w:eastAsia="Times New Roman" w:hAnsi="Times New Roman" w:cs="Times New Roman"/>
          <w:color w:val="000000"/>
        </w:rPr>
        <w:t xml:space="preserve">. Bieg terminu związania ofertą rozpoczyna się wraz z upływem terminu składania ofert. </w:t>
      </w:r>
    </w:p>
    <w:p w14:paraId="11A1D4F9" w14:textId="77777777" w:rsidR="006F7FF0" w:rsidRDefault="006852A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Sposób obliczenia ceny i przygotowania oferty</w:t>
      </w:r>
    </w:p>
    <w:p w14:paraId="08741007" w14:textId="77777777" w:rsidR="006F7FF0" w:rsidRDefault="006852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Sposób obliczenia ceny:</w:t>
      </w:r>
    </w:p>
    <w:p w14:paraId="67979F87" w14:textId="77777777" w:rsidR="006F7FF0" w:rsidRDefault="006852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w przedstawionej </w:t>
      </w:r>
      <w:r>
        <w:rPr>
          <w:rFonts w:ascii="Times New Roman" w:eastAsia="Times New Roman" w:hAnsi="Times New Roman" w:cs="Times New Roman"/>
          <w:b/>
          <w:color w:val="000000"/>
        </w:rPr>
        <w:t>ofercie winien zaoferować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cenę kompletną, obejmującą całkowity, łączny koszt przedmiotu zamówienia</w:t>
      </w:r>
      <w:r>
        <w:rPr>
          <w:rFonts w:ascii="Times New Roman" w:eastAsia="Times New Roman" w:hAnsi="Times New Roman" w:cs="Times New Roman"/>
          <w:b/>
        </w:rPr>
        <w:t>.</w:t>
      </w:r>
    </w:p>
    <w:p w14:paraId="3ECFE6B8" w14:textId="77777777" w:rsidR="006F7FF0" w:rsidRDefault="006852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wymaga, aby Wykonawca wyraził </w:t>
      </w:r>
      <w:r>
        <w:rPr>
          <w:rFonts w:ascii="Times New Roman" w:eastAsia="Times New Roman" w:hAnsi="Times New Roman" w:cs="Times New Roman"/>
          <w:b/>
          <w:color w:val="000000"/>
        </w:rPr>
        <w:t>cenę oferty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w polskich złotych (PLN) lub w euro (EUR).</w:t>
      </w:r>
    </w:p>
    <w:p w14:paraId="48D2F12B" w14:textId="77777777" w:rsidR="006F7FF0" w:rsidRDefault="006852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przypadku Wykonawców, którzy wyrażą cenę oferty w EURO, w celu wyboru oferty, Zamawiający może przeliczyć podane kwoty danej waluty po średnim kursie ogłoszonym przez NBP w dniu otwarcia ofert. W przypadku braku publikacji kursu walut przez NBP w dniu, o którym mowa powyżej, Zamawiający zastosuje ostatni kurs ogłoszony przez NBP przed tym dniem. Ryzyko kursowe ponosi Zamawiający.</w:t>
      </w:r>
    </w:p>
    <w:p w14:paraId="5F7ACDAB" w14:textId="77777777" w:rsidR="006F7FF0" w:rsidRDefault="006852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Cena oferty w przypadku Wykonawców mających siedzibę lub miejsce zamieszkania na terytorium Rzeczypospolitej Polskiej jest ceną netto, odnoszącą się do wszystkich kosztów związanych z wykonaniem zamówienia, opłaty, podatki (w tym podatek od towarów i usług - VAT) i wszystkie inne koszty o jakimkolwiek charakterze, które mogą powstać w związku z realizacją przedmiotu zamówienia. </w:t>
      </w:r>
      <w:r>
        <w:rPr>
          <w:rFonts w:ascii="Times New Roman" w:eastAsia="Times New Roman" w:hAnsi="Times New Roman" w:cs="Times New Roman"/>
          <w:b/>
          <w:color w:val="000000"/>
        </w:rPr>
        <w:t>Kwota podatku VAT (w wysokości obowiązującej w dniu składania ofert) oraz cena netto, powinny być wyodrębnione w sposób jednoznaczny.</w:t>
      </w:r>
    </w:p>
    <w:p w14:paraId="05310B2A" w14:textId="77777777" w:rsidR="006F7FF0" w:rsidRDefault="006852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Cena oferty w przypadku Wykonawców nie mających siedziby lub miejsca zamieszkania na terytorium Rzeczypospolitej jest ceną netto, wyrażoną w PLN lub </w:t>
      </w:r>
      <w:r>
        <w:rPr>
          <w:rFonts w:ascii="Times New Roman" w:eastAsia="Times New Roman" w:hAnsi="Times New Roman" w:cs="Times New Roman"/>
          <w:color w:val="000000"/>
        </w:rPr>
        <w:lastRenderedPageBreak/>
        <w:t>EURO (nie uwzględniającą podatku od towarów i usług obowiązującego w Polsce), obejmująca wszelkie koszty związane w wykonaniem zamówienia, wszystkie opłaty, podatki (bez podatku od towarów i usług VAT) i wszystkie inne koszty o jakimkolwiek charakterze, które mogą powstać w związku z realizacją przedmiotu zamówienia. Cena musi być wyrażona z dokładnością do dwóch miejsc po przecinku.</w:t>
      </w:r>
    </w:p>
    <w:p w14:paraId="45860F44" w14:textId="77777777" w:rsidR="006F7FF0" w:rsidRDefault="006852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Wzór formularza ofertowego stanowi załącznik nr 2  do niniejszego zapytania ofertowego. Zamawiający wymaga złożenia oferty na realizację Zamówienia z wykorzystaniem przedmiotowego wzorcowego formularza ofertowego. Formularz oferty powinien zawierać następujące załączniki:</w:t>
      </w:r>
    </w:p>
    <w:p w14:paraId="430488B5" w14:textId="77777777" w:rsidR="006F7FF0" w:rsidRDefault="006852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bookmarkStart w:id="7" w:name="_heading=h.2s8eyo1" w:colFirst="0" w:colLast="0"/>
      <w:bookmarkEnd w:id="7"/>
      <w:r>
        <w:rPr>
          <w:rFonts w:ascii="Times New Roman" w:eastAsia="Times New Roman" w:hAnsi="Times New Roman" w:cs="Times New Roman"/>
          <w:color w:val="000000"/>
          <w:u w:val="single"/>
        </w:rPr>
        <w:t>odpis z KRS Wykonawcy / Odpis z CEIDG Wykonawcy / inny dokument wystawiony nie wcześniej niż 3 miesiące przed upływem składania ofert -  pochodzący z organu rejestrowego wskazujący osoby uprawnione do reprezentowania Wykonawcy; pełnomocnictwo, jeżeli oferta jest składana przez pełnomocnika; opis oferty.</w:t>
      </w:r>
    </w:p>
    <w:p w14:paraId="1FFD5BE7" w14:textId="77777777" w:rsidR="006F7FF0" w:rsidRDefault="006852A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Ofertę należy złożyć: 1) w formie pisemnej w siedzibie Zamawiającego: VIGO System Spółka Akcyjna, ul. Poznańska 129/133, 05-850 Ożarów Mazowiecki, przy czym w przypadku przesłania oferty pocztą dla zachowania terminu składania ofert decyduje data doręczenia oferty Zamawiającemu, lub 2) drogą elektroniczną na adres email: </w:t>
      </w:r>
      <w:r>
        <w:rPr>
          <w:rFonts w:ascii="Times New Roman" w:eastAsia="Times New Roman" w:hAnsi="Times New Roman" w:cs="Times New Roman"/>
          <w:b/>
          <w:color w:val="000000"/>
        </w:rPr>
        <w:t>vigo2020tenders@vigo.com.pl</w:t>
      </w:r>
      <w:r>
        <w:rPr>
          <w:rFonts w:ascii="Times New Roman" w:eastAsia="Times New Roman" w:hAnsi="Times New Roman" w:cs="Times New Roman"/>
          <w:color w:val="000000"/>
        </w:rPr>
        <w:t xml:space="preserve"> z zastrzeżeniem maksymalnej wielkości jednej wiadomości 25 MB. lub 3) drogą elektroniczną na następujący adres e-mail: vigo2020tenders@vigo.com.pl z bezpiecznym podpisem elektronicznym potwierdzonym kwalifikowanym certyfikatem z zastrzeżeniem, że maksymalny rozmiar jednego e-maila nie może przekroczyć 25 MB - przy czym w przypadku przesłania oferty drogą elektroniczną o której mowa w pkt. 2) i 3) dla zachowania terminu składania ofert decydująca jest data zarejestrowania wiadomości e-mail na serwerach Zamawiającego z uwzględnieniem strefy czasowej Zamawiającego. </w:t>
      </w:r>
    </w:p>
    <w:p w14:paraId="55BB5FB8" w14:textId="77777777" w:rsidR="006F7FF0" w:rsidRDefault="006852A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Badanie ofert</w:t>
      </w:r>
    </w:p>
    <w:p w14:paraId="1053F588" w14:textId="77777777" w:rsidR="006F7FF0" w:rsidRDefault="006852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może przed upływem terminu składania ofert zmienić lub wycofać swoją ofertę. </w:t>
      </w:r>
    </w:p>
    <w:p w14:paraId="7FFF1428" w14:textId="77777777" w:rsidR="006F7FF0" w:rsidRDefault="006852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  <w:t xml:space="preserve">W toku badania i oceny ofert Zamawiający może: </w:t>
      </w:r>
    </w:p>
    <w:p w14:paraId="77B533BF" w14:textId="77777777" w:rsidR="006F7FF0" w:rsidRDefault="006852A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żądać od wykonawcy złożenia wyjaśnień dotyczących treści oferty </w:t>
      </w:r>
      <w:r>
        <w:rPr>
          <w:rFonts w:ascii="Times New Roman" w:eastAsia="Times New Roman" w:hAnsi="Times New Roman" w:cs="Times New Roman"/>
          <w:color w:val="000000"/>
        </w:rPr>
        <w:br/>
        <w:t>w wyznaczonym terminie;</w:t>
      </w:r>
    </w:p>
    <w:p w14:paraId="7D8F11E8" w14:textId="77777777" w:rsidR="006F7FF0" w:rsidRDefault="006852A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żądać od wykonawcy uzupełnienia lub naprawienia braków w nadesłanej dokumentacji -</w:t>
      </w:r>
      <w:r>
        <w:rPr>
          <w:rFonts w:ascii="Times New Roman" w:eastAsia="Times New Roman" w:hAnsi="Times New Roman" w:cs="Times New Roman"/>
          <w:color w:val="000000"/>
        </w:rPr>
        <w:br/>
        <w:t>w wyznaczonym terminie;</w:t>
      </w:r>
    </w:p>
    <w:p w14:paraId="74AEE44B" w14:textId="77777777" w:rsidR="006F7FF0" w:rsidRDefault="006852A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poprawiać oczywiste omyłki pisarskie lub rachunkowe oraz inne omyłki niepowodujące istotnych zmian w treści oferty, zawiadamiając o tym wykonawcę. </w:t>
      </w:r>
    </w:p>
    <w:p w14:paraId="74790A8D" w14:textId="77777777" w:rsidR="006F7FF0" w:rsidRDefault="006852AA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Brak odpowiedzi wykonawcy w wyznaczonym terminie, udzielenie odpowiedzi, która nie rozwiewa wątpliwości lub nieuzupełnienie braków oferty w wyznaczonym terminie uznaje się za cofnięcie oferty przez wykonawcę. </w:t>
      </w:r>
    </w:p>
    <w:p w14:paraId="6296C66C" w14:textId="77777777" w:rsidR="006F7FF0" w:rsidRDefault="006852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wyklucza wykonawcę, który nie spełnia warunków udziału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w postępowaniu o udzielenie Zamówienia. </w:t>
      </w:r>
    </w:p>
    <w:p w14:paraId="4D46F92C" w14:textId="77777777" w:rsidR="006F7FF0" w:rsidRDefault="006852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odrzuca ofertę Wykonawcy, jeżeli: </w:t>
      </w:r>
    </w:p>
    <w:p w14:paraId="36D1E1F4" w14:textId="77777777" w:rsidR="006F7FF0" w:rsidRDefault="006852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jej treść nie odpowiada treści zapytania ofertowego; </w:t>
      </w:r>
    </w:p>
    <w:p w14:paraId="2CD626BB" w14:textId="77777777" w:rsidR="006F7FF0" w:rsidRDefault="006852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zawiera błędy w obliczeniu ceny, które nie podlegają usunięciu; </w:t>
      </w:r>
    </w:p>
    <w:p w14:paraId="2E98ACA6" w14:textId="77777777" w:rsidR="006F7FF0" w:rsidRDefault="006852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zawiera rażąco niską cenę w stosunku do przedmiotu Zamówienia;</w:t>
      </w:r>
    </w:p>
    <w:p w14:paraId="3224388B" w14:textId="77777777" w:rsidR="006F7FF0" w:rsidRDefault="006852A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 złożył więcej niż jedną ofertę. </w:t>
      </w:r>
    </w:p>
    <w:p w14:paraId="3299F6FA" w14:textId="77777777" w:rsidR="006F7FF0" w:rsidRDefault="006852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Wykonawcy mogą zadawać pytania o wyjaśnienie wątpliwości dotyczących warunków postępowania o udzielenie Zamówienia.</w:t>
      </w:r>
    </w:p>
    <w:p w14:paraId="57A49D6D" w14:textId="77777777" w:rsidR="006F7FF0" w:rsidRDefault="006852A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Ocenie przez Zamawiającego podlegać będą tylko te oferty, które wpłyną do Zamawiającego w okresie od dnia ogłoszenia niniejszego zapytania ofertowego do dnia upływu terminu składania ofert. Oferty złożone po upływie niniejszego terminu nie będą rozpatrywane.</w:t>
      </w:r>
    </w:p>
    <w:p w14:paraId="613838CF" w14:textId="77777777" w:rsidR="006F7FF0" w:rsidRDefault="006852A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 xml:space="preserve">Osoby kontaktowe </w:t>
      </w:r>
    </w:p>
    <w:p w14:paraId="44E851B6" w14:textId="77777777" w:rsidR="006F7FF0" w:rsidRDefault="006852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Osobami kontaktowymi ze strony Zamawiającego są:</w:t>
      </w:r>
    </w:p>
    <w:p w14:paraId="1F939E44" w14:textId="77777777" w:rsidR="006F7FF0" w:rsidRDefault="006852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sprawach proceduralnych: Dominik Nowak, e-mail </w:t>
      </w:r>
      <w:hyperlink r:id="rId8" w:history="1">
        <w:r w:rsidR="000473D6" w:rsidRPr="00777D60">
          <w:rPr>
            <w:rStyle w:val="Hipercze"/>
            <w:rFonts w:ascii="Times New Roman" w:eastAsia="Times New Roman" w:hAnsi="Times New Roman" w:cs="Times New Roman"/>
          </w:rPr>
          <w:t>dnowak@vigo.com.pl</w:t>
        </w:r>
      </w:hyperlink>
      <w:r w:rsidR="000473D6">
        <w:rPr>
          <w:rFonts w:ascii="Times New Roman" w:eastAsia="Times New Roman" w:hAnsi="Times New Roman" w:cs="Times New Roman"/>
          <w:color w:val="000000"/>
        </w:rPr>
        <w:t xml:space="preserve">; </w:t>
      </w:r>
    </w:p>
    <w:p w14:paraId="7D2B66CC" w14:textId="77777777" w:rsidR="006F7FF0" w:rsidRDefault="006852A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W sprawach technicznych: </w:t>
      </w:r>
      <w:r>
        <w:rPr>
          <w:rFonts w:ascii="Times New Roman" w:eastAsia="Times New Roman" w:hAnsi="Times New Roman" w:cs="Times New Roman"/>
        </w:rPr>
        <w:t xml:space="preserve">Andrzej </w:t>
      </w:r>
      <w:proofErr w:type="spellStart"/>
      <w:r>
        <w:rPr>
          <w:rFonts w:ascii="Times New Roman" w:eastAsia="Times New Roman" w:hAnsi="Times New Roman" w:cs="Times New Roman"/>
        </w:rPr>
        <w:t>Janaszek</w:t>
      </w:r>
      <w:proofErr w:type="spellEnd"/>
      <w:r>
        <w:rPr>
          <w:rFonts w:ascii="Times New Roman" w:eastAsia="Times New Roman" w:hAnsi="Times New Roman" w:cs="Times New Roman"/>
        </w:rPr>
        <w:t xml:space="preserve">, e-mail:  </w:t>
      </w:r>
      <w:hyperlink r:id="rId9" w:history="1">
        <w:r w:rsidR="000473D6" w:rsidRPr="00777D60">
          <w:rPr>
            <w:rStyle w:val="Hipercze"/>
            <w:rFonts w:ascii="Times New Roman" w:eastAsia="Times New Roman" w:hAnsi="Times New Roman" w:cs="Times New Roman"/>
          </w:rPr>
          <w:t>ajanaszek@vigo.com.pl</w:t>
        </w:r>
      </w:hyperlink>
      <w:r w:rsidR="000473D6">
        <w:rPr>
          <w:rFonts w:ascii="Times New Roman" w:eastAsia="Times New Roman" w:hAnsi="Times New Roman" w:cs="Times New Roman"/>
        </w:rPr>
        <w:t xml:space="preserve">. </w:t>
      </w:r>
    </w:p>
    <w:p w14:paraId="0513A6FC" w14:textId="77777777" w:rsidR="006F7FF0" w:rsidRDefault="006852A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Informacja o wyborze najkorzystniejszej oferty</w:t>
      </w:r>
    </w:p>
    <w:p w14:paraId="5DF9C339" w14:textId="77777777" w:rsidR="006F7FF0" w:rsidRDefault="006852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zastrzega sobie prawo do rozpoczęcia negocjacji z Wykonawcami, których oferty zostały prawidłowo złożone w toku postępowania. Negocjacje w celu polepszenia warunków zamówienia mogą dotyczyć w szczególności ceny. Negocjacje będą prowadzone w sposób nie pogarszający warunków zamówienia określonych w </w:t>
      </w:r>
      <w:r>
        <w:rPr>
          <w:rFonts w:ascii="Times New Roman" w:eastAsia="Times New Roman" w:hAnsi="Times New Roman" w:cs="Times New Roman"/>
          <w:color w:val="000000"/>
        </w:rPr>
        <w:lastRenderedPageBreak/>
        <w:t xml:space="preserve">zapytaniu ofertowym, w sposób przejrzysty i nie naruszający dostępu wszystkich wykonawców do negocjacji. </w:t>
      </w:r>
    </w:p>
    <w:p w14:paraId="51C34BF4" w14:textId="77777777" w:rsidR="006F7FF0" w:rsidRDefault="006852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może zamknąć postępowanie o udzielenie Zamówienia bez dokonywania wyboru jakiejkolwiek oferty.</w:t>
      </w:r>
    </w:p>
    <w:p w14:paraId="4C45BF35" w14:textId="77777777" w:rsidR="006F7FF0" w:rsidRDefault="006852A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bookmarkStart w:id="8" w:name="_heading=h.1t3h5sf" w:colFirst="0" w:colLast="0"/>
      <w:bookmarkEnd w:id="8"/>
      <w:r>
        <w:rPr>
          <w:rFonts w:ascii="Times New Roman" w:eastAsia="Times New Roman" w:hAnsi="Times New Roman" w:cs="Times New Roman"/>
          <w:color w:val="000000"/>
        </w:rPr>
        <w:t xml:space="preserve">Zamawiający zawiadomi wykonawców o wyborze najkorzystniejszej oferty, względnie o zamknięciu postępowania o udzielenie Zamówienia bez dokonywania wyboru jakiejkolwiek oferty. Zawiadomienie nastąpi w sposób przewidziany dla upublicznienia niniejszego zapytania ofertowego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tj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: </w:t>
      </w:r>
      <w:hyperlink r:id="rId10">
        <w:r>
          <w:rPr>
            <w:rFonts w:ascii="Times New Roman" w:eastAsia="Times New Roman" w:hAnsi="Times New Roman" w:cs="Times New Roman"/>
            <w:color w:val="0000FF"/>
            <w:u w:val="single"/>
          </w:rPr>
          <w:t>https://vigo.com.pl/o-nas/zamowienia/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14:paraId="2AC53FDA" w14:textId="77777777" w:rsidR="006F7FF0" w:rsidRDefault="006852A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Istotne warunki zamówienia</w:t>
      </w:r>
    </w:p>
    <w:p w14:paraId="6C2F61BD" w14:textId="77777777" w:rsidR="006F7FF0" w:rsidRDefault="006852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Zamawiający wymaga dostarczenia zamawianego towaru w terminie przewidzianym zapytaniem ofertowym do siedziby Zamawiającego. </w:t>
      </w:r>
    </w:p>
    <w:p w14:paraId="70C57DCD" w14:textId="77777777" w:rsidR="006F7FF0" w:rsidRDefault="006852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Towar musi być zgodny ze specyfikacją zawartą w załączniku nr 1 do zapytania ofertowego.</w:t>
      </w:r>
    </w:p>
    <w:p w14:paraId="63782246" w14:textId="77777777" w:rsidR="006F7FF0" w:rsidRDefault="006852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Płatność za dostarczony towar następuje na podstawie faktury doręczonej na adres e-mail: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/>
          </w:rPr>
          <w:t>invoices@vigo.com.pl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po pozytywnym odbiorze towaru. Płatność nastąpi w terminie 30 dni od dnia doręczenia faktury.</w:t>
      </w:r>
    </w:p>
    <w:p w14:paraId="12C7BA90" w14:textId="77777777" w:rsidR="006F7FF0" w:rsidRDefault="006852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przypadku opóźnienia płatności za dostarczony towar z winy Zamawiającego, zapłaci on Wykonawcy na pisemne żądanie karę umowną w wysokości 0,1% wartości zamówienia netto za każdy dzień opóźnienia– nie więcej niż 5 %.</w:t>
      </w:r>
    </w:p>
    <w:p w14:paraId="134CE5B4" w14:textId="77777777" w:rsidR="006F7FF0" w:rsidRDefault="006852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 przypadku opóźnienia w dostawie powstałego z winy Wykonawcy, zapłaci on Zamawiającemu na pisemne żądanie  karę umowną w wysokości 0,1% wartości zamówienia netto za każdy dzień opóźnienia– nie więcej niż 5 %. </w:t>
      </w:r>
    </w:p>
    <w:p w14:paraId="0814F77F" w14:textId="77777777" w:rsidR="006F7FF0" w:rsidRDefault="006852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Wykonawca, którego oferta zostanie wybrana przez Zamawiającego jako najkorzystniejsza, zobowiązany jest do przystąpienia do realizacji po przekazaniu zamówienia przez Wykonawcę. Zamawiający wymaga potwierdzenia przyjęcia Zamówienia do realizacji. </w:t>
      </w:r>
    </w:p>
    <w:p w14:paraId="27677318" w14:textId="77777777" w:rsidR="006F7FF0" w:rsidRDefault="006852A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Jeżeli wykonawca, którego oferta została wybrana, będzie uchylał się od realizacji zamówienia w wyżej wskazanym terminie, Zamawiający </w:t>
      </w:r>
      <w:r>
        <w:rPr>
          <w:rFonts w:ascii="Times New Roman" w:eastAsia="Times New Roman" w:hAnsi="Times New Roman" w:cs="Times New Roman"/>
        </w:rPr>
        <w:t>wybierze</w:t>
      </w:r>
      <w:r>
        <w:rPr>
          <w:rFonts w:ascii="Times New Roman" w:eastAsia="Times New Roman" w:hAnsi="Times New Roman" w:cs="Times New Roman"/>
          <w:color w:val="000000"/>
        </w:rPr>
        <w:t xml:space="preserve"> ofertę najkorzystniejszą spośród pozostałych ofert.</w:t>
      </w:r>
    </w:p>
    <w:p w14:paraId="46B71CC9" w14:textId="77777777" w:rsidR="006F7FF0" w:rsidRDefault="006852A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Klauzula informacyjna przetwarzania danych osobowych</w:t>
      </w:r>
    </w:p>
    <w:p w14:paraId="79D82647" w14:textId="77777777" w:rsidR="006F7FF0" w:rsidRDefault="006852AA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4417B22" w14:textId="77777777" w:rsidR="006F7FF0" w:rsidRDefault="006852AA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administratorem Pani/Pana danych osobowych jest VIGO System S.A. z siedzibą w Ożarowie Mazowieckim;</w:t>
      </w:r>
    </w:p>
    <w:p w14:paraId="0F1DC59C" w14:textId="77777777" w:rsidR="006F7FF0" w:rsidRDefault="006852AA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inspektorem ochrony danych osobowych jest Pani Sylwia Wiśniewska-</w:t>
      </w:r>
      <w:proofErr w:type="spellStart"/>
      <w:r>
        <w:rPr>
          <w:rFonts w:ascii="Times New Roman" w:eastAsia="Times New Roman" w:hAnsi="Times New Roman" w:cs="Times New Roman"/>
        </w:rPr>
        <w:t>Fillipiak</w:t>
      </w:r>
      <w:proofErr w:type="spellEnd"/>
      <w:r>
        <w:rPr>
          <w:rFonts w:ascii="Times New Roman" w:eastAsia="Times New Roman" w:hAnsi="Times New Roman" w:cs="Times New Roman"/>
        </w:rPr>
        <w:t>; adres email: ado@vigo.com.pl;</w:t>
      </w:r>
    </w:p>
    <w:p w14:paraId="0432A7B3" w14:textId="77777777" w:rsidR="006F7FF0" w:rsidRDefault="006852AA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Przedstawione w ofercie Pani/Pana dane osobowe przetwarzane będą na podstawie art. 6 ust. 1 lit. C RODO w celu związanym z Zapytaniem Ofertowym: </w:t>
      </w:r>
    </w:p>
    <w:p w14:paraId="26583015" w14:textId="156B71A2" w:rsidR="006F7FF0" w:rsidRDefault="006852AA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odbiorcami Pani/Pana danych osobowych będą osoby lub podmioty, którym udostępniona zostanie dokumentacja postępowania w oparciu o §1</w:t>
      </w:r>
      <w:r w:rsidR="00A51F67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Umowy o</w:t>
      </w:r>
    </w:p>
    <w:p w14:paraId="203955FF" w14:textId="77777777" w:rsidR="006F7FF0" w:rsidRDefault="006852AA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dofinansowanie projektu, dalej „Umowa”;</w:t>
      </w:r>
    </w:p>
    <w:p w14:paraId="52A4CC3C" w14:textId="77777777" w:rsidR="006F7FF0" w:rsidRDefault="006852AA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Pani/Pana dane osobowe będą przechowywane, przez okres po zakończeniu realizacji projektu niezbędny do jego rozliczenia a także do złożenia wszelkich sprawozdań procedur kontrolnych przewidzianych przepisami prawa a także umową o dofinansowanie.;</w:t>
      </w:r>
    </w:p>
    <w:p w14:paraId="173C0745" w14:textId="77777777" w:rsidR="006F7FF0" w:rsidRDefault="006852AA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c) w odniesieniu do Pani/Pana danych osobowych decyzje nie będą podejmowane w sposób zautomatyzowany, stosowanie do art. 22 RODO;</w:t>
      </w:r>
    </w:p>
    <w:p w14:paraId="74EFA400" w14:textId="77777777" w:rsidR="006F7FF0" w:rsidRDefault="006852AA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 posiada Pani/Pan:</w:t>
      </w:r>
    </w:p>
    <w:p w14:paraId="28738E36" w14:textId="77777777" w:rsidR="006F7FF0" w:rsidRDefault="006852AA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na podstawie art. 15 RODO prawo dostępu do danych osobowych Pani/Pana dotyczących;</w:t>
      </w:r>
    </w:p>
    <w:p w14:paraId="74236AFB" w14:textId="77777777" w:rsidR="006F7FF0" w:rsidRDefault="006852AA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na podstawie art. 16 RODO prawo do sprostowania Pani/Pana danych osobowych;</w:t>
      </w:r>
    </w:p>
    <w:p w14:paraId="0DCC1653" w14:textId="77777777" w:rsidR="006F7FF0" w:rsidRDefault="006852AA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na podstawie art. 18 RODO prawo żądania od administratora ograniczenia przetwarzania danych osobowych z zastrzeżeniem przypadków, o których mowa w art. 18 ust. 2 RODO;</w:t>
      </w:r>
    </w:p>
    <w:p w14:paraId="69811A6F" w14:textId="77777777" w:rsidR="006F7FF0" w:rsidRDefault="006852AA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prawo do wniesienia skargi do Prezesa Urzędu Ochrony Danych Osobowych, gdy uzna Pani/Pan, że przetwarzanie danych osobowych Pani/Pana dotyczących narusza przepisy RODO;</w:t>
      </w:r>
    </w:p>
    <w:p w14:paraId="18DFFB94" w14:textId="77777777" w:rsidR="006F7FF0" w:rsidRDefault="006852AA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e) nie przysługuje Pani/Panu:</w:t>
      </w:r>
    </w:p>
    <w:p w14:paraId="63C31BC7" w14:textId="77777777" w:rsidR="006F7FF0" w:rsidRDefault="006852AA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- w związku z art. 17 ust. 3 lit. b, d lub e RODO prawo do usunięcia danych osobowych;</w:t>
      </w:r>
    </w:p>
    <w:p w14:paraId="4F0D9847" w14:textId="77777777" w:rsidR="006F7FF0" w:rsidRDefault="006852AA">
      <w:pPr>
        <w:spacing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prawo do przenoszenia danych osobowych, o którym mowa w art. 20 RODO;</w:t>
      </w:r>
    </w:p>
    <w:p w14:paraId="5797C6B7" w14:textId="77777777" w:rsidR="006F7FF0" w:rsidRDefault="006852AA">
      <w:pPr>
        <w:spacing w:after="240" w:line="360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na podstawie art. 21 RODO prawo sprzeciwu, wobec przetwarzania danych osobowych, gdyż podstawą prawną przetwarzania Pani/Pana danych osobowych jest art. 6 ust. 1 lit. c RODO.</w:t>
      </w:r>
    </w:p>
    <w:p w14:paraId="74AF3C09" w14:textId="77777777" w:rsidR="006F7FF0" w:rsidRDefault="006852AA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highlight w:val="lightGray"/>
        </w:rPr>
      </w:pPr>
      <w:r>
        <w:rPr>
          <w:rFonts w:ascii="Times New Roman" w:eastAsia="Times New Roman" w:hAnsi="Times New Roman" w:cs="Times New Roman"/>
          <w:b/>
          <w:color w:val="000000"/>
          <w:highlight w:val="lightGray"/>
        </w:rPr>
        <w:t>Postanowienia końcowe</w:t>
      </w:r>
    </w:p>
    <w:p w14:paraId="019F1225" w14:textId="77777777" w:rsidR="006F7FF0" w:rsidRDefault="006852A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zastrzega sobie prawo unieważnienia zapytania ofertowego w każdej chwili, bez podania przyczyny.</w:t>
      </w:r>
    </w:p>
    <w:p w14:paraId="4E87C612" w14:textId="77777777" w:rsidR="006F7FF0" w:rsidRDefault="006852A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Zamawiający może w każdym czasie bez podania przyczyny odwołać lub zmienić treść niniejszego zapytania ofertowego. Jeżeli zmiany będą miały wpływ na treść ofert składanych w toku postępowania, Zamawiający przedłuży termin składania ofert.</w:t>
      </w:r>
    </w:p>
    <w:p w14:paraId="49C675F5" w14:textId="77777777" w:rsidR="006F7FF0" w:rsidRDefault="006852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Załączniki</w:t>
      </w:r>
    </w:p>
    <w:p w14:paraId="5DA82001" w14:textId="77777777" w:rsidR="006F7FF0" w:rsidRDefault="006852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niniejszego zapytania ofertowego dołączone są następujące dokumenty:</w:t>
      </w:r>
    </w:p>
    <w:p w14:paraId="15E0A4B3" w14:textId="77777777" w:rsidR="006F7FF0" w:rsidRDefault="006852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Załącznik nr 1 – opis przedmiotu zamówienia;</w:t>
      </w:r>
    </w:p>
    <w:p w14:paraId="661B34CD" w14:textId="77777777" w:rsidR="006F7FF0" w:rsidRDefault="006852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Załącznik nr 2 – wzór formularza oferty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br/>
        <w:t>Załącznik nr 3 – wzór pełnomocnictwa.</w:t>
      </w:r>
    </w:p>
    <w:p w14:paraId="3CC58B24" w14:textId="77777777" w:rsidR="006F7FF0" w:rsidRDefault="006F7FF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Times New Roman" w:eastAsia="Times New Roman" w:hAnsi="Times New Roman" w:cs="Times New Roman"/>
        </w:rPr>
      </w:pPr>
    </w:p>
    <w:sectPr w:rsidR="006F7FF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98264" w14:textId="77777777" w:rsidR="00327FA4" w:rsidRDefault="00327FA4">
      <w:r>
        <w:separator/>
      </w:r>
    </w:p>
  </w:endnote>
  <w:endnote w:type="continuationSeparator" w:id="0">
    <w:p w14:paraId="42A29F3F" w14:textId="77777777" w:rsidR="00327FA4" w:rsidRDefault="0032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21A61" w14:textId="77777777" w:rsidR="006F7FF0" w:rsidRDefault="006F7F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CD084" w14:textId="77777777" w:rsidR="006F7FF0" w:rsidRDefault="006852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73D6">
      <w:rPr>
        <w:noProof/>
        <w:color w:val="000000"/>
      </w:rPr>
      <w:t>1</w:t>
    </w:r>
    <w:r>
      <w:rPr>
        <w:color w:val="000000"/>
      </w:rPr>
      <w:fldChar w:fldCharType="end"/>
    </w:r>
  </w:p>
  <w:p w14:paraId="4A982A60" w14:textId="77777777" w:rsidR="006F7FF0" w:rsidRDefault="006F7F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3448" w14:textId="77777777" w:rsidR="006F7FF0" w:rsidRDefault="006F7F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62908525" w14:textId="77777777" w:rsidR="006F7FF0" w:rsidRDefault="006F7F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7502" w14:textId="77777777" w:rsidR="00327FA4" w:rsidRDefault="00327FA4">
      <w:r>
        <w:separator/>
      </w:r>
    </w:p>
  </w:footnote>
  <w:footnote w:type="continuationSeparator" w:id="0">
    <w:p w14:paraId="11D30892" w14:textId="77777777" w:rsidR="00327FA4" w:rsidRDefault="0032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4F63" w14:textId="77777777" w:rsidR="006F7FF0" w:rsidRDefault="006F7F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288A4" w14:textId="77777777" w:rsidR="006F7FF0" w:rsidRDefault="006852A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B1833E0" wp14:editId="2A8AF6DD">
          <wp:simplePos x="0" y="0"/>
          <wp:positionH relativeFrom="column">
            <wp:posOffset>19059</wp:posOffset>
          </wp:positionH>
          <wp:positionV relativeFrom="paragraph">
            <wp:posOffset>19059</wp:posOffset>
          </wp:positionV>
          <wp:extent cx="5399730" cy="622300"/>
          <wp:effectExtent l="0" t="0" r="0" b="0"/>
          <wp:wrapSquare wrapText="bothSides" distT="114300" distB="114300" distL="114300" distR="114300"/>
          <wp:docPr id="1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9116" w14:textId="77777777" w:rsidR="006F7FF0" w:rsidRDefault="006F7FF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rPr>
        <w:color w:val="404040"/>
        <w:sz w:val="20"/>
        <w:szCs w:val="20"/>
      </w:rPr>
    </w:pPr>
  </w:p>
  <w:tbl>
    <w:tblPr>
      <w:tblStyle w:val="a3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6F7FF0" w14:paraId="269585C8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79DAC87D" w14:textId="77777777" w:rsidR="006F7FF0" w:rsidRDefault="006852A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302D3D19" wp14:editId="528DC67E">
                <wp:extent cx="1105535" cy="589915"/>
                <wp:effectExtent l="0" t="0" r="0" b="0"/>
                <wp:docPr id="15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594A58E6" w14:textId="77777777" w:rsidR="006F7FF0" w:rsidRDefault="006F7FF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14414234" w14:textId="77777777" w:rsidR="006F7FF0" w:rsidRDefault="006852A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/>
            <w:ind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2404A485" wp14:editId="61284680">
                <wp:extent cx="1638935" cy="561340"/>
                <wp:effectExtent l="0" t="0" r="0" b="0"/>
                <wp:docPr id="14" name="image3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13A08AC" w14:textId="77777777" w:rsidR="006F7FF0" w:rsidRDefault="006F7F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</w:p>
  <w:p w14:paraId="3A6B7F1C" w14:textId="77777777" w:rsidR="006F7FF0" w:rsidRDefault="006F7FF0">
    <w:pPr>
      <w:pBdr>
        <w:top w:val="nil"/>
        <w:left w:val="nil"/>
        <w:bottom w:val="nil"/>
        <w:right w:val="nil"/>
        <w:between w:val="nil"/>
      </w:pBdr>
      <w:spacing w:after="120"/>
      <w:ind w:hanging="2"/>
      <w:jc w:val="center"/>
      <w:rPr>
        <w:rFonts w:ascii="Times New Roman" w:eastAsia="Times New Roman" w:hAnsi="Times New Roman" w:cs="Times New Roman"/>
        <w:color w:val="548DD4"/>
      </w:rPr>
    </w:pPr>
  </w:p>
  <w:p w14:paraId="48F819BB" w14:textId="77777777" w:rsidR="006F7FF0" w:rsidRDefault="006F7FF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B4904"/>
    <w:multiLevelType w:val="multilevel"/>
    <w:tmpl w:val="BE008034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04E97C8B"/>
    <w:multiLevelType w:val="multilevel"/>
    <w:tmpl w:val="6BF4E7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D005D2E"/>
    <w:multiLevelType w:val="multilevel"/>
    <w:tmpl w:val="F398CAF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58AB"/>
    <w:multiLevelType w:val="multilevel"/>
    <w:tmpl w:val="DB586154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15516D34"/>
    <w:multiLevelType w:val="multilevel"/>
    <w:tmpl w:val="6B5415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185D4F17"/>
    <w:multiLevelType w:val="multilevel"/>
    <w:tmpl w:val="C6C4D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0146A"/>
    <w:multiLevelType w:val="multilevel"/>
    <w:tmpl w:val="B0DA521C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19C7178A"/>
    <w:multiLevelType w:val="multilevel"/>
    <w:tmpl w:val="9656CF98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2A024339"/>
    <w:multiLevelType w:val="multilevel"/>
    <w:tmpl w:val="51E666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341C45A9"/>
    <w:multiLevelType w:val="multilevel"/>
    <w:tmpl w:val="2A5A3F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5774E25"/>
    <w:multiLevelType w:val="multilevel"/>
    <w:tmpl w:val="50EA87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26F6A"/>
    <w:multiLevelType w:val="multilevel"/>
    <w:tmpl w:val="0E147AB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44D02CF6"/>
    <w:multiLevelType w:val="multilevel"/>
    <w:tmpl w:val="0ED213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3" w15:restartNumberingAfterBreak="0">
    <w:nsid w:val="6BB7134D"/>
    <w:multiLevelType w:val="multilevel"/>
    <w:tmpl w:val="564AF10E"/>
    <w:lvl w:ilvl="0">
      <w:start w:val="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F1D45"/>
    <w:multiLevelType w:val="multilevel"/>
    <w:tmpl w:val="357097B8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6C50120B"/>
    <w:multiLevelType w:val="multilevel"/>
    <w:tmpl w:val="B3AE94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72556927"/>
    <w:multiLevelType w:val="multilevel"/>
    <w:tmpl w:val="9364CCAE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7" w15:restartNumberingAfterBreak="0">
    <w:nsid w:val="7B802087"/>
    <w:multiLevelType w:val="multilevel"/>
    <w:tmpl w:val="FFFABF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11"/>
  </w:num>
  <w:num w:numId="10">
    <w:abstractNumId w:val="0"/>
  </w:num>
  <w:num w:numId="11">
    <w:abstractNumId w:val="13"/>
  </w:num>
  <w:num w:numId="12">
    <w:abstractNumId w:val="8"/>
  </w:num>
  <w:num w:numId="13">
    <w:abstractNumId w:val="16"/>
  </w:num>
  <w:num w:numId="14">
    <w:abstractNumId w:val="15"/>
  </w:num>
  <w:num w:numId="15">
    <w:abstractNumId w:val="4"/>
  </w:num>
  <w:num w:numId="16">
    <w:abstractNumId w:val="9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FF0"/>
    <w:rsid w:val="000473D6"/>
    <w:rsid w:val="00327FA4"/>
    <w:rsid w:val="006852AA"/>
    <w:rsid w:val="006F7FF0"/>
    <w:rsid w:val="009E5566"/>
    <w:rsid w:val="00A51F67"/>
    <w:rsid w:val="00C51684"/>
    <w:rsid w:val="00D4119D"/>
    <w:rsid w:val="00F5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E5E0"/>
  <w15:docId w15:val="{8707DD5D-5689-44C8-831F-53DFD65C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spacing w:after="240"/>
      <w:ind w:firstLine="0"/>
      <w:jc w:val="both"/>
      <w:outlineLvl w:val="1"/>
    </w:pPr>
    <w:rPr>
      <w:rFonts w:ascii="Times New Roman" w:eastAsia="Times New Roman" w:hAnsi="Times New Roman" w:cs="Times New Roman"/>
      <w:color w:val="000000"/>
      <w:sz w:val="22"/>
      <w:szCs w:val="2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spacing w:after="240"/>
      <w:ind w:firstLine="0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spacing w:after="240"/>
      <w:ind w:firstLine="0"/>
      <w:jc w:val="both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tabs>
        <w:tab w:val="left" w:pos="80"/>
      </w:tabs>
      <w:spacing w:after="240"/>
      <w:ind w:firstLine="0"/>
      <w:jc w:val="both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tabs>
        <w:tab w:val="left" w:pos="100"/>
      </w:tabs>
      <w:spacing w:after="240"/>
      <w:ind w:firstLine="0"/>
      <w:jc w:val="both"/>
      <w:outlineLvl w:val="5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5033F6"/>
    <w:pPr>
      <w:ind w:left="720"/>
      <w:contextualSpacing/>
    </w:pPr>
  </w:style>
  <w:style w:type="table" w:customStyle="1" w:styleId="a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cze">
    <w:name w:val="Hyperlink"/>
    <w:basedOn w:val="Domylnaczcionkaakapitu"/>
    <w:uiPriority w:val="99"/>
    <w:unhideWhenUsed/>
    <w:rsid w:val="000473D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73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owak@vigo.com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voices@vigo.com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igo.com.pl/o-nas/zamowieni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janaszek@vigo.com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hQX0Jnh6YAL99xM0JqbWmAHA7Q==">AMUW2mXfYsTUtkD6Qb1zKSEKmN6MgonKh+OyuUGZtUGTEWkxjf09+Vql2GSp4Txm59gVts7Pe3XOaFzsaVm+hlgmI94UUx0Gc+yttMoaiP5Tb8ysVeda/CQULSAOVd8ZhG5Zjo23FNrJWGl8KrSDIVSS5AynE8hv0ukOIv4pZhlbxGz2q+0LIpUed9QEa7B/tUNzmswR89Cl1pSJLxGKPuRiKOGlqnBVUZ+xQoQdYaDwt0aRTme8vrE=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2945</Words>
  <Characters>17676</Characters>
  <Application>Microsoft Office Word</Application>
  <DocSecurity>0</DocSecurity>
  <Lines>147</Lines>
  <Paragraphs>41</Paragraphs>
  <ScaleCrop>false</ScaleCrop>
  <Company/>
  <LinksUpToDate>false</LinksUpToDate>
  <CharactersWithSpaces>20580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6</cp:revision>
  <dcterms:created xsi:type="dcterms:W3CDTF">2021-04-23T13:38:00Z</dcterms:created>
  <dcterms:modified xsi:type="dcterms:W3CDTF">2021-05-06T15:14:00Z</dcterms:modified>
</cp:coreProperties>
</file>