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07A63" w:rsidRDefault="00AC5773">
      <w:pPr>
        <w:spacing w:before="100" w:after="0" w:line="360" w:lineRule="auto"/>
        <w:jc w:val="right"/>
        <w:rPr>
          <w:b/>
        </w:rPr>
      </w:pPr>
      <w:r>
        <w:rPr>
          <w:b/>
        </w:rPr>
        <w:t>Załącznik nr 1</w:t>
      </w:r>
    </w:p>
    <w:p w14:paraId="00000002" w14:textId="77777777" w:rsidR="00D07A63" w:rsidRDefault="00AC5773">
      <w:pPr>
        <w:spacing w:before="100" w:after="0" w:line="360" w:lineRule="auto"/>
        <w:jc w:val="center"/>
        <w:rPr>
          <w:b/>
        </w:rPr>
      </w:pPr>
      <w:r>
        <w:rPr>
          <w:b/>
        </w:rPr>
        <w:t>OPIS PRZEDMIOTU ZAMÓWIENIA</w:t>
      </w:r>
    </w:p>
    <w:p w14:paraId="00000003" w14:textId="77777777" w:rsidR="00D07A63" w:rsidRDefault="00AC57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14:paraId="00000004" w14:textId="77777777" w:rsidR="00D07A63" w:rsidRDefault="00AC5773">
      <w:pPr>
        <w:spacing w:after="0" w:line="240" w:lineRule="auto"/>
        <w:jc w:val="both"/>
      </w:pPr>
      <w:r>
        <w:t>Przedmiotem zamówienia jest dostawa towarów, wymienionych poniżej według nazw oraz potrzebnej ilości:</w:t>
      </w:r>
    </w:p>
    <w:p w14:paraId="00000005" w14:textId="77777777" w:rsidR="00D07A63" w:rsidRDefault="00AC57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</w:pPr>
      <w:r>
        <w:rPr>
          <w:color w:val="000000"/>
        </w:rPr>
        <w:t xml:space="preserve">Polaryzator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 szt.</w:t>
      </w:r>
    </w:p>
    <w:p w14:paraId="00000006" w14:textId="77777777" w:rsidR="00D07A63" w:rsidRDefault="00AC57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Okno BaF</w:t>
      </w:r>
      <w:r>
        <w:rPr>
          <w:color w:val="000000"/>
          <w:vertAlign w:val="subscript"/>
        </w:rPr>
        <w:t>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 szt.</w:t>
      </w:r>
    </w:p>
    <w:p w14:paraId="00000007" w14:textId="77777777" w:rsidR="00D07A63" w:rsidRDefault="00AC57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Okno </w:t>
      </w:r>
      <w:proofErr w:type="spellStart"/>
      <w:r>
        <w:rPr>
          <w:color w:val="000000"/>
        </w:rPr>
        <w:t>ZnSe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 szt.</w:t>
      </w:r>
    </w:p>
    <w:p w14:paraId="00000008" w14:textId="77777777" w:rsidR="00D07A63" w:rsidRDefault="00AC57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Okno szafirowe (Al</w:t>
      </w:r>
      <w:r>
        <w:rPr>
          <w:color w:val="000000"/>
          <w:vertAlign w:val="subscript"/>
        </w:rPr>
        <w:t>2</w:t>
      </w:r>
      <w:r>
        <w:rPr>
          <w:color w:val="000000"/>
        </w:rPr>
        <w:t>O</w:t>
      </w:r>
      <w:r>
        <w:rPr>
          <w:color w:val="000000"/>
          <w:vertAlign w:val="subscript"/>
        </w:rPr>
        <w:t>3</w:t>
      </w:r>
      <w:r>
        <w:rPr>
          <w:color w:val="000000"/>
        </w:rPr>
        <w:t xml:space="preserve">)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 szt.</w:t>
      </w:r>
    </w:p>
    <w:p w14:paraId="00000009" w14:textId="77777777" w:rsidR="00D07A63" w:rsidRDefault="00D07A63">
      <w:pPr>
        <w:widowControl w:val="0"/>
        <w:spacing w:after="0"/>
        <w:ind w:left="1440"/>
      </w:pPr>
    </w:p>
    <w:p w14:paraId="0000000A" w14:textId="77777777" w:rsidR="00D07A63" w:rsidRDefault="00AC57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Zakres przedmiotu zamówienia</w:t>
      </w:r>
    </w:p>
    <w:p w14:paraId="0000000B" w14:textId="77777777" w:rsidR="00D07A63" w:rsidRDefault="00AC5773">
      <w:pPr>
        <w:spacing w:after="120" w:line="240" w:lineRule="auto"/>
        <w:jc w:val="both"/>
      </w:pPr>
      <w:r>
        <w:t>Szczegółowy opis przedmiotu zamówienia znajduje się w punkcie 5 poniżej.</w:t>
      </w:r>
    </w:p>
    <w:p w14:paraId="0000000C" w14:textId="77777777" w:rsidR="00D07A63" w:rsidRDefault="00AC57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Kryteria</w:t>
      </w:r>
    </w:p>
    <w:p w14:paraId="0000000D" w14:textId="77777777" w:rsidR="00D07A63" w:rsidRDefault="00AC57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t>Oferty oceniane będą wg skali punktowej z maksymalną liczbą punktów wynoszącą 100.</w:t>
      </w:r>
    </w:p>
    <w:tbl>
      <w:tblPr>
        <w:tblStyle w:val="a7"/>
        <w:tblW w:w="93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D07A63" w14:paraId="09DCC1AE" w14:textId="77777777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000E" w14:textId="77777777" w:rsidR="00D07A63" w:rsidRDefault="00AC5773">
            <w:pPr>
              <w:widowControl w:val="0"/>
              <w:spacing w:after="0" w:line="240" w:lineRule="auto"/>
              <w:jc w:val="center"/>
            </w:pPr>
            <w:r>
              <w:t>Kryterium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0F" w14:textId="77777777" w:rsidR="00D07A63" w:rsidRDefault="00AC5773">
            <w:pPr>
              <w:widowControl w:val="0"/>
              <w:spacing w:after="0" w:line="240" w:lineRule="auto"/>
              <w:jc w:val="center"/>
            </w:pPr>
            <w:r>
              <w:t>Maksymalna ilość punktów 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00000010" w14:textId="77777777" w:rsidR="00D07A63" w:rsidRDefault="00AC5773">
            <w:pPr>
              <w:widowControl w:val="0"/>
              <w:spacing w:after="0" w:line="240" w:lineRule="auto"/>
              <w:jc w:val="center"/>
            </w:pPr>
            <w:r>
              <w:t>Metoda przyznawania punktów</w:t>
            </w:r>
          </w:p>
        </w:tc>
      </w:tr>
      <w:tr w:rsidR="00D07A63" w14:paraId="74FEE808" w14:textId="77777777"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0011" w14:textId="77777777" w:rsidR="00D07A63" w:rsidRDefault="00AC5773">
            <w:pPr>
              <w:widowControl w:val="0"/>
              <w:spacing w:after="0" w:line="240" w:lineRule="auto"/>
            </w:pPr>
            <w:r>
              <w:t>Cena netto  (P)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0012" w14:textId="77777777" w:rsidR="00D07A63" w:rsidRDefault="00AC5773">
            <w:pPr>
              <w:widowControl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3" w14:textId="77777777" w:rsidR="00D07A63" w:rsidRDefault="00AC5773">
            <w:pPr>
              <w:widowControl w:val="0"/>
              <w:spacing w:after="0" w:line="240" w:lineRule="auto"/>
              <w:jc w:val="center"/>
            </w:pPr>
            <w:r>
              <w:t xml:space="preserve">S x </w:t>
            </w:r>
            <w:proofErr w:type="spellStart"/>
            <w:r>
              <w:t>Pmin</w:t>
            </w:r>
            <w:proofErr w:type="spellEnd"/>
            <w:r>
              <w:t>/Pi</w:t>
            </w:r>
          </w:p>
        </w:tc>
      </w:tr>
    </w:tbl>
    <w:p w14:paraId="00000014" w14:textId="77777777" w:rsidR="00D07A63" w:rsidRDefault="00AC57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Gdzie:</w:t>
      </w:r>
    </w:p>
    <w:p w14:paraId="00000015" w14:textId="77777777" w:rsidR="00D07A63" w:rsidRDefault="00AC5773">
      <w:pPr>
        <w:numPr>
          <w:ilvl w:val="0"/>
          <w:numId w:val="2"/>
        </w:numPr>
        <w:spacing w:after="0" w:line="240" w:lineRule="auto"/>
        <w:jc w:val="both"/>
      </w:pPr>
      <w:r>
        <w:t>Pi – cena netto towarów wraz z dostawą - dla danej przedłożonej oferty</w:t>
      </w:r>
    </w:p>
    <w:p w14:paraId="00000016" w14:textId="77777777" w:rsidR="00D07A63" w:rsidRDefault="00AC5773">
      <w:pPr>
        <w:numPr>
          <w:ilvl w:val="0"/>
          <w:numId w:val="2"/>
        </w:numPr>
        <w:spacing w:after="0" w:line="240" w:lineRule="auto"/>
        <w:jc w:val="both"/>
      </w:pPr>
      <w:proofErr w:type="spellStart"/>
      <w:r>
        <w:t>Pmin</w:t>
      </w:r>
      <w:proofErr w:type="spellEnd"/>
      <w:r>
        <w:t xml:space="preserve"> - minimalna cena netto zamawianych towarów spośród wszystkich przedłożonych ofert</w:t>
      </w:r>
    </w:p>
    <w:p w14:paraId="00000017" w14:textId="77777777" w:rsidR="00D07A63" w:rsidRDefault="00AC5773">
      <w:pPr>
        <w:numPr>
          <w:ilvl w:val="0"/>
          <w:numId w:val="2"/>
        </w:numPr>
        <w:spacing w:after="0" w:line="240" w:lineRule="auto"/>
        <w:jc w:val="both"/>
      </w:pPr>
      <w:r>
        <w:t>S – liczba punktów</w:t>
      </w:r>
    </w:p>
    <w:p w14:paraId="00000018" w14:textId="77777777" w:rsidR="00D07A63" w:rsidRDefault="00D07A63">
      <w:pPr>
        <w:spacing w:after="0" w:line="240" w:lineRule="auto"/>
        <w:jc w:val="both"/>
      </w:pPr>
      <w:bookmarkStart w:id="1" w:name="_heading=h.30j0zll" w:colFirst="0" w:colLast="0"/>
      <w:bookmarkEnd w:id="1"/>
    </w:p>
    <w:p w14:paraId="00000019" w14:textId="77777777" w:rsidR="00D07A63" w:rsidRDefault="00AC5773">
      <w:pPr>
        <w:spacing w:after="120" w:line="240" w:lineRule="auto"/>
        <w:jc w:val="both"/>
      </w:pPr>
      <w:bookmarkStart w:id="2" w:name="_heading=h.zhvo95htzmrn" w:colFirst="0" w:colLast="0"/>
      <w:bookmarkEnd w:id="2"/>
      <w:r>
        <w:t>Końcowa punktacja zostanie zaokrąglona do dwóch miejsc po przecinku. (zaokrąglając od „5” w górę).</w:t>
      </w:r>
    </w:p>
    <w:p w14:paraId="0000001A" w14:textId="77777777" w:rsidR="00D07A63" w:rsidRDefault="00AC57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Termin wykonania zamówienia</w:t>
      </w:r>
    </w:p>
    <w:p w14:paraId="0000001B" w14:textId="77777777" w:rsidR="00D07A63" w:rsidRDefault="00AC57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color w:val="000000"/>
        </w:rPr>
      </w:pPr>
      <w:r>
        <w:t xml:space="preserve">Do </w:t>
      </w:r>
      <w:r>
        <w:rPr>
          <w:color w:val="000000"/>
        </w:rPr>
        <w:t>3 tygodni od dnia złożenia zamówienia, zgodnie z postanowieniami Zapytania Ofertowego.</w:t>
      </w:r>
    </w:p>
    <w:p w14:paraId="0000001C" w14:textId="77777777" w:rsidR="00D07A63" w:rsidRDefault="00AC57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Parametry </w:t>
      </w:r>
    </w:p>
    <w:p w14:paraId="0000001D" w14:textId="77777777" w:rsidR="00D07A63" w:rsidRDefault="00AC57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b/>
          <w:color w:val="000000"/>
        </w:rPr>
      </w:pPr>
      <w:r>
        <w:rPr>
          <w:b/>
          <w:color w:val="000000"/>
        </w:rPr>
        <w:t xml:space="preserve"> Polaryzator</w:t>
      </w:r>
    </w:p>
    <w:tbl>
      <w:tblPr>
        <w:tblStyle w:val="a8"/>
        <w:tblW w:w="98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8"/>
        <w:gridCol w:w="3409"/>
        <w:gridCol w:w="3024"/>
      </w:tblGrid>
      <w:tr w:rsidR="00D07A63" w14:paraId="7218611B" w14:textId="77777777">
        <w:trPr>
          <w:trHeight w:val="240"/>
        </w:trPr>
        <w:tc>
          <w:tcPr>
            <w:tcW w:w="3408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1E" w14:textId="77777777" w:rsidR="00D07A63" w:rsidRDefault="00AC5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bookmarkStart w:id="3" w:name="_heading=h.3znysh7" w:colFirst="0" w:colLast="0"/>
            <w:bookmarkEnd w:id="3"/>
            <w:r>
              <w:rPr>
                <w:sz w:val="16"/>
                <w:szCs w:val="16"/>
              </w:rPr>
              <w:t>Nazwa towaru</w:t>
            </w:r>
          </w:p>
        </w:tc>
        <w:tc>
          <w:tcPr>
            <w:tcW w:w="3409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1F" w14:textId="77777777" w:rsidR="00D07A63" w:rsidRDefault="00AC5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bookmarkStart w:id="4" w:name="_heading=h.e1m2qnvnq3cw" w:colFirst="0" w:colLast="0"/>
            <w:bookmarkEnd w:id="4"/>
            <w:r>
              <w:rPr>
                <w:color w:val="000000"/>
                <w:sz w:val="16"/>
                <w:szCs w:val="16"/>
              </w:rPr>
              <w:t xml:space="preserve">Parametr </w:t>
            </w:r>
          </w:p>
        </w:tc>
        <w:tc>
          <w:tcPr>
            <w:tcW w:w="3024" w:type="dxa"/>
            <w:shd w:val="clear" w:color="auto" w:fill="D9D9D9"/>
          </w:tcPr>
          <w:p w14:paraId="00000020" w14:textId="77777777" w:rsidR="00D07A63" w:rsidRDefault="00AC5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Specyfikacja</w:t>
            </w:r>
          </w:p>
        </w:tc>
      </w:tr>
      <w:tr w:rsidR="00D07A63" w14:paraId="2C523FB9" w14:textId="77777777">
        <w:trPr>
          <w:trHeight w:val="330"/>
        </w:trPr>
        <w:tc>
          <w:tcPr>
            <w:tcW w:w="340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0021" w14:textId="77777777" w:rsidR="00D07A63" w:rsidRDefault="00AC5773">
            <w:pPr>
              <w:spacing w:before="100" w:after="0" w:line="240" w:lineRule="auto"/>
              <w:jc w:val="center"/>
            </w:pPr>
            <w:bookmarkStart w:id="5" w:name="_heading=h.1fob9te" w:colFirst="0" w:colLast="0"/>
            <w:bookmarkEnd w:id="5"/>
            <w:r>
              <w:t>Polaryzator</w:t>
            </w:r>
          </w:p>
        </w:tc>
        <w:tc>
          <w:tcPr>
            <w:tcW w:w="3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0022" w14:textId="77777777" w:rsidR="00D07A63" w:rsidRDefault="00AC5773">
            <w:pPr>
              <w:spacing w:after="0" w:line="240" w:lineRule="auto"/>
              <w:jc w:val="center"/>
              <w:rPr>
                <w:color w:val="000000"/>
              </w:rPr>
            </w:pPr>
            <w:r>
              <w:t>Wymiary:</w:t>
            </w:r>
          </w:p>
        </w:tc>
        <w:tc>
          <w:tcPr>
            <w:tcW w:w="3024" w:type="dxa"/>
            <w:vAlign w:val="bottom"/>
          </w:tcPr>
          <w:p w14:paraId="00000023" w14:textId="77777777" w:rsidR="00D07A63" w:rsidRDefault="00AC5773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φ</w:t>
            </w:r>
            <w:r>
              <w:t>25,0 mm</w:t>
            </w:r>
          </w:p>
        </w:tc>
      </w:tr>
      <w:tr w:rsidR="00D07A63" w14:paraId="6A6359DF" w14:textId="77777777">
        <w:trPr>
          <w:trHeight w:val="330"/>
        </w:trPr>
        <w:tc>
          <w:tcPr>
            <w:tcW w:w="340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0024" w14:textId="77777777" w:rsidR="00D07A63" w:rsidRDefault="00D07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0025" w14:textId="77777777" w:rsidR="00D07A63" w:rsidRDefault="00AC5773">
            <w:pPr>
              <w:spacing w:after="0" w:line="240" w:lineRule="auto"/>
              <w:jc w:val="center"/>
              <w:rPr>
                <w:color w:val="000000"/>
              </w:rPr>
            </w:pPr>
            <w:r>
              <w:t>Zakres promieniowania podczerwonego:</w:t>
            </w:r>
          </w:p>
        </w:tc>
        <w:tc>
          <w:tcPr>
            <w:tcW w:w="3024" w:type="dxa"/>
            <w:vAlign w:val="bottom"/>
          </w:tcPr>
          <w:p w14:paraId="00000026" w14:textId="77777777" w:rsidR="00D07A63" w:rsidRDefault="00AC5773">
            <w:pPr>
              <w:spacing w:after="0" w:line="240" w:lineRule="auto"/>
              <w:jc w:val="center"/>
            </w:pPr>
            <w:r>
              <w:t>3 – 5 µm</w:t>
            </w:r>
          </w:p>
        </w:tc>
      </w:tr>
      <w:tr w:rsidR="00D07A63" w14:paraId="007BACA9" w14:textId="77777777">
        <w:trPr>
          <w:trHeight w:val="330"/>
        </w:trPr>
        <w:tc>
          <w:tcPr>
            <w:tcW w:w="340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0027" w14:textId="77777777" w:rsidR="00D07A63" w:rsidRDefault="00D07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0028" w14:textId="77777777" w:rsidR="00D07A63" w:rsidRDefault="00AC577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Współczynnik </w:t>
            </w:r>
            <w:proofErr w:type="spellStart"/>
            <w:r>
              <w:rPr>
                <w:color w:val="000000"/>
              </w:rPr>
              <w:t>Extinction</w:t>
            </w:r>
            <w:proofErr w:type="spellEnd"/>
            <w:r>
              <w:rPr>
                <w:color w:val="000000"/>
              </w:rPr>
              <w:t xml:space="preserve"> Ratio:</w:t>
            </w:r>
          </w:p>
        </w:tc>
        <w:tc>
          <w:tcPr>
            <w:tcW w:w="3024" w:type="dxa"/>
            <w:vAlign w:val="bottom"/>
          </w:tcPr>
          <w:p w14:paraId="00000029" w14:textId="77777777" w:rsidR="00D07A63" w:rsidRDefault="00AC5773">
            <w:pPr>
              <w:spacing w:after="0" w:line="240" w:lineRule="auto"/>
              <w:jc w:val="center"/>
            </w:pPr>
            <w:r>
              <w:t>≥ 1000:1</w:t>
            </w:r>
          </w:p>
        </w:tc>
      </w:tr>
    </w:tbl>
    <w:p w14:paraId="0000002A" w14:textId="77777777" w:rsidR="00D07A63" w:rsidRDefault="00D07A63">
      <w:pPr>
        <w:spacing w:after="1320" w:line="360" w:lineRule="auto"/>
      </w:pPr>
    </w:p>
    <w:p w14:paraId="0000002B" w14:textId="77777777" w:rsidR="00D07A63" w:rsidRDefault="00AC57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bookmarkStart w:id="6" w:name="_heading=h.2et92p0" w:colFirst="0" w:colLast="0"/>
      <w:bookmarkEnd w:id="6"/>
      <w:r>
        <w:rPr>
          <w:b/>
          <w:color w:val="000000"/>
        </w:rPr>
        <w:t xml:space="preserve"> Okno BaF</w:t>
      </w:r>
      <w:r>
        <w:rPr>
          <w:b/>
          <w:color w:val="000000"/>
          <w:vertAlign w:val="subscript"/>
        </w:rPr>
        <w:t>2</w:t>
      </w:r>
      <w:r>
        <w:rPr>
          <w:b/>
          <w:color w:val="000000"/>
        </w:rPr>
        <w:t xml:space="preserve"> </w:t>
      </w:r>
    </w:p>
    <w:tbl>
      <w:tblPr>
        <w:tblStyle w:val="a9"/>
        <w:tblW w:w="922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8"/>
        <w:gridCol w:w="3073"/>
        <w:gridCol w:w="3118"/>
      </w:tblGrid>
      <w:tr w:rsidR="00D07A63" w14:paraId="239B9169" w14:textId="77777777">
        <w:trPr>
          <w:trHeight w:val="413"/>
        </w:trPr>
        <w:tc>
          <w:tcPr>
            <w:tcW w:w="3038" w:type="dxa"/>
            <w:tcBorders>
              <w:bottom w:val="single" w:sz="4" w:space="0" w:color="000000"/>
            </w:tcBorders>
            <w:shd w:val="clear" w:color="auto" w:fill="D9D9D9"/>
          </w:tcPr>
          <w:p w14:paraId="0000002C" w14:textId="77777777" w:rsidR="00D07A63" w:rsidRDefault="00AC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Nazwa towaru</w:t>
            </w:r>
          </w:p>
        </w:tc>
        <w:tc>
          <w:tcPr>
            <w:tcW w:w="3073" w:type="dxa"/>
            <w:shd w:val="clear" w:color="auto" w:fill="D9D9D9"/>
          </w:tcPr>
          <w:p w14:paraId="0000002D" w14:textId="77777777" w:rsidR="00D07A63" w:rsidRDefault="00AC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Parametr</w:t>
            </w:r>
          </w:p>
        </w:tc>
        <w:tc>
          <w:tcPr>
            <w:tcW w:w="3118" w:type="dxa"/>
            <w:shd w:val="clear" w:color="auto" w:fill="D9D9D9"/>
          </w:tcPr>
          <w:p w14:paraId="0000002E" w14:textId="77777777" w:rsidR="00D07A63" w:rsidRDefault="00AC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Specyfikacja</w:t>
            </w:r>
          </w:p>
        </w:tc>
      </w:tr>
      <w:tr w:rsidR="00D07A63" w14:paraId="22261D99" w14:textId="77777777">
        <w:trPr>
          <w:trHeight w:val="574"/>
        </w:trPr>
        <w:tc>
          <w:tcPr>
            <w:tcW w:w="3038" w:type="dxa"/>
            <w:tcBorders>
              <w:bottom w:val="nil"/>
            </w:tcBorders>
          </w:tcPr>
          <w:p w14:paraId="0000002F" w14:textId="77777777" w:rsidR="00D07A63" w:rsidRDefault="00D07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3073" w:type="dxa"/>
          </w:tcPr>
          <w:p w14:paraId="00000030" w14:textId="77777777" w:rsidR="00D07A63" w:rsidRDefault="00AC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Wymiary:</w:t>
            </w:r>
          </w:p>
        </w:tc>
        <w:tc>
          <w:tcPr>
            <w:tcW w:w="3118" w:type="dxa"/>
          </w:tcPr>
          <w:p w14:paraId="00000031" w14:textId="77777777" w:rsidR="00D07A63" w:rsidRDefault="00AC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φ</w:t>
            </w:r>
            <w:r>
              <w:rPr>
                <w:color w:val="000000"/>
              </w:rPr>
              <w:t>1″ x 5,0 mm</w:t>
            </w:r>
          </w:p>
        </w:tc>
      </w:tr>
      <w:tr w:rsidR="00D07A63" w14:paraId="2B4A3B41" w14:textId="77777777">
        <w:trPr>
          <w:trHeight w:val="574"/>
        </w:trPr>
        <w:tc>
          <w:tcPr>
            <w:tcW w:w="3038" w:type="dxa"/>
            <w:tcBorders>
              <w:top w:val="nil"/>
              <w:bottom w:val="nil"/>
            </w:tcBorders>
          </w:tcPr>
          <w:p w14:paraId="00000032" w14:textId="77777777" w:rsidR="00D07A63" w:rsidRDefault="00D07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3073" w:type="dxa"/>
          </w:tcPr>
          <w:p w14:paraId="00000033" w14:textId="77777777" w:rsidR="00D07A63" w:rsidRDefault="00AC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Materiał:</w:t>
            </w:r>
          </w:p>
        </w:tc>
        <w:tc>
          <w:tcPr>
            <w:tcW w:w="3118" w:type="dxa"/>
          </w:tcPr>
          <w:p w14:paraId="00000034" w14:textId="77777777" w:rsidR="00D07A63" w:rsidRDefault="00AC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BaF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 xml:space="preserve"> (fluorek baru)</w:t>
            </w:r>
          </w:p>
        </w:tc>
      </w:tr>
      <w:tr w:rsidR="00D07A63" w14:paraId="59D00571" w14:textId="77777777">
        <w:trPr>
          <w:trHeight w:val="851"/>
        </w:trPr>
        <w:tc>
          <w:tcPr>
            <w:tcW w:w="3038" w:type="dxa"/>
            <w:tcBorders>
              <w:top w:val="nil"/>
              <w:bottom w:val="nil"/>
            </w:tcBorders>
          </w:tcPr>
          <w:p w14:paraId="00000035" w14:textId="77777777" w:rsidR="00D07A63" w:rsidRDefault="00AC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Okno BaF</w:t>
            </w:r>
            <w:r>
              <w:rPr>
                <w:color w:val="000000"/>
                <w:vertAlign w:val="subscript"/>
              </w:rPr>
              <w:t>2</w:t>
            </w:r>
          </w:p>
          <w:p w14:paraId="00000036" w14:textId="77777777" w:rsidR="00D07A63" w:rsidRDefault="00D07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  <w:vertAlign w:val="subscript"/>
              </w:rPr>
            </w:pPr>
          </w:p>
        </w:tc>
        <w:tc>
          <w:tcPr>
            <w:tcW w:w="3073" w:type="dxa"/>
          </w:tcPr>
          <w:p w14:paraId="00000037" w14:textId="77777777" w:rsidR="00D07A63" w:rsidRDefault="00AC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Przepustowość promieniowania podczerwonego:</w:t>
            </w:r>
          </w:p>
        </w:tc>
        <w:tc>
          <w:tcPr>
            <w:tcW w:w="3118" w:type="dxa"/>
          </w:tcPr>
          <w:p w14:paraId="00000038" w14:textId="77777777" w:rsidR="00D07A63" w:rsidRDefault="00AC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– 5 µm</w:t>
            </w:r>
          </w:p>
        </w:tc>
      </w:tr>
      <w:tr w:rsidR="00D07A63" w14:paraId="1C6D9390" w14:textId="77777777">
        <w:trPr>
          <w:trHeight w:val="554"/>
        </w:trPr>
        <w:tc>
          <w:tcPr>
            <w:tcW w:w="3038" w:type="dxa"/>
            <w:tcBorders>
              <w:top w:val="nil"/>
            </w:tcBorders>
          </w:tcPr>
          <w:p w14:paraId="00000039" w14:textId="77777777" w:rsidR="00D07A63" w:rsidRDefault="00D07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3073" w:type="dxa"/>
          </w:tcPr>
          <w:p w14:paraId="0000003A" w14:textId="77777777" w:rsidR="00D07A63" w:rsidRDefault="00AC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Pokrycie:</w:t>
            </w:r>
          </w:p>
        </w:tc>
        <w:tc>
          <w:tcPr>
            <w:tcW w:w="3118" w:type="dxa"/>
          </w:tcPr>
          <w:p w14:paraId="0000003B" w14:textId="77777777" w:rsidR="00D07A63" w:rsidRDefault="00AC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Powłoka antyrefleksyjna AR</w:t>
            </w:r>
          </w:p>
        </w:tc>
      </w:tr>
    </w:tbl>
    <w:p w14:paraId="0000003C" w14:textId="77777777" w:rsidR="00D07A63" w:rsidRDefault="00D07A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b/>
          <w:color w:val="000000"/>
        </w:rPr>
      </w:pPr>
    </w:p>
    <w:p w14:paraId="0000003D" w14:textId="77777777" w:rsidR="00D07A63" w:rsidRDefault="00AC57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 xml:space="preserve"> Okno </w:t>
      </w:r>
      <w:proofErr w:type="spellStart"/>
      <w:r>
        <w:rPr>
          <w:b/>
          <w:color w:val="000000"/>
        </w:rPr>
        <w:t>ZnSe</w:t>
      </w:r>
      <w:proofErr w:type="spellEnd"/>
    </w:p>
    <w:tbl>
      <w:tblPr>
        <w:tblStyle w:val="aa"/>
        <w:tblW w:w="92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4"/>
        <w:gridCol w:w="3084"/>
        <w:gridCol w:w="3085"/>
      </w:tblGrid>
      <w:tr w:rsidR="00D07A63" w14:paraId="32C2AC77" w14:textId="77777777">
        <w:trPr>
          <w:trHeight w:val="432"/>
        </w:trPr>
        <w:tc>
          <w:tcPr>
            <w:tcW w:w="3084" w:type="dxa"/>
            <w:tcBorders>
              <w:bottom w:val="single" w:sz="4" w:space="0" w:color="000000"/>
            </w:tcBorders>
            <w:shd w:val="clear" w:color="auto" w:fill="D9D9D9"/>
          </w:tcPr>
          <w:p w14:paraId="0000003E" w14:textId="77777777" w:rsidR="00D07A63" w:rsidRDefault="00AC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3084" w:type="dxa"/>
            <w:shd w:val="clear" w:color="auto" w:fill="D9D9D9"/>
          </w:tcPr>
          <w:p w14:paraId="0000003F" w14:textId="77777777" w:rsidR="00D07A63" w:rsidRDefault="00AC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Parametr</w:t>
            </w:r>
          </w:p>
        </w:tc>
        <w:tc>
          <w:tcPr>
            <w:tcW w:w="3085" w:type="dxa"/>
            <w:shd w:val="clear" w:color="auto" w:fill="D9D9D9"/>
          </w:tcPr>
          <w:p w14:paraId="00000040" w14:textId="77777777" w:rsidR="00D07A63" w:rsidRDefault="00AC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Specyfikacja</w:t>
            </w:r>
          </w:p>
        </w:tc>
      </w:tr>
      <w:tr w:rsidR="00D07A63" w14:paraId="715F3110" w14:textId="77777777">
        <w:trPr>
          <w:trHeight w:val="432"/>
        </w:trPr>
        <w:tc>
          <w:tcPr>
            <w:tcW w:w="3084" w:type="dxa"/>
            <w:tcBorders>
              <w:bottom w:val="nil"/>
            </w:tcBorders>
          </w:tcPr>
          <w:p w14:paraId="00000041" w14:textId="77777777" w:rsidR="00D07A63" w:rsidRDefault="00D07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3084" w:type="dxa"/>
          </w:tcPr>
          <w:p w14:paraId="00000042" w14:textId="77777777" w:rsidR="00D07A63" w:rsidRDefault="00AC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Wymiary:</w:t>
            </w:r>
          </w:p>
        </w:tc>
        <w:tc>
          <w:tcPr>
            <w:tcW w:w="3085" w:type="dxa"/>
          </w:tcPr>
          <w:p w14:paraId="00000043" w14:textId="77777777" w:rsidR="00D07A63" w:rsidRDefault="00AC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φ</w:t>
            </w:r>
            <w:r>
              <w:rPr>
                <w:color w:val="000000"/>
              </w:rPr>
              <w:t>1″ x 5,0 mm</w:t>
            </w:r>
          </w:p>
        </w:tc>
      </w:tr>
      <w:tr w:rsidR="00D07A63" w14:paraId="6BEA18DD" w14:textId="77777777">
        <w:trPr>
          <w:trHeight w:val="432"/>
        </w:trPr>
        <w:tc>
          <w:tcPr>
            <w:tcW w:w="3084" w:type="dxa"/>
            <w:tcBorders>
              <w:top w:val="nil"/>
              <w:bottom w:val="nil"/>
            </w:tcBorders>
          </w:tcPr>
          <w:p w14:paraId="00000044" w14:textId="77777777" w:rsidR="00D07A63" w:rsidRDefault="00D07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3084" w:type="dxa"/>
          </w:tcPr>
          <w:p w14:paraId="00000045" w14:textId="77777777" w:rsidR="00D07A63" w:rsidRDefault="00AC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Materiał:</w:t>
            </w:r>
          </w:p>
        </w:tc>
        <w:tc>
          <w:tcPr>
            <w:tcW w:w="3085" w:type="dxa"/>
          </w:tcPr>
          <w:p w14:paraId="00000046" w14:textId="77777777" w:rsidR="00D07A63" w:rsidRDefault="00AC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ZnSe</w:t>
            </w:r>
            <w:proofErr w:type="spellEnd"/>
            <w:r>
              <w:rPr>
                <w:color w:val="000000"/>
              </w:rPr>
              <w:t xml:space="preserve"> (Selenek cynku)</w:t>
            </w:r>
          </w:p>
        </w:tc>
      </w:tr>
      <w:tr w:rsidR="00D07A63" w14:paraId="0EC8BF6A" w14:textId="77777777">
        <w:trPr>
          <w:trHeight w:val="432"/>
        </w:trPr>
        <w:tc>
          <w:tcPr>
            <w:tcW w:w="3084" w:type="dxa"/>
            <w:tcBorders>
              <w:top w:val="nil"/>
              <w:bottom w:val="nil"/>
            </w:tcBorders>
          </w:tcPr>
          <w:p w14:paraId="00000047" w14:textId="77777777" w:rsidR="00D07A63" w:rsidRDefault="00AC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Okno </w:t>
            </w:r>
            <w:proofErr w:type="spellStart"/>
            <w:r>
              <w:rPr>
                <w:color w:val="000000"/>
              </w:rPr>
              <w:t>ZnSe</w:t>
            </w:r>
            <w:proofErr w:type="spellEnd"/>
          </w:p>
        </w:tc>
        <w:tc>
          <w:tcPr>
            <w:tcW w:w="3084" w:type="dxa"/>
          </w:tcPr>
          <w:p w14:paraId="00000048" w14:textId="77777777" w:rsidR="00D07A63" w:rsidRDefault="00AC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Przepustowość promieniowania podczerwonego:</w:t>
            </w:r>
          </w:p>
        </w:tc>
        <w:tc>
          <w:tcPr>
            <w:tcW w:w="3085" w:type="dxa"/>
          </w:tcPr>
          <w:p w14:paraId="00000049" w14:textId="77777777" w:rsidR="00D07A63" w:rsidRDefault="00AC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– 13 µm</w:t>
            </w:r>
          </w:p>
        </w:tc>
      </w:tr>
      <w:tr w:rsidR="00D07A63" w14:paraId="4663F2FD" w14:textId="77777777">
        <w:trPr>
          <w:trHeight w:val="432"/>
        </w:trPr>
        <w:tc>
          <w:tcPr>
            <w:tcW w:w="3084" w:type="dxa"/>
            <w:tcBorders>
              <w:top w:val="nil"/>
              <w:bottom w:val="nil"/>
            </w:tcBorders>
          </w:tcPr>
          <w:p w14:paraId="0000004A" w14:textId="77777777" w:rsidR="00D07A63" w:rsidRDefault="00D07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3084" w:type="dxa"/>
          </w:tcPr>
          <w:p w14:paraId="0000004B" w14:textId="77777777" w:rsidR="00D07A63" w:rsidRDefault="00AC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Pokrycie:</w:t>
            </w:r>
          </w:p>
        </w:tc>
        <w:tc>
          <w:tcPr>
            <w:tcW w:w="3085" w:type="dxa"/>
          </w:tcPr>
          <w:p w14:paraId="0000004C" w14:textId="77777777" w:rsidR="00D07A63" w:rsidRDefault="00AC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Powłoka antyrefleksyjna AR</w:t>
            </w:r>
          </w:p>
        </w:tc>
      </w:tr>
      <w:tr w:rsidR="00D07A63" w14:paraId="036DB792" w14:textId="77777777">
        <w:trPr>
          <w:trHeight w:val="432"/>
        </w:trPr>
        <w:tc>
          <w:tcPr>
            <w:tcW w:w="3084" w:type="dxa"/>
            <w:tcBorders>
              <w:top w:val="nil"/>
            </w:tcBorders>
          </w:tcPr>
          <w:p w14:paraId="0000004D" w14:textId="77777777" w:rsidR="00D07A63" w:rsidRDefault="00D07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3084" w:type="dxa"/>
          </w:tcPr>
          <w:p w14:paraId="0000004E" w14:textId="77777777" w:rsidR="00D07A63" w:rsidRDefault="00AC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Uśredniona transmisja promieniowania w podanym wyżej zakresie długości fali:</w:t>
            </w:r>
          </w:p>
        </w:tc>
        <w:tc>
          <w:tcPr>
            <w:tcW w:w="3085" w:type="dxa"/>
          </w:tcPr>
          <w:p w14:paraId="0000004F" w14:textId="77777777" w:rsidR="00D07A63" w:rsidRDefault="00AC5773">
            <w:pPr>
              <w:spacing w:line="360" w:lineRule="auto"/>
              <w:ind w:left="720"/>
              <w:jc w:val="center"/>
            </w:pPr>
            <w:r>
              <w:t>&gt; 90%</w:t>
            </w:r>
          </w:p>
        </w:tc>
      </w:tr>
    </w:tbl>
    <w:p w14:paraId="00000050" w14:textId="77777777" w:rsidR="00D07A63" w:rsidRDefault="00D07A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b/>
          <w:color w:val="000000"/>
        </w:rPr>
      </w:pPr>
    </w:p>
    <w:p w14:paraId="00000051" w14:textId="77777777" w:rsidR="00D07A63" w:rsidRDefault="00AC57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bookmarkStart w:id="7" w:name="_heading=h.tyjcwt" w:colFirst="0" w:colLast="0"/>
      <w:bookmarkEnd w:id="7"/>
      <w:r>
        <w:rPr>
          <w:b/>
          <w:color w:val="000000"/>
        </w:rPr>
        <w:t xml:space="preserve"> Okno szafirowe (Al</w:t>
      </w:r>
      <w:r>
        <w:rPr>
          <w:b/>
          <w:color w:val="000000"/>
          <w:vertAlign w:val="subscript"/>
        </w:rPr>
        <w:t>2</w:t>
      </w:r>
      <w:r>
        <w:rPr>
          <w:b/>
          <w:color w:val="000000"/>
        </w:rPr>
        <w:t>O</w:t>
      </w:r>
      <w:r>
        <w:rPr>
          <w:b/>
          <w:color w:val="000000"/>
          <w:vertAlign w:val="subscript"/>
        </w:rPr>
        <w:t>3</w:t>
      </w:r>
      <w:r>
        <w:rPr>
          <w:b/>
          <w:color w:val="000000"/>
        </w:rPr>
        <w:t>)</w:t>
      </w:r>
    </w:p>
    <w:tbl>
      <w:tblPr>
        <w:tblStyle w:val="ab"/>
        <w:tblW w:w="92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9"/>
        <w:gridCol w:w="3086"/>
        <w:gridCol w:w="3117"/>
      </w:tblGrid>
      <w:tr w:rsidR="00D07A63" w14:paraId="2327FF7B" w14:textId="77777777">
        <w:trPr>
          <w:trHeight w:val="367"/>
        </w:trPr>
        <w:tc>
          <w:tcPr>
            <w:tcW w:w="3059" w:type="dxa"/>
            <w:tcBorders>
              <w:bottom w:val="single" w:sz="4" w:space="0" w:color="000000"/>
            </w:tcBorders>
            <w:shd w:val="clear" w:color="auto" w:fill="D9D9D9"/>
          </w:tcPr>
          <w:p w14:paraId="00000052" w14:textId="77777777" w:rsidR="00D07A63" w:rsidRDefault="00AC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</w:t>
            </w:r>
          </w:p>
        </w:tc>
        <w:tc>
          <w:tcPr>
            <w:tcW w:w="3086" w:type="dxa"/>
            <w:shd w:val="clear" w:color="auto" w:fill="D9D9D9"/>
          </w:tcPr>
          <w:p w14:paraId="00000053" w14:textId="77777777" w:rsidR="00D07A63" w:rsidRDefault="00AC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Parametr</w:t>
            </w:r>
          </w:p>
        </w:tc>
        <w:tc>
          <w:tcPr>
            <w:tcW w:w="3117" w:type="dxa"/>
            <w:shd w:val="clear" w:color="auto" w:fill="D9D9D9"/>
          </w:tcPr>
          <w:p w14:paraId="00000054" w14:textId="77777777" w:rsidR="00D07A63" w:rsidRDefault="00AC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Specyfikacja</w:t>
            </w:r>
          </w:p>
        </w:tc>
      </w:tr>
      <w:tr w:rsidR="00D07A63" w14:paraId="5080E84D" w14:textId="77777777">
        <w:trPr>
          <w:trHeight w:val="511"/>
        </w:trPr>
        <w:tc>
          <w:tcPr>
            <w:tcW w:w="3059" w:type="dxa"/>
            <w:tcBorders>
              <w:bottom w:val="nil"/>
            </w:tcBorders>
          </w:tcPr>
          <w:p w14:paraId="00000055" w14:textId="77777777" w:rsidR="00D07A63" w:rsidRDefault="00D07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3086" w:type="dxa"/>
          </w:tcPr>
          <w:p w14:paraId="00000056" w14:textId="77777777" w:rsidR="00D07A63" w:rsidRDefault="00AC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Wymiary:</w:t>
            </w:r>
          </w:p>
        </w:tc>
        <w:tc>
          <w:tcPr>
            <w:tcW w:w="3117" w:type="dxa"/>
          </w:tcPr>
          <w:p w14:paraId="00000057" w14:textId="77777777" w:rsidR="00D07A63" w:rsidRDefault="00AC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φ</w:t>
            </w:r>
            <w:r>
              <w:rPr>
                <w:color w:val="000000"/>
              </w:rPr>
              <w:t>1″ x 5,0 mm</w:t>
            </w:r>
          </w:p>
        </w:tc>
      </w:tr>
      <w:tr w:rsidR="00D07A63" w14:paraId="7C5CAAE9" w14:textId="77777777">
        <w:trPr>
          <w:trHeight w:val="511"/>
        </w:trPr>
        <w:tc>
          <w:tcPr>
            <w:tcW w:w="3059" w:type="dxa"/>
            <w:tcBorders>
              <w:top w:val="nil"/>
              <w:bottom w:val="nil"/>
            </w:tcBorders>
          </w:tcPr>
          <w:p w14:paraId="00000058" w14:textId="77777777" w:rsidR="00D07A63" w:rsidRDefault="00D07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3086" w:type="dxa"/>
          </w:tcPr>
          <w:p w14:paraId="00000059" w14:textId="77777777" w:rsidR="00D07A63" w:rsidRDefault="00AC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Materiał:</w:t>
            </w:r>
          </w:p>
        </w:tc>
        <w:tc>
          <w:tcPr>
            <w:tcW w:w="3117" w:type="dxa"/>
          </w:tcPr>
          <w:p w14:paraId="0000005A" w14:textId="77777777" w:rsidR="00D07A63" w:rsidRDefault="00AC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Szafir (Al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O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)</w:t>
            </w:r>
          </w:p>
        </w:tc>
      </w:tr>
      <w:tr w:rsidR="00D07A63" w14:paraId="0A159DCA" w14:textId="77777777">
        <w:trPr>
          <w:trHeight w:val="511"/>
        </w:trPr>
        <w:tc>
          <w:tcPr>
            <w:tcW w:w="3059" w:type="dxa"/>
            <w:tcBorders>
              <w:top w:val="nil"/>
              <w:bottom w:val="nil"/>
            </w:tcBorders>
          </w:tcPr>
          <w:p w14:paraId="0000005B" w14:textId="77777777" w:rsidR="00D07A63" w:rsidRDefault="00AC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Okno szafirowe (Al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O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)</w:t>
            </w:r>
          </w:p>
        </w:tc>
        <w:tc>
          <w:tcPr>
            <w:tcW w:w="3086" w:type="dxa"/>
          </w:tcPr>
          <w:p w14:paraId="0000005C" w14:textId="77777777" w:rsidR="00D07A63" w:rsidRDefault="00AC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Przepustowość promieniowania podczerwonego:</w:t>
            </w:r>
          </w:p>
        </w:tc>
        <w:tc>
          <w:tcPr>
            <w:tcW w:w="3117" w:type="dxa"/>
          </w:tcPr>
          <w:p w14:paraId="0000005D" w14:textId="77777777" w:rsidR="00D07A63" w:rsidRDefault="00AC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– 5 µm</w:t>
            </w:r>
          </w:p>
        </w:tc>
      </w:tr>
      <w:tr w:rsidR="00D07A63" w14:paraId="7A530CA5" w14:textId="77777777">
        <w:trPr>
          <w:trHeight w:val="511"/>
        </w:trPr>
        <w:tc>
          <w:tcPr>
            <w:tcW w:w="3059" w:type="dxa"/>
            <w:tcBorders>
              <w:top w:val="nil"/>
              <w:bottom w:val="nil"/>
            </w:tcBorders>
          </w:tcPr>
          <w:p w14:paraId="0000005E" w14:textId="77777777" w:rsidR="00D07A63" w:rsidRDefault="00D07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3086" w:type="dxa"/>
          </w:tcPr>
          <w:p w14:paraId="0000005F" w14:textId="77777777" w:rsidR="00D07A63" w:rsidRDefault="00AC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Pokrycie:</w:t>
            </w:r>
          </w:p>
        </w:tc>
        <w:tc>
          <w:tcPr>
            <w:tcW w:w="3117" w:type="dxa"/>
          </w:tcPr>
          <w:p w14:paraId="00000060" w14:textId="77777777" w:rsidR="00D07A63" w:rsidRDefault="00AC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Powłoka antyrefleksyjna AR</w:t>
            </w:r>
          </w:p>
        </w:tc>
      </w:tr>
      <w:tr w:rsidR="00D07A63" w14:paraId="5F1913F8" w14:textId="77777777">
        <w:trPr>
          <w:trHeight w:val="511"/>
        </w:trPr>
        <w:tc>
          <w:tcPr>
            <w:tcW w:w="3059" w:type="dxa"/>
            <w:tcBorders>
              <w:top w:val="nil"/>
            </w:tcBorders>
          </w:tcPr>
          <w:p w14:paraId="00000061" w14:textId="77777777" w:rsidR="00D07A63" w:rsidRDefault="00D07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3086" w:type="dxa"/>
          </w:tcPr>
          <w:p w14:paraId="00000062" w14:textId="77777777" w:rsidR="00D07A63" w:rsidRDefault="00AC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Uśredniona transmisja promieniowania w podanym wyżej zakresie długości fali:</w:t>
            </w:r>
          </w:p>
        </w:tc>
        <w:tc>
          <w:tcPr>
            <w:tcW w:w="3117" w:type="dxa"/>
          </w:tcPr>
          <w:p w14:paraId="00000063" w14:textId="77777777" w:rsidR="00D07A63" w:rsidRDefault="00AC5773">
            <w:pPr>
              <w:spacing w:line="360" w:lineRule="auto"/>
              <w:jc w:val="center"/>
            </w:pPr>
            <w:r>
              <w:t>&gt; 90%</w:t>
            </w:r>
          </w:p>
        </w:tc>
      </w:tr>
    </w:tbl>
    <w:p w14:paraId="00000064" w14:textId="77777777" w:rsidR="00D07A63" w:rsidRDefault="00D07A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b/>
          <w:color w:val="000000"/>
        </w:rPr>
      </w:pPr>
    </w:p>
    <w:sectPr w:rsidR="00D07A63">
      <w:headerReference w:type="default" r:id="rId8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54D07" w14:textId="77777777" w:rsidR="00AC5773" w:rsidRDefault="00AC5773">
      <w:pPr>
        <w:spacing w:after="0" w:line="240" w:lineRule="auto"/>
      </w:pPr>
      <w:r>
        <w:separator/>
      </w:r>
    </w:p>
  </w:endnote>
  <w:endnote w:type="continuationSeparator" w:id="0">
    <w:p w14:paraId="410C377D" w14:textId="77777777" w:rsidR="00AC5773" w:rsidRDefault="00AC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A641F" w14:textId="77777777" w:rsidR="00AC5773" w:rsidRDefault="00AC5773">
      <w:pPr>
        <w:spacing w:after="0" w:line="240" w:lineRule="auto"/>
      </w:pPr>
      <w:r>
        <w:separator/>
      </w:r>
    </w:p>
  </w:footnote>
  <w:footnote w:type="continuationSeparator" w:id="0">
    <w:p w14:paraId="4F9C9A20" w14:textId="77777777" w:rsidR="00AC5773" w:rsidRDefault="00AC5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5" w14:textId="77777777" w:rsidR="00D07A63" w:rsidRDefault="00AC57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>
          <wp:extent cx="6211570" cy="728962"/>
          <wp:effectExtent l="0" t="0" r="0" b="0"/>
          <wp:docPr id="6" name="image1.png" descr="C:\Users\tratajczyk\AppData\Local\Microsoft\Windows\INetCache\Content.MSO\2BCE0E25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tratajczyk\AppData\Local\Microsoft\Windows\INetCache\Content.MSO\2BCE0E25.tm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1570" cy="728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66" w14:textId="77777777" w:rsidR="00D07A63" w:rsidRDefault="00D07A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76DDA"/>
    <w:multiLevelType w:val="multilevel"/>
    <w:tmpl w:val="345E6B5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3B5419"/>
    <w:multiLevelType w:val="multilevel"/>
    <w:tmpl w:val="182822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69D285A"/>
    <w:multiLevelType w:val="multilevel"/>
    <w:tmpl w:val="87CE53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A63"/>
    <w:rsid w:val="00055708"/>
    <w:rsid w:val="00AC5773"/>
    <w:rsid w:val="00D0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D9A65-62E3-4FE4-AB8D-CAB9E608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4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  <w:style w:type="table" w:customStyle="1" w:styleId="a">
    <w:basedOn w:val="TableNormal4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styleId="Tabela-Siatka">
    <w:name w:val="Table Grid"/>
    <w:basedOn w:val="Standardowy"/>
    <w:uiPriority w:val="39"/>
    <w:rsid w:val="00917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boQS6YF61IjywhRfQ7NnitK2BQ==">AMUW2mXZTe3SRkWRdx2ydcHtMwsuVfPd2r1RNla29frQudy97wmx4tCmZJH4yeK0b2VUpDZnERb53/lR2IXp0D3mPOwK4gxQUYs7qa5uU61xjFm6AQv4QPpX9gcCrfAr5FkGWz0Zhg7bDaUcNk5ZhRxJCmv1B8C5DcQVx31+T/Sx1iDROBrXx3RzNLWcDBQyGkcnB8hYfcnL+pd+OWiKu3GebGicCxxs9SilVDOFF7oKSDd7YWS9c6I=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Ropelewski</dc:creator>
  <cp:lastModifiedBy>Dominik Nowak</cp:lastModifiedBy>
  <cp:revision>2</cp:revision>
  <dcterms:created xsi:type="dcterms:W3CDTF">2021-06-16T13:16:00Z</dcterms:created>
  <dcterms:modified xsi:type="dcterms:W3CDTF">2021-06-16T13:16:00Z</dcterms:modified>
</cp:coreProperties>
</file>