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43" w:rsidRDefault="00BC733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Zał. </w:t>
      </w:r>
      <w:r>
        <w:rPr>
          <w:sz w:val="22"/>
          <w:szCs w:val="22"/>
        </w:rPr>
        <w:t>2</w:t>
      </w:r>
    </w:p>
    <w:p w:rsidR="00590043" w:rsidRDefault="00BC733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[miejscowość…..], dn. ………..[•] roku</w:t>
      </w:r>
    </w:p>
    <w:p w:rsidR="00590043" w:rsidRDefault="00590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b"/>
        <w:tblW w:w="41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0"/>
      </w:tblGrid>
      <w:tr w:rsidR="00590043">
        <w:trPr>
          <w:trHeight w:val="2823"/>
        </w:trPr>
        <w:tc>
          <w:tcPr>
            <w:tcW w:w="4110" w:type="dxa"/>
          </w:tcPr>
          <w:p w:rsidR="00590043" w:rsidRDefault="00B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:rsidR="00590043" w:rsidRDefault="00B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/ nr KRS / NIP / </w:t>
            </w:r>
          </w:p>
          <w:p w:rsidR="00590043" w:rsidRDefault="00B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kontaktowa / adres e-mail / telefon]</w:t>
            </w:r>
          </w:p>
        </w:tc>
      </w:tr>
    </w:tbl>
    <w:p w:rsidR="00590043" w:rsidRPr="0087691D" w:rsidRDefault="00BC7330" w:rsidP="008769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:rsidR="00590043" w:rsidRDefault="00BC733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87691D">
        <w:rPr>
          <w:b/>
          <w:sz w:val="28"/>
          <w:szCs w:val="28"/>
        </w:rPr>
        <w:t>5</w:t>
      </w:r>
      <w:r w:rsidR="0087691D">
        <w:rPr>
          <w:b/>
          <w:color w:val="000000"/>
          <w:sz w:val="28"/>
          <w:szCs w:val="28"/>
        </w:rPr>
        <w:t xml:space="preserve"> lipca</w:t>
      </w:r>
      <w:r>
        <w:rPr>
          <w:b/>
          <w:color w:val="000000"/>
          <w:sz w:val="28"/>
          <w:szCs w:val="28"/>
        </w:rPr>
        <w:t xml:space="preserve"> 2021 r. nr </w:t>
      </w:r>
      <w:r w:rsidR="0087691D">
        <w:rPr>
          <w:b/>
          <w:color w:val="000000"/>
          <w:sz w:val="28"/>
          <w:szCs w:val="28"/>
        </w:rPr>
        <w:t>SDM</w:t>
      </w:r>
      <w:r>
        <w:rPr>
          <w:b/>
          <w:color w:val="000000"/>
          <w:sz w:val="28"/>
          <w:szCs w:val="28"/>
        </w:rPr>
        <w:t>-WS/5</w:t>
      </w:r>
      <w:r w:rsidR="0087691D">
        <w:rPr>
          <w:b/>
          <w:color w:val="000000"/>
          <w:sz w:val="28"/>
          <w:szCs w:val="28"/>
        </w:rPr>
        <w:t>0</w:t>
      </w:r>
    </w:p>
    <w:p w:rsidR="00590043" w:rsidRDefault="00590043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:rsidR="00590043" w:rsidRDefault="00BC7330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c2oell4ajnay" w:colFirst="0" w:colLast="0"/>
      <w:bookmarkEnd w:id="2"/>
      <w:r>
        <w:rPr>
          <w:sz w:val="22"/>
          <w:szCs w:val="22"/>
        </w:rPr>
        <w:t>Ja, niżej podpisany ………………………………………………………….</w:t>
      </w:r>
      <w:r>
        <w:rPr>
          <w:color w:val="000000"/>
          <w:sz w:val="22"/>
          <w:szCs w:val="22"/>
        </w:rPr>
        <w:t>……[•], działając jako …………</w:t>
      </w:r>
      <w:r>
        <w:rPr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87691D">
        <w:rPr>
          <w:sz w:val="22"/>
          <w:szCs w:val="22"/>
        </w:rPr>
        <w:t xml:space="preserve">5 lipca </w:t>
      </w:r>
      <w:r>
        <w:rPr>
          <w:sz w:val="22"/>
          <w:szCs w:val="22"/>
        </w:rPr>
        <w:t xml:space="preserve">2021 r. Nr </w:t>
      </w:r>
      <w:r w:rsidR="0087691D">
        <w:rPr>
          <w:sz w:val="22"/>
          <w:szCs w:val="22"/>
        </w:rPr>
        <w:t>SDM</w:t>
      </w:r>
      <w:r>
        <w:rPr>
          <w:sz w:val="22"/>
          <w:szCs w:val="22"/>
        </w:rPr>
        <w:t>-WS/5</w:t>
      </w:r>
      <w:r w:rsidR="0087691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</w:p>
    <w:p w:rsidR="00590043" w:rsidRDefault="00BC7330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Trimethyl</w:t>
      </w:r>
      <w:r w:rsidR="0087691D">
        <w:rPr>
          <w:sz w:val="22"/>
          <w:szCs w:val="22"/>
        </w:rPr>
        <w:t>indium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TM</w:t>
      </w:r>
      <w:r w:rsidR="0087691D"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OEG) – 1000 g;</w:t>
      </w:r>
    </w:p>
    <w:p w:rsidR="00590043" w:rsidRDefault="00BC7330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)</w:t>
      </w:r>
      <w:r w:rsidR="0087691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</w:t>
      </w:r>
      <w:r>
        <w:rPr>
          <w:b/>
          <w:color w:val="000000"/>
          <w:sz w:val="22"/>
          <w:szCs w:val="22"/>
        </w:rPr>
        <w:t>cy</w:t>
      </w:r>
      <w:r>
        <w:rPr>
          <w:color w:val="000000"/>
          <w:sz w:val="22"/>
          <w:szCs w:val="22"/>
        </w:rPr>
        <w:t xml:space="preserve">”) projektu </w:t>
      </w:r>
      <w:r w:rsidR="0087691D">
        <w:rPr>
          <w:color w:val="000000"/>
          <w:sz w:val="22"/>
          <w:szCs w:val="22"/>
        </w:rPr>
        <w:t>pod nazwą „Technologia produkcji kluczowych dla rozwoju fotoniki nowatorskich struktur epitaksjalnych oraz przyrządów laserujących VCSEL” w ramach konkursu Ścieżka dla Mazowsza/2019, nr wniosku o dofinansowanie MAZOWSZE/0032/19, umowa z dnia 21 listopada 2019 r., nr: MAZOWSZE/0032/19-00,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0043" w:rsidRDefault="00BC733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lastRenderedPageBreak/>
        <w:t>Oferowana cena przedmiotu Zamówienia</w:t>
      </w:r>
    </w:p>
    <w:p w:rsidR="00590043" w:rsidRDefault="00BC73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.…(słownie[•]…………………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.…)</w:t>
      </w:r>
      <w:r w:rsidR="00497153">
        <w:rPr>
          <w:color w:val="000000"/>
          <w:sz w:val="22"/>
          <w:szCs w:val="22"/>
        </w:rPr>
        <w:t>.</w:t>
      </w:r>
    </w:p>
    <w:p w:rsidR="00590043" w:rsidRDefault="00BC73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słownie[•]…………………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.…)</w:t>
      </w:r>
      <w:r w:rsidR="0049715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497153" w:rsidRPr="00497153" w:rsidRDefault="00BC7330" w:rsidP="004971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podatku VAT: …………………… </w:t>
      </w:r>
      <w:r>
        <w:rPr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 xml:space="preserve"> słownie[•]…………………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.…)</w:t>
      </w:r>
      <w:r w:rsidR="00497153">
        <w:rPr>
          <w:color w:val="000000"/>
          <w:sz w:val="22"/>
          <w:szCs w:val="22"/>
        </w:rPr>
        <w:t>.</w:t>
      </w:r>
    </w:p>
    <w:p w:rsidR="0087691D" w:rsidRDefault="0087691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Tabela zgodności</w:t>
      </w:r>
    </w:p>
    <w:p w:rsidR="0087691D" w:rsidRPr="0087691D" w:rsidRDefault="0087691D" w:rsidP="00497153">
      <w:pPr>
        <w:keepNext/>
        <w:pBdr>
          <w:top w:val="nil"/>
          <w:left w:val="nil"/>
          <w:bottom w:val="nil"/>
          <w:right w:val="nil"/>
          <w:between w:val="nil"/>
        </w:pBdr>
        <w:suppressAutoHyphens w:val="0"/>
        <w:spacing w:before="100" w:beforeAutospacing="1" w:after="100" w:afterAutospacing="1" w:line="240" w:lineRule="auto"/>
        <w:ind w:leftChars="0" w:left="360" w:firstLineChars="0" w:firstLine="0"/>
        <w:jc w:val="both"/>
        <w:textDirection w:val="lrTb"/>
        <w:textAlignment w:val="baseline"/>
        <w:outlineLvl w:val="9"/>
        <w:rPr>
          <w:rFonts w:eastAsia="Times New Roman"/>
          <w:b/>
          <w:bCs/>
          <w:color w:val="000000"/>
          <w:position w:val="0"/>
          <w:sz w:val="22"/>
          <w:szCs w:val="22"/>
          <w:u w:val="single"/>
          <w:lang w:eastAsia="pl-PL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4069"/>
        <w:gridCol w:w="2750"/>
        <w:gridCol w:w="1324"/>
      </w:tblGrid>
      <w:tr w:rsidR="0087691D" w:rsidRPr="0087691D" w:rsidTr="0087691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Parametr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Tak/nie</w:t>
            </w:r>
          </w:p>
        </w:tc>
      </w:tr>
      <w:tr w:rsidR="0087691D" w:rsidRPr="0087691D" w:rsidTr="0087691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Trimethylindium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TMIn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Czystość optoelektroniczna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</w:tr>
      <w:tr w:rsidR="0087691D" w:rsidRPr="0087691D" w:rsidTr="0087691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Czystość metalu: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87691D" w:rsidRPr="0087691D" w:rsidRDefault="0087691D" w:rsidP="0087691D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Indium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(jednostka: %): </w:t>
            </w:r>
          </w:p>
          <w:p w:rsidR="0087691D" w:rsidRPr="0087691D" w:rsidRDefault="0087691D" w:rsidP="0087691D">
            <w:pPr>
              <w:numPr>
                <w:ilvl w:val="1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Specyfikacja &gt; 99,9999 </w:t>
            </w:r>
          </w:p>
          <w:p w:rsidR="0087691D" w:rsidRPr="0087691D" w:rsidRDefault="0087691D" w:rsidP="0087691D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tlen (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jednostka:PPM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, NMR)</w:t>
            </w:r>
          </w:p>
          <w:p w:rsidR="0087691D" w:rsidRPr="0087691D" w:rsidRDefault="0087691D" w:rsidP="0087691D">
            <w:pPr>
              <w:numPr>
                <w:ilvl w:val="1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Specyfikacja &lt; 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D" w:rsidRPr="0087691D" w:rsidRDefault="0087691D" w:rsidP="0087691D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87691D" w:rsidRPr="0087691D" w:rsidTr="0087691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Zanieczyszczenia metalu (wskazania na podstawie: Spektrometrii mas sprzężonej z plazmą wzbudzaną indukcyjnie) (jednostka: PPM): Aluminium (Al),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Antimony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(Sb),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Arsenic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(As),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Bismuth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(Bi),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Chromium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(Cr),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Copper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(Cu),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Gallium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(Ga),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Germanium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(Ge), Iron (Fe),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Lead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(Pb),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Magnesium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(Mg),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Manganese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(Mn),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Selenium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(Se),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Phosphorous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(P),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Silicon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(Si),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Sulfur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(S), Tellurium (Te), Tin (Sn),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Zinc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(Zn)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87691D" w:rsidRPr="0087691D" w:rsidRDefault="0087691D" w:rsidP="0087691D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Specyfikacja &lt; 0,1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D" w:rsidRPr="0087691D" w:rsidRDefault="0087691D" w:rsidP="0087691D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87691D" w:rsidRPr="0087691D" w:rsidTr="0087691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Zanieczyszczenia metalu (wskazania na podstawie: Spektrometrii mas sprzężonej z plazmą wzbudzaną indukcyjnie) (jednostka: PPM):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Cadmium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(Cd), </w:t>
            </w:r>
            <w:proofErr w:type="spellStart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Mercury</w:t>
            </w:r>
            <w:proofErr w:type="spellEnd"/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(Hg)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87691D" w:rsidRPr="0087691D" w:rsidRDefault="0087691D" w:rsidP="0087691D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Specyfikacja &lt; 0,01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D" w:rsidRPr="0087691D" w:rsidRDefault="0087691D" w:rsidP="0087691D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87691D" w:rsidRPr="0087691D" w:rsidTr="0087691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7691D" w:rsidRPr="0087691D" w:rsidRDefault="0087691D" w:rsidP="008769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Bubbler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7691D" w:rsidRPr="0087691D" w:rsidRDefault="0087691D" w:rsidP="0087691D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7691D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Z zaworem płuczącym  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D" w:rsidRPr="0087691D" w:rsidRDefault="0087691D" w:rsidP="0087691D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:rsidR="0087691D" w:rsidRDefault="0087691D" w:rsidP="0049715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90" w:lineRule="auto"/>
        <w:ind w:leftChars="0" w:left="0" w:firstLineChars="0" w:firstLine="0"/>
        <w:jc w:val="both"/>
        <w:rPr>
          <w:b/>
          <w:color w:val="000000"/>
          <w:highlight w:val="lightGray"/>
        </w:rPr>
      </w:pPr>
      <w:r>
        <w:rPr>
          <w:b/>
          <w:color w:val="000000"/>
          <w:u w:val="single"/>
        </w:rPr>
        <w:t>Opis oferty stanowi załącznik do oferty</w:t>
      </w:r>
      <w:r>
        <w:rPr>
          <w:b/>
          <w:color w:val="000000"/>
          <w:u w:val="single"/>
        </w:rPr>
        <w:t>.</w:t>
      </w:r>
    </w:p>
    <w:p w:rsidR="00590043" w:rsidRDefault="00BC733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Termin związania ofertą</w:t>
      </w:r>
    </w:p>
    <w:p w:rsidR="00590043" w:rsidRDefault="00BC733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:rsidR="00590043" w:rsidRDefault="00BC733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lastRenderedPageBreak/>
        <w:t>Osoba kontaktowa ze strony Wykonawcy</w:t>
      </w:r>
    </w:p>
    <w:p w:rsidR="00590043" w:rsidRDefault="00BC73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:rsidR="00590043" w:rsidRDefault="00BC733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Oświadczenia Wykonawcy</w:t>
      </w:r>
    </w:p>
    <w:p w:rsidR="00590043" w:rsidRDefault="00BC73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</w:t>
      </w:r>
      <w:r>
        <w:rPr>
          <w:b/>
          <w:color w:val="000000"/>
          <w:sz w:val="22"/>
          <w:szCs w:val="22"/>
        </w:rPr>
        <w:t>wania niniejszej oferty i wykonania Zamówienia.</w:t>
      </w:r>
    </w:p>
    <w:p w:rsidR="00590043" w:rsidRDefault="00BC73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:rsidR="00590043" w:rsidRDefault="00BC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:rsidR="00590043" w:rsidRDefault="00BC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niezbędną wiedzę, doświadczenie oraz pot</w:t>
      </w:r>
      <w:r>
        <w:rPr>
          <w:color w:val="000000"/>
          <w:sz w:val="22"/>
          <w:szCs w:val="22"/>
        </w:rPr>
        <w:t xml:space="preserve">encjał techniczny i ludzki do wykonania Zamówienia; </w:t>
      </w:r>
    </w:p>
    <w:p w:rsidR="00590043" w:rsidRDefault="00BC733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</w:t>
      </w:r>
      <w:r>
        <w:rPr>
          <w:color w:val="000000"/>
          <w:sz w:val="22"/>
          <w:szCs w:val="22"/>
        </w:rPr>
        <w:tab/>
        <w:t xml:space="preserve">znajduje się w sytuacji ekonomicznej i finansowej zapewniającej wykonanie Zamówienia; </w:t>
      </w:r>
    </w:p>
    <w:p w:rsidR="00590043" w:rsidRDefault="00BC733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</w:t>
      </w:r>
      <w:r>
        <w:rPr>
          <w:color w:val="000000"/>
          <w:sz w:val="22"/>
          <w:szCs w:val="22"/>
        </w:rPr>
        <w:tab/>
        <w:t xml:space="preserve">nie zalega z opłacaniem podatków, opłat oraz składek na ubezpieczenia społeczne. </w:t>
      </w:r>
    </w:p>
    <w:p w:rsidR="00590043" w:rsidRDefault="00BC73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:rsidR="00590043" w:rsidRDefault="00BC73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podejmuje się wykonania Zamówienia opisanego w Zapytaniu Ofertowym, zgodnie z </w:t>
      </w:r>
      <w:r>
        <w:rPr>
          <w:color w:val="000000"/>
          <w:sz w:val="22"/>
          <w:szCs w:val="22"/>
        </w:rPr>
        <w:t>wymogami Zapytania Ofertowego, obowiązującymi przepisami i należytą starannością.</w:t>
      </w:r>
    </w:p>
    <w:p w:rsidR="00590043" w:rsidRDefault="00BC73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:rsidR="00590043" w:rsidRDefault="00BC733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:rsidR="00590043" w:rsidRDefault="00BC733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</w:t>
      </w:r>
      <w:r>
        <w:rPr>
          <w:color w:val="000000"/>
          <w:sz w:val="22"/>
          <w:szCs w:val="22"/>
        </w:rPr>
        <w:t>rminie określonym w Zapytaniu Ofertowym,</w:t>
      </w:r>
    </w:p>
    <w:p w:rsidR="00590043" w:rsidRDefault="00BC733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color w:val="000000"/>
          <w:sz w:val="22"/>
          <w:szCs w:val="22"/>
        </w:rPr>
        <w:t xml:space="preserve">Wykonawca nie jest podmiotem powiązanym z Zamawiającym, podlegającym </w:t>
      </w:r>
      <w:bookmarkStart w:id="4" w:name="_GoBack"/>
      <w:bookmarkEnd w:id="4"/>
      <w:r>
        <w:rPr>
          <w:color w:val="000000"/>
          <w:sz w:val="22"/>
          <w:szCs w:val="22"/>
        </w:rPr>
        <w:t>wykluczeniu z udziału w postępowaniu o udzielenie zamówienia, zgodnie z pkt</w:t>
      </w:r>
      <w:r w:rsidR="0049715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5 Zapytania Ofertowego.</w:t>
      </w:r>
    </w:p>
    <w:p w:rsidR="00590043" w:rsidRDefault="00BC73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Dokumenty stanowiące załączniki do niniejszej oferty stanowią jej integralną część.</w:t>
      </w:r>
    </w:p>
    <w:p w:rsidR="00590043" w:rsidRDefault="005900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590043" w:rsidRDefault="00BC7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:rsidR="00590043" w:rsidRDefault="005900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590043" w:rsidRDefault="00BC7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590043" w:rsidRDefault="00BC7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[•]</w:t>
      </w:r>
    </w:p>
    <w:p w:rsidR="00590043" w:rsidRDefault="00BC7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Załączniki:</w:t>
      </w:r>
    </w:p>
    <w:p w:rsidR="00590043" w:rsidRDefault="00BC7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Odpis z KRS Wykonawcy / Odpis z CEIDG Wykonawcy / dokument rejestrowy lub inny urzędowy dokument wskazującym osoby </w:t>
      </w:r>
      <w:r>
        <w:rPr>
          <w:b/>
          <w:sz w:val="18"/>
          <w:szCs w:val="18"/>
        </w:rPr>
        <w:t>uprawnione</w:t>
      </w:r>
      <w:r>
        <w:rPr>
          <w:b/>
          <w:color w:val="000000"/>
          <w:sz w:val="18"/>
          <w:szCs w:val="18"/>
        </w:rPr>
        <w:t xml:space="preserve"> do reprezentacji- właściwy dla Wykonawcy - </w:t>
      </w:r>
      <w:r>
        <w:rPr>
          <w:b/>
          <w:sz w:val="18"/>
          <w:szCs w:val="18"/>
        </w:rPr>
        <w:t>zgodnie</w:t>
      </w:r>
      <w:r>
        <w:rPr>
          <w:b/>
          <w:color w:val="000000"/>
          <w:sz w:val="18"/>
          <w:szCs w:val="18"/>
        </w:rPr>
        <w:t xml:space="preserve"> z treścią zapytania ofertowego;</w:t>
      </w:r>
    </w:p>
    <w:p w:rsidR="00590043" w:rsidRDefault="00BC7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</w:t>
      </w:r>
      <w:r>
        <w:rPr>
          <w:b/>
          <w:color w:val="000000"/>
          <w:sz w:val="18"/>
          <w:szCs w:val="18"/>
        </w:rPr>
        <w:t>z pełnomocnika);</w:t>
      </w:r>
    </w:p>
    <w:p w:rsidR="00590043" w:rsidRDefault="00BC7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Opis oferty.</w:t>
      </w:r>
    </w:p>
    <w:p w:rsidR="00590043" w:rsidRDefault="0059004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590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30" w:rsidRDefault="00BC7330">
      <w:pPr>
        <w:spacing w:line="240" w:lineRule="auto"/>
        <w:ind w:left="0" w:hanging="2"/>
      </w:pPr>
      <w:r>
        <w:separator/>
      </w:r>
    </w:p>
  </w:endnote>
  <w:endnote w:type="continuationSeparator" w:id="0">
    <w:p w:rsidR="00BC7330" w:rsidRDefault="00BC73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43" w:rsidRDefault="005900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43" w:rsidRDefault="005900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590043" w:rsidRDefault="005900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590043" w:rsidRDefault="00BC7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43" w:rsidRDefault="005900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590043" w:rsidRDefault="005900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30" w:rsidRDefault="00BC7330">
      <w:pPr>
        <w:spacing w:line="240" w:lineRule="auto"/>
        <w:ind w:left="0" w:hanging="2"/>
      </w:pPr>
      <w:r>
        <w:separator/>
      </w:r>
    </w:p>
  </w:footnote>
  <w:footnote w:type="continuationSeparator" w:id="0">
    <w:p w:rsidR="00BC7330" w:rsidRDefault="00BC73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43" w:rsidRDefault="005900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43" w:rsidRDefault="00BC7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l="0" t="0" r="0" b="0"/>
          <wp:wrapTopAndBottom distT="0" distB="0"/>
          <wp:docPr id="10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43" w:rsidRDefault="0059004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590043" w:rsidRDefault="005900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4A0"/>
    <w:multiLevelType w:val="multilevel"/>
    <w:tmpl w:val="74F8CE9E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6B35D8"/>
    <w:multiLevelType w:val="multilevel"/>
    <w:tmpl w:val="CF94EA72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 w15:restartNumberingAfterBreak="0">
    <w:nsid w:val="143613B4"/>
    <w:multiLevelType w:val="multilevel"/>
    <w:tmpl w:val="4A9A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B3FC5"/>
    <w:multiLevelType w:val="multilevel"/>
    <w:tmpl w:val="5FD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32CCC"/>
    <w:multiLevelType w:val="multilevel"/>
    <w:tmpl w:val="9780B6BE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8146106"/>
    <w:multiLevelType w:val="multilevel"/>
    <w:tmpl w:val="EF26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F3682"/>
    <w:multiLevelType w:val="multilevel"/>
    <w:tmpl w:val="A316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2421F"/>
    <w:multiLevelType w:val="multilevel"/>
    <w:tmpl w:val="BED4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169EC"/>
    <w:multiLevelType w:val="multilevel"/>
    <w:tmpl w:val="A1548970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D3F2D92"/>
    <w:multiLevelType w:val="multilevel"/>
    <w:tmpl w:val="F878D94A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43"/>
    <w:rsid w:val="00497153"/>
    <w:rsid w:val="00590043"/>
    <w:rsid w:val="0087691D"/>
    <w:rsid w:val="00B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46B7"/>
  <w15:docId w15:val="{0E780247-ECA1-4BE8-ACED-5ACA466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691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293">
          <w:marLeft w:val="-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231">
          <w:marLeft w:val="-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fwslvigoHJC1KZHLFb/YyVEsg==">AMUW2mWWXXjO36REFQ3L28qeNZCfGXwvWLx7JuKKNkwCHn1bvSj1Aww74OJpNj+o94A2WMFUEbTkpwwft2oYIXJgy0FoH836DKT1Aja7XYpCGvg2ZYDAHOcWRNvvdXumarK68XAx2+ZPz9qENA04+HfBHt/qBVMHjX6fOy1SMKsuJ3+PKe8s3HE=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2021-07-02T12:35:00Z</dcterms:created>
  <dcterms:modified xsi:type="dcterms:W3CDTF">2021-07-02T12:35:00Z</dcterms:modified>
</cp:coreProperties>
</file>