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[miejscowość………….], dn. ………..[•] roku……….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trHeight w:val="2823" w:hRule="atLeast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b w:val="1"/>
          <w:sz w:val="28"/>
          <w:szCs w:val="28"/>
          <w:rtl w:val="0"/>
        </w:rPr>
        <w:t xml:space="preserve">2 LIPCA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r. </w:t>
        <w:br w:type="textWrapping"/>
        <w:t xml:space="preserve">NUMER SDM-W</w:t>
      </w:r>
      <w:r w:rsidDel="00000000" w:rsidR="00000000" w:rsidRPr="00000000">
        <w:rPr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/</w:t>
      </w:r>
      <w:r w:rsidDel="00000000" w:rsidR="00000000" w:rsidRPr="00000000">
        <w:rPr>
          <w:b w:val="1"/>
          <w:sz w:val="28"/>
          <w:szCs w:val="28"/>
          <w:rtl w:val="0"/>
        </w:rPr>
        <w:t xml:space="preserve">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</w:t>
      </w:r>
      <w:r w:rsidDel="00000000" w:rsidR="00000000" w:rsidRPr="00000000">
        <w:rPr>
          <w:sz w:val="22"/>
          <w:szCs w:val="22"/>
          <w:rtl w:val="0"/>
        </w:rPr>
        <w:t xml:space="preserve">2 lipca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r. numer SDM-W</w:t>
      </w:r>
      <w:r w:rsidDel="00000000" w:rsidR="00000000" w:rsidRPr="00000000">
        <w:rPr>
          <w:sz w:val="22"/>
          <w:szCs w:val="22"/>
          <w:rtl w:val="0"/>
        </w:rPr>
        <w:t xml:space="preserve">G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29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</w:t>
      </w:r>
      <w:r w:rsidDel="00000000" w:rsidR="00000000" w:rsidRPr="00000000">
        <w:rPr>
          <w:sz w:val="22"/>
          <w:szCs w:val="22"/>
          <w:rtl w:val="0"/>
        </w:rPr>
        <w:t xml:space="preserve"> obudowy do detektorów i modułów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„</w:t>
      </w:r>
      <w:r w:rsidDel="00000000" w:rsidR="00000000" w:rsidRPr="00000000">
        <w:rPr>
          <w:sz w:val="22"/>
          <w:szCs w:val="22"/>
          <w:rtl w:val="0"/>
        </w:rPr>
        <w:t xml:space="preserve">Sensory dla przemysłu 4.0 i IoT” w ramach konkursu Ścieżka dla Mazowsza/2019, nr wniosku o dofinansowanie: MAZOWSZE/0090/19, umowa o dofinansowanie z dnia 3 grudnia 2019 r. nr MAZOWSZE/0090/19-00 zawarta z Narodowym Centrum Badań i Rozwoju.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jest całkowicie zgodny ze specyfikacją określoną w opisie przedmiotu zamówienia w każdym w wymienionych tam parametrów,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</w:t>
      </w:r>
      <w:r w:rsidDel="00000000" w:rsidR="00000000" w:rsidRPr="00000000">
        <w:rPr>
          <w:b w:val="1"/>
          <w:sz w:val="18"/>
          <w:szCs w:val="18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b="0" l="0" r="0" t="0"/>
              <wp:wrapNone/>
              <wp:docPr id="1034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b="0" l="0" r="0" t="0"/>
              <wp:wrapNone/>
              <wp:docPr id="10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478" cy="745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-538630</wp:posOffset>
          </wp:positionH>
          <wp:positionV relativeFrom="paragraph">
            <wp:posOffset>-200020</wp:posOffset>
          </wp:positionV>
          <wp:extent cx="6472749" cy="764858"/>
          <wp:effectExtent b="0" l="0" r="0" t="0"/>
          <wp:wrapTopAndBottom distB="0" distT="0"/>
          <wp:docPr id="10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1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ZSkTBjlvYZOOEll4CnyRhzeJg==">AMUW2mXhT2T1wU2Dj9E83mlH16UaUIz9+dOx0CUK2eniXp38+uFavgOVBgK1wzdbCO8VLD4WLC9/F0OhSQUupr4SgiNdc1qy4y9oRmMmQX9ZjqVAAw1xAedmM2WTlrIu8Te+3o7P0Yim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2021-01-20T10:39:00Z</dcterms:created>
  <dc:creator>Jakub Pietrasik</dc:creator>
</cp:coreProperties>
</file>