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r w:rsidDel="00000000" w:rsidR="00000000" w:rsidRPr="00000000">
        <w:rPr>
          <w:color w:val="000000"/>
          <w:sz w:val="22"/>
          <w:szCs w:val="22"/>
          <w:rtl w:val="0"/>
        </w:rPr>
        <w:t xml:space="preserve">[place………….], on  ………..[•] year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Contractor: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color w:val="000000"/>
                <w:sz w:val="22"/>
                <w:szCs w:val="22"/>
              </w:rPr>
            </w:pPr>
            <w:r w:rsidDel="00000000" w:rsidR="00000000" w:rsidRPr="00000000">
              <w:rPr>
                <w:color w:val="000000"/>
                <w:sz w:val="22"/>
                <w:szCs w:val="22"/>
                <w:u w:val="single"/>
                <w:rtl w:val="0"/>
              </w:rPr>
              <w:t xml:space="preserve">[Name / address / registry court / KRS number / NIP / REGON / contact person / e-mail address / phone </w:t>
            </w:r>
            <w:r w:rsidDel="00000000" w:rsidR="00000000" w:rsidRPr="00000000">
              <w:rPr>
                <w:color w:val="000000"/>
                <w:sz w:val="22"/>
                <w:szCs w:val="22"/>
                <w:rtl w:val="0"/>
              </w:rPr>
              <w:t xml:space="preser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240" w:line="240" w:lineRule="auto"/>
        <w:ind w:left="0" w:hanging="2"/>
        <w:jc w:val="both"/>
        <w:rPr>
          <w:b w:val="1"/>
          <w:color w:val="000000"/>
          <w:sz w:val="32"/>
          <w:szCs w:val="32"/>
        </w:rPr>
      </w:pPr>
      <w:r w:rsidDel="00000000" w:rsidR="00000000" w:rsidRPr="00000000">
        <w:rPr>
          <w:color w:val="000000"/>
          <w:sz w:val="22"/>
          <w:szCs w:val="22"/>
          <w:rtl w:val="0"/>
        </w:rPr>
        <w:t xml:space="preserve">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240" w:lineRule="auto"/>
        <w:ind w:left="1" w:hanging="3"/>
        <w:jc w:val="center"/>
        <w:rPr>
          <w:b w:val="1"/>
          <w:sz w:val="28"/>
          <w:szCs w:val="28"/>
        </w:rPr>
      </w:pPr>
      <w:r w:rsidDel="00000000" w:rsidR="00000000" w:rsidRPr="00000000">
        <w:rPr>
          <w:b w:val="1"/>
          <w:color w:val="000000"/>
          <w:sz w:val="28"/>
          <w:szCs w:val="28"/>
          <w:rtl w:val="0"/>
        </w:rPr>
        <w:t xml:space="preserve">PROPOSAL FORM</w:t>
      </w:r>
      <w:r w:rsidDel="00000000" w:rsidR="00000000" w:rsidRPr="00000000">
        <w:rPr>
          <w:b w:val="1"/>
          <w:sz w:val="28"/>
          <w:szCs w:val="28"/>
          <w:rtl w:val="0"/>
        </w:rPr>
        <w:br w:type="textWrapping"/>
      </w:r>
      <w:r w:rsidDel="00000000" w:rsidR="00000000" w:rsidRPr="00000000">
        <w:rPr>
          <w:b w:val="1"/>
          <w:color w:val="000000"/>
          <w:sz w:val="28"/>
          <w:szCs w:val="28"/>
          <w:rtl w:val="0"/>
        </w:rPr>
        <w:t xml:space="preserve">for the Request for Proposals of</w:t>
      </w:r>
      <w:r w:rsidDel="00000000" w:rsidR="00000000" w:rsidRPr="00000000">
        <w:rPr>
          <w:b w:val="1"/>
          <w:sz w:val="28"/>
          <w:szCs w:val="28"/>
          <w:rtl w:val="0"/>
        </w:rPr>
        <w:t xml:space="preserve"> 23</w:t>
      </w:r>
      <w:r w:rsidDel="00000000" w:rsidR="00000000" w:rsidRPr="00000000">
        <w:rPr>
          <w:b w:val="1"/>
          <w:sz w:val="28"/>
          <w:szCs w:val="28"/>
          <w:vertAlign w:val="superscript"/>
          <w:rtl w:val="0"/>
        </w:rPr>
        <w:t xml:space="preserve">rd</w:t>
      </w:r>
      <w:r w:rsidDel="00000000" w:rsidR="00000000" w:rsidRPr="00000000">
        <w:rPr>
          <w:b w:val="1"/>
          <w:sz w:val="28"/>
          <w:szCs w:val="28"/>
          <w:rtl w:val="0"/>
        </w:rPr>
        <w:t xml:space="preserve"> August 2</w:t>
      </w:r>
      <w:r w:rsidDel="00000000" w:rsidR="00000000" w:rsidRPr="00000000">
        <w:rPr>
          <w:b w:val="1"/>
          <w:color w:val="000000"/>
          <w:sz w:val="28"/>
          <w:szCs w:val="28"/>
          <w:rtl w:val="0"/>
        </w:rPr>
        <w:t xml:space="preserve">021 No. SDM-W</w:t>
      </w:r>
      <w:r w:rsidDel="00000000" w:rsidR="00000000" w:rsidRPr="00000000">
        <w:rPr>
          <w:b w:val="1"/>
          <w:sz w:val="28"/>
          <w:szCs w:val="28"/>
          <w:rtl w:val="0"/>
        </w:rPr>
        <w:t xml:space="preserve">G</w:t>
      </w:r>
      <w:r w:rsidDel="00000000" w:rsidR="00000000" w:rsidRPr="00000000">
        <w:rPr>
          <w:b w:val="1"/>
          <w:color w:val="000000"/>
          <w:sz w:val="28"/>
          <w:szCs w:val="28"/>
          <w:rtl w:val="0"/>
        </w:rPr>
        <w:t xml:space="preserve">/</w:t>
      </w:r>
      <w:r w:rsidDel="00000000" w:rsidR="00000000" w:rsidRPr="00000000">
        <w:rPr>
          <w:b w:val="1"/>
          <w:sz w:val="28"/>
          <w:szCs w:val="28"/>
          <w:rtl w:val="0"/>
        </w:rPr>
        <w:t xml:space="preserve">44</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0" w:hanging="2"/>
        <w:jc w:val="both"/>
        <w:rPr>
          <w:color w:val="000000"/>
          <w:sz w:val="22"/>
          <w:szCs w:val="22"/>
        </w:rPr>
      </w:pPr>
      <w:r w:rsidDel="00000000" w:rsidR="00000000" w:rsidRPr="00000000">
        <w:rPr>
          <w:color w:val="000000"/>
          <w:sz w:val="22"/>
          <w:szCs w:val="22"/>
          <w:rtl w:val="0"/>
        </w:rPr>
        <w:t xml:space="preserve">I</w:t>
      </w:r>
      <w:r w:rsidDel="00000000" w:rsidR="00000000" w:rsidRPr="00000000">
        <w:rPr>
          <w:color w:val="000000"/>
          <w:rtl w:val="0"/>
        </w:rPr>
        <w:t xml:space="preserve">, the undersigned …………………… [•], acting as …………………… [•] (hereinafter referred to as: "Contractor"), in response to the Request for Proposals of 2</w:t>
      </w: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August</w:t>
      </w:r>
      <w:r w:rsidDel="00000000" w:rsidR="00000000" w:rsidRPr="00000000">
        <w:rPr>
          <w:color w:val="000000"/>
          <w:rtl w:val="0"/>
        </w:rPr>
        <w:t xml:space="preserve"> 2021  number SDM-W</w:t>
      </w:r>
      <w:r w:rsidDel="00000000" w:rsidR="00000000" w:rsidRPr="00000000">
        <w:rPr>
          <w:rtl w:val="0"/>
        </w:rPr>
        <w:t xml:space="preserve">G</w:t>
      </w:r>
      <w:r w:rsidDel="00000000" w:rsidR="00000000" w:rsidRPr="00000000">
        <w:rPr>
          <w:color w:val="000000"/>
          <w:rtl w:val="0"/>
        </w:rPr>
        <w:t xml:space="preserve">/</w:t>
      </w:r>
      <w:r w:rsidDel="00000000" w:rsidR="00000000" w:rsidRPr="00000000">
        <w:rPr>
          <w:rtl w:val="0"/>
        </w:rPr>
        <w:t xml:space="preserve">44</w:t>
      </w:r>
      <w:r w:rsidDel="00000000" w:rsidR="00000000" w:rsidRPr="00000000">
        <w:rPr>
          <w:color w:val="000000"/>
          <w:rtl w:val="0"/>
        </w:rPr>
        <w:t xml:space="preserve"> (hereinafter: "Request for Proposals"), hereby I submit an offer for </w:t>
      </w:r>
      <w:r w:rsidDel="00000000" w:rsidR="00000000" w:rsidRPr="00000000">
        <w:rPr>
          <w:rtl w:val="0"/>
        </w:rPr>
        <w:t xml:space="preserve">mechanical element - </w:t>
      </w:r>
      <w:r w:rsidDel="00000000" w:rsidR="00000000" w:rsidRPr="00000000">
        <w:rPr>
          <w:sz w:val="22"/>
          <w:szCs w:val="22"/>
          <w:rtl w:val="0"/>
        </w:rPr>
        <w:t xml:space="preserve">Motorized XY Scanning Stage</w:t>
      </w:r>
      <w:r w:rsidDel="00000000" w:rsidR="00000000" w:rsidRPr="00000000">
        <w:rPr>
          <w:color w:val="000000"/>
          <w:rtl w:val="0"/>
        </w:rPr>
        <w:t xml:space="preserve"> (hereinafter referred to as the "Order"), for the comprehensive implementation by VIGO System Spółka Akcyjna with headquarters in Ożarów Mazowiecki (hereinafter referred to as the "Ordering Party") of the project called "</w:t>
      </w:r>
      <w:r w:rsidDel="00000000" w:rsidR="00000000" w:rsidRPr="00000000">
        <w:rPr>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tab/>
        <w:tab/>
      </w:r>
      <w:r w:rsidDel="00000000" w:rsidR="00000000" w:rsidRPr="00000000">
        <w:rPr>
          <w:rtl w:val="0"/>
        </w:rPr>
      </w:r>
    </w:p>
    <w:p w:rsidR="00000000" w:rsidDel="00000000" w:rsidP="00000000" w:rsidRDefault="00000000" w:rsidRPr="00000000" w14:paraId="00000008">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Offered price of the subject of the Order</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Net price: …………………… [•] (in words: …………………… [•]).</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Gross price: …………………… [•] (in words: ……………………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Value of VAT: …………………… [•] (in words: …………………… [•]).</w:t>
      </w:r>
      <w:r w:rsidDel="00000000" w:rsidR="00000000" w:rsidRPr="00000000">
        <w:br w:type="page"/>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highlight w:val="lightGray"/>
        </w:rPr>
      </w:pPr>
      <w:bookmarkStart w:colFirst="0" w:colLast="0" w:name="_heading=h.gjdgxs" w:id="0"/>
      <w:bookmarkEnd w:id="0"/>
      <w:r w:rsidDel="00000000" w:rsidR="00000000" w:rsidRPr="00000000">
        <w:rPr>
          <w:b w:val="1"/>
          <w:color w:val="000000"/>
          <w:highlight w:val="lightGray"/>
          <w:rtl w:val="0"/>
        </w:rPr>
        <w:t xml:space="preserve">Proposal Validity Period</w:t>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color w:val="000000"/>
          <w:rtl w:val="0"/>
        </w:rPr>
        <w:t xml:space="preserve">The validity period of the proposal is </w:t>
      </w:r>
      <w:r w:rsidDel="00000000" w:rsidR="00000000" w:rsidRPr="00000000">
        <w:rPr>
          <w:rtl w:val="0"/>
        </w:rPr>
        <w:t xml:space="preserve">3</w:t>
      </w:r>
      <w:r w:rsidDel="00000000" w:rsidR="00000000" w:rsidRPr="00000000">
        <w:rPr>
          <w:color w:val="000000"/>
          <w:rtl w:val="0"/>
        </w:rPr>
        <w:t xml:space="preserve">0 days from the final date of the time-limit for the proposal submission, as defined in the Request for Proposals.</w:t>
      </w:r>
    </w:p>
    <w:p w:rsidR="00000000" w:rsidDel="00000000" w:rsidP="00000000" w:rsidRDefault="00000000" w:rsidRPr="00000000" w14:paraId="0000000E">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Contact person on the part of the Contractor</w:t>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 [•], telephone </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rtl w:val="0"/>
        </w:rPr>
        <w:t xml:space="preserve">……………………</w:t>
      </w:r>
      <w:r w:rsidDel="00000000" w:rsidR="00000000" w:rsidRPr="00000000">
        <w:rPr>
          <w:color w:val="000000"/>
          <w:rtl w:val="0"/>
        </w:rPr>
        <w:t xml:space="preserve"> e-mail [•].</w:t>
      </w:r>
    </w:p>
    <w:p w:rsidR="00000000" w:rsidDel="00000000" w:rsidP="00000000" w:rsidRDefault="00000000" w:rsidRPr="00000000" w14:paraId="00000010">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Contractors statements</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 is in an economic and financial situation ensuring the performance of the Order;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d. is not in arrears with taxes, fees and social security contributions;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bookmarkStart w:colFirst="0" w:colLast="0" w:name="_heading=h.1fob9te" w:id="1"/>
      <w:bookmarkEnd w:id="1"/>
      <w:r w:rsidDel="00000000" w:rsidR="00000000" w:rsidRPr="00000000">
        <w:rPr>
          <w:color w:val="000000"/>
          <w:sz w:val="22"/>
          <w:szCs w:val="22"/>
          <w:rtl w:val="0"/>
        </w:rPr>
        <w:t xml:space="preserve">e. he is not an entity related personally or in capital with the Ordering Party, liable to exclusion from the contract award procedure, in accordance with point 5 of the Request for Proposals.</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will deliver the product within the time limit specified in the request for proposal,</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Documents constituting attachments to this offer constitute its integral part.</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b w:val="1"/>
          <w:color w:val="000000"/>
          <w:sz w:val="22"/>
          <w:szCs w:val="22"/>
          <w:rtl w:val="0"/>
        </w:rPr>
        <w:t xml:space="preserve">For the Contractor</w:t>
      </w:r>
      <w:r w:rsidDel="00000000" w:rsidR="00000000" w:rsidRPr="00000000">
        <w:rPr>
          <w:color w:val="000000"/>
          <w:sz w:val="22"/>
          <w:szCs w:val="22"/>
          <w:rtl w:val="0"/>
        </w:rPr>
        <w:t xml:space="preserve">:</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color w:val="000000"/>
          <w:sz w:val="22"/>
          <w:szCs w:val="22"/>
          <w:rtl w:val="0"/>
        </w:rPr>
        <w:t xml:space="preserve">Attachments:</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r w:rsidDel="00000000" w:rsidR="00000000" w:rsidRPr="00000000">
        <w:rPr>
          <w:b w:val="1"/>
          <w:color w:val="000000"/>
          <w:sz w:val="20"/>
          <w:szCs w:val="20"/>
          <w:rtl w:val="0"/>
        </w:rPr>
        <w:t xml:space="preserve">Copy from the Contractor's National Court Register / Copy from the Contractor's CEIDG / other registration document or other the official registered document indicating management bodies appropriate for the Contractor</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r w:rsidDel="00000000" w:rsidR="00000000" w:rsidRPr="00000000">
        <w:rPr>
          <w:b w:val="1"/>
          <w:color w:val="000000"/>
          <w:sz w:val="20"/>
          <w:szCs w:val="20"/>
          <w:rtl w:val="0"/>
        </w:rPr>
        <w:t xml:space="preserve"> Power of attorney (if the offer is submitted by a proxy)</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bookmarkStart w:colFirst="0" w:colLast="0" w:name="_heading=h.30j0zll" w:id="2"/>
      <w:bookmarkEnd w:id="2"/>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8813800</wp:posOffset>
              </wp:positionH>
              <wp:positionV relativeFrom="paragraph">
                <wp:posOffset>0</wp:posOffset>
              </wp:positionV>
              <wp:extent cx="303528" cy="764540"/>
              <wp:effectExtent b="0" l="0" r="0" t="0"/>
              <wp:wrapNone/>
              <wp:docPr id="1038"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8813800</wp:posOffset>
              </wp:positionH>
              <wp:positionV relativeFrom="paragraph">
                <wp:posOffset>0</wp:posOffset>
              </wp:positionV>
              <wp:extent cx="303528" cy="764540"/>
              <wp:effectExtent b="0" l="0" r="0" t="0"/>
              <wp:wrapNone/>
              <wp:docPr id="103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03528" cy="76454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-281453</wp:posOffset>
          </wp:positionH>
          <wp:positionV relativeFrom="paragraph">
            <wp:posOffset>-180968</wp:posOffset>
          </wp:positionV>
          <wp:extent cx="5964925" cy="704850"/>
          <wp:effectExtent b="0" l="0" r="0" t="0"/>
          <wp:wrapTopAndBottom distB="0" distT="0"/>
          <wp:docPr id="103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64925" cy="7048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top w:w="14.0" w:type="dxa"/>
        <w:left w:w="144.0" w:type="dxa"/>
        <w:bottom w:w="14.0" w:type="dxa"/>
        <w:right w:w="144.0" w:type="dxa"/>
      </w:tblCellMar>
    </w:tblPr>
  </w:style>
  <w:style w:type="table" w:styleId="a0" w:customStyle="1">
    <w:basedOn w:val="TableNormal4"/>
    <w:tblPr>
      <w:tblStyleRowBandSize w:val="1"/>
      <w:tblStyleColBandSize w:val="1"/>
      <w:tblCellMar>
        <w:left w:w="108.0" w:type="dxa"/>
        <w:right w:w="108.0" w:type="dxa"/>
      </w:tblCellMar>
    </w:tblPr>
  </w:style>
  <w:style w:type="paragraph" w:styleId="NormalnyWeb">
    <w:name w:val="Normal (Web)"/>
    <w:basedOn w:val="Normalny"/>
    <w:uiPriority w:val="99"/>
    <w:semiHidden w:val="1"/>
    <w:unhideWhenUsed w:val="1"/>
    <w:rsid w:val="007F008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Akapitzlist">
    <w:name w:val="List Paragraph"/>
    <w:basedOn w:val="Normalny"/>
    <w:uiPriority w:val="34"/>
    <w:qFormat w:val="1"/>
    <w:rsid w:val="007F008E"/>
    <w:pPr>
      <w:ind w:left="720"/>
      <w:contextualSpacing w:val="1"/>
    </w:pPr>
  </w:style>
  <w:style w:type="table" w:styleId="a1" w:customStyle="1">
    <w:basedOn w:val="TableNormal4"/>
    <w:tblPr>
      <w:tblStyleRowBandSize w:val="1"/>
      <w:tblStyleColBandSize w:val="1"/>
      <w:tblCellMar>
        <w:top w:w="14.0" w:type="dxa"/>
        <w:left w:w="108.0" w:type="dxa"/>
        <w:bottom w:w="14.0" w:type="dxa"/>
        <w:right w:w="108.0" w:type="dxa"/>
      </w:tblCellMar>
    </w:tblPr>
  </w:style>
  <w:style w:type="table" w:styleId="a2" w:customStyle="1">
    <w:basedOn w:val="TableNormal4"/>
    <w:tblPr>
      <w:tblStyleRowBandSize w:val="1"/>
      <w:tblStyleColBandSize w:val="1"/>
      <w:tblCellMar>
        <w:top w:w="15.0" w:type="dxa"/>
        <w:left w:w="15.0" w:type="dxa"/>
        <w:bottom w:w="15.0" w:type="dxa"/>
        <w:right w:w="15.0" w:type="dxa"/>
      </w:tblCellMar>
    </w:tblPr>
  </w:style>
  <w:style w:type="table" w:styleId="a3" w:customStyle="1">
    <w:basedOn w:val="TableNormal3"/>
    <w:tblPr>
      <w:tblStyleRowBandSize w:val="1"/>
      <w:tblStyleColBandSize w:val="1"/>
      <w:tblCellMar>
        <w:top w:w="15.0" w:type="dxa"/>
        <w:left w:w="15.0" w:type="dxa"/>
        <w:bottom w:w="15.0" w:type="dxa"/>
        <w:right w:w="15.0" w:type="dxa"/>
      </w:tblCellMar>
    </w:tblPr>
  </w:style>
  <w:style w:type="table" w:styleId="a4" w:customStyle="1">
    <w:basedOn w:val="TableNormal3"/>
    <w:tblPr>
      <w:tblStyleRowBandSize w:val="1"/>
      <w:tblStyleColBandSize w:val="1"/>
      <w:tblCellMar>
        <w:top w:w="15.0" w:type="dxa"/>
        <w:left w:w="15.0" w:type="dxa"/>
        <w:bottom w:w="15.0" w:type="dxa"/>
        <w:right w:w="15.0" w:type="dxa"/>
      </w:tblCellMar>
    </w:tblPr>
  </w:style>
  <w:style w:type="table" w:styleId="a5" w:customStyle="1">
    <w:basedOn w:val="TableNormal3"/>
    <w:tblPr>
      <w:tblStyleRowBandSize w:val="1"/>
      <w:tblStyleColBandSize w:val="1"/>
      <w:tblCellMar>
        <w:top w:w="15.0" w:type="dxa"/>
        <w:left w:w="15.0" w:type="dxa"/>
        <w:bottom w:w="15.0" w:type="dxa"/>
        <w:right w:w="15.0" w:type="dxa"/>
      </w:tblCellMar>
    </w:tblPr>
  </w:style>
  <w:style w:type="table" w:styleId="a6" w:customStyle="1">
    <w:basedOn w:val="TableNormal3"/>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zwAFWOpDPmgzZ7+8xwhxSCZYg==">AMUW2mWkZH6tKOWU9KpqXaSgKqvzi6XgauxQX9UeoYcEx2xaiMTeCwfw44oRn820e8RMdbIZ2egqFxUvr2/7OluIs/aOf+FrllSdVq8gy3NS3cNBWCF+zL3NA7f5YXA3JNjvKAfSLOQVtT3A9EgrCB04k9IT9Wke7Q==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2021-08-23T10:33:00Z</dcterms:created>
  <dc:creator>Jakub Pietrasik</dc:creator>
</cp:coreProperties>
</file>