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480" w:line="240" w:lineRule="auto"/>
        <w:ind w:left="0" w:hanging="2"/>
        <w:jc w:val="right"/>
        <w:rPr>
          <w:rFonts w:ascii="Times New Roman" w:cs="Times New Roman" w:eastAsia="Times New Roman" w:hAnsi="Times New Roman"/>
          <w:color w:val="000000"/>
          <w:sz w:val="22"/>
          <w:szCs w:val="22"/>
        </w:rPr>
      </w:pPr>
      <w:bookmarkStart w:colFirst="0" w:colLast="0" w:name="_heading=h.gjdgxs" w:id="0"/>
      <w:bookmarkEnd w:id="0"/>
      <w:r w:rsidDel="00000000" w:rsidR="00000000" w:rsidRPr="00000000">
        <w:rPr>
          <w:rFonts w:ascii="Times New Roman" w:cs="Times New Roman" w:eastAsia="Times New Roman" w:hAnsi="Times New Roman"/>
          <w:color w:val="000000"/>
          <w:sz w:val="22"/>
          <w:szCs w:val="22"/>
          <w:rtl w:val="0"/>
        </w:rPr>
        <w:t xml:space="preserve">Attachment no. 2</w:t>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480" w:line="240" w:lineRule="auto"/>
        <w:ind w:left="0" w:hanging="2"/>
        <w:jc w:val="right"/>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[place […………•], [date] [………………</w:t>
      </w:r>
      <w:r w:rsidDel="00000000" w:rsidR="00000000" w:rsidRPr="00000000">
        <w:rPr>
          <w:rFonts w:ascii="Times New Roman" w:cs="Times New Roman" w:eastAsia="Times New Roman" w:hAnsi="Times New Roman"/>
          <w:sz w:val="22"/>
          <w:szCs w:val="22"/>
          <w:rtl w:val="0"/>
        </w:rPr>
        <w:t xml:space="preserve">]</w:t>
      </w:r>
      <w:r w:rsidDel="00000000" w:rsidR="00000000" w:rsidRPr="00000000">
        <w:rPr>
          <w:rtl w:val="0"/>
        </w:rPr>
      </w:r>
    </w:p>
    <w:tbl>
      <w:tblPr>
        <w:tblStyle w:val="Table1"/>
        <w:tblW w:w="4194.0" w:type="dxa"/>
        <w:jc w:val="left"/>
        <w:tblInd w:w="0.0" w:type="dxa"/>
        <w:tblLayout w:type="fixed"/>
        <w:tblLook w:val="0000"/>
      </w:tblPr>
      <w:tblGrid>
        <w:gridCol w:w="4194"/>
        <w:tblGridChange w:id="0">
          <w:tblGrid>
            <w:gridCol w:w="4194"/>
          </w:tblGrid>
        </w:tblGridChange>
      </w:tblGrid>
      <w:tr>
        <w:trPr>
          <w:cantSplit w:val="0"/>
          <w:trHeight w:val="2823" w:hRule="atLeast"/>
          <w:tblHeader w:val="0"/>
        </w:trPr>
        <w:tc>
          <w:tcPr/>
          <w:p w:rsidR="00000000" w:rsidDel="00000000" w:rsidP="00000000" w:rsidRDefault="00000000" w:rsidRPr="00000000" w14:paraId="00000003">
            <w:pPr>
              <w:pBdr>
                <w:top w:space="0" w:sz="0" w:val="nil"/>
                <w:left w:space="0" w:sz="0" w:val="nil"/>
                <w:bottom w:space="0" w:sz="0" w:val="nil"/>
                <w:right w:space="0" w:sz="0" w:val="nil"/>
                <w:between w:space="0" w:sz="0" w:val="nil"/>
              </w:pBdr>
              <w:spacing w:line="290" w:lineRule="auto"/>
              <w:ind w:left="0" w:hanging="2"/>
              <w:jc w:val="both"/>
              <w:rPr>
                <w:rFonts w:ascii="Times New Roman" w:cs="Times New Roman" w:eastAsia="Times New Roman" w:hAnsi="Times New Roman"/>
                <w:color w:val="000000"/>
                <w:sz w:val="22"/>
                <w:szCs w:val="22"/>
                <w:u w:val="single"/>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line="290" w:lineRule="auto"/>
              <w:ind w:left="0" w:hanging="2"/>
              <w:jc w:val="both"/>
              <w:rPr>
                <w:rFonts w:ascii="Times New Roman" w:cs="Times New Roman" w:eastAsia="Times New Roman" w:hAnsi="Times New Roman"/>
                <w:color w:val="000000"/>
                <w:sz w:val="22"/>
                <w:szCs w:val="22"/>
                <w:u w:val="single"/>
              </w:rPr>
            </w:pPr>
            <w:r w:rsidDel="00000000" w:rsidR="00000000" w:rsidRPr="00000000">
              <w:rPr>
                <w:rFonts w:ascii="Times New Roman" w:cs="Times New Roman" w:eastAsia="Times New Roman" w:hAnsi="Times New Roman"/>
                <w:b w:val="1"/>
                <w:color w:val="000000"/>
                <w:sz w:val="22"/>
                <w:szCs w:val="22"/>
                <w:u w:val="single"/>
                <w:rtl w:val="0"/>
              </w:rPr>
              <w:t xml:space="preserve">Contractor:</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line="29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[Name / address / registry court / KRS [National Court Register]</w:t>
            </w:r>
            <w:r w:rsidDel="00000000" w:rsidR="00000000" w:rsidRPr="00000000">
              <w:rPr>
                <w:rFonts w:ascii="Times New Roman" w:cs="Times New Roman" w:eastAsia="Times New Roman" w:hAnsi="Times New Roman"/>
                <w:i w:val="1"/>
                <w:color w:val="000000"/>
                <w:sz w:val="22"/>
                <w:szCs w:val="22"/>
                <w:rtl w:val="0"/>
              </w:rPr>
              <w:t xml:space="preserve"> </w:t>
            </w:r>
            <w:r w:rsidDel="00000000" w:rsidR="00000000" w:rsidRPr="00000000">
              <w:rPr>
                <w:rFonts w:ascii="Times New Roman" w:cs="Times New Roman" w:eastAsia="Times New Roman" w:hAnsi="Times New Roman"/>
                <w:color w:val="000000"/>
                <w:sz w:val="22"/>
                <w:szCs w:val="22"/>
                <w:rtl w:val="0"/>
              </w:rPr>
              <w:t xml:space="preserve">number / NIP [Tax ID]</w:t>
            </w:r>
            <w:r w:rsidDel="00000000" w:rsidR="00000000" w:rsidRPr="00000000">
              <w:rPr>
                <w:rFonts w:ascii="Times New Roman" w:cs="Times New Roman" w:eastAsia="Times New Roman" w:hAnsi="Times New Roman"/>
                <w:i w:val="1"/>
                <w:color w:val="000000"/>
                <w:sz w:val="22"/>
                <w:szCs w:val="22"/>
                <w:rtl w:val="0"/>
              </w:rPr>
              <w:t xml:space="preserve"> </w:t>
            </w:r>
            <w:r w:rsidDel="00000000" w:rsidR="00000000" w:rsidRPr="00000000">
              <w:rPr>
                <w:rFonts w:ascii="Times New Roman" w:cs="Times New Roman" w:eastAsia="Times New Roman" w:hAnsi="Times New Roman"/>
                <w:color w:val="000000"/>
                <w:sz w:val="22"/>
                <w:szCs w:val="22"/>
                <w:rtl w:val="0"/>
              </w:rPr>
              <w:t xml:space="preserve">/ REGON [Statistical Register Number] / contact person / e-mail address / telephone number]</w:t>
            </w:r>
          </w:p>
        </w:tc>
      </w:tr>
    </w:tbl>
    <w:p w:rsidR="00000000" w:rsidDel="00000000" w:rsidP="00000000" w:rsidRDefault="00000000" w:rsidRPr="00000000" w14:paraId="00000006">
      <w:pPr>
        <w:numPr>
          <w:ilvl w:val="0"/>
          <w:numId w:val="10"/>
        </w:numPr>
        <w:pBdr>
          <w:top w:space="0" w:sz="0" w:val="nil"/>
          <w:left w:space="0" w:sz="0" w:val="nil"/>
          <w:bottom w:space="0" w:sz="0" w:val="nil"/>
          <w:right w:space="0" w:sz="0" w:val="nil"/>
          <w:between w:space="0" w:sz="0" w:val="nil"/>
        </w:pBdr>
        <w:spacing w:after="240" w:before="240" w:line="29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u w:val="single"/>
          <w:rtl w:val="0"/>
        </w:rPr>
        <w:t xml:space="preserve">Contracting Party</w:t>
      </w:r>
      <w:r w:rsidDel="00000000" w:rsidR="00000000" w:rsidRPr="00000000">
        <w:rPr>
          <w:rFonts w:ascii="Times New Roman" w:cs="Times New Roman" w:eastAsia="Times New Roman" w:hAnsi="Times New Roman"/>
          <w:color w:val="000000"/>
          <w:sz w:val="22"/>
          <w:szCs w:val="22"/>
          <w:rtl w:val="0"/>
        </w:rPr>
        <w:t xml:space="preserve">: VIGO System Spółka Akcyjna, Joint-Stock Company with its registered office in Ożarów Mazowiecki, ul. Poznańska 129/133, 05-850 Ożarów Mazowiecki, entered into the Register of Entrepreneurs of the National Court Register kept by the District Court for the Capital City of Warsaw in Warsaw, 14</w:t>
      </w:r>
      <w:r w:rsidDel="00000000" w:rsidR="00000000" w:rsidRPr="00000000">
        <w:rPr>
          <w:rFonts w:ascii="Times New Roman" w:cs="Times New Roman" w:eastAsia="Times New Roman" w:hAnsi="Times New Roman"/>
          <w:color w:val="000000"/>
          <w:sz w:val="22"/>
          <w:szCs w:val="22"/>
          <w:vertAlign w:val="superscript"/>
          <w:rtl w:val="0"/>
        </w:rPr>
        <w:t xml:space="preserve">th</w:t>
      </w:r>
      <w:r w:rsidDel="00000000" w:rsidR="00000000" w:rsidRPr="00000000">
        <w:rPr>
          <w:rFonts w:ascii="Times New Roman" w:cs="Times New Roman" w:eastAsia="Times New Roman" w:hAnsi="Times New Roman"/>
          <w:color w:val="000000"/>
          <w:sz w:val="22"/>
          <w:szCs w:val="22"/>
          <w:rtl w:val="0"/>
        </w:rPr>
        <w:t xml:space="preserve"> Commercial Division of the National Court Register, KRS (National Court Register) No. 0000113394, NIP (Tax ID): 5270207340, REGON (Statistical Register Number): 010265179, with the share capital of</w:t>
        <w:br w:type="textWrapping"/>
        <w:t xml:space="preserve">PLN 729,000.00 (paid up in full)</w:t>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60" w:before="240" w:line="240" w:lineRule="auto"/>
        <w:ind w:left="0" w:hanging="2"/>
        <w:jc w:val="center"/>
        <w:rPr>
          <w:rFonts w:ascii="Times New Roman" w:cs="Times New Roman" w:eastAsia="Times New Roman" w:hAnsi="Times New Roman"/>
          <w:b w:val="1"/>
          <w:color w:val="000000"/>
          <w:sz w:val="22"/>
          <w:szCs w:val="22"/>
        </w:rPr>
      </w:pPr>
      <w:bookmarkStart w:colFirst="0" w:colLast="0" w:name="_heading=h.2et92p0" w:id="1"/>
      <w:bookmarkEnd w:id="1"/>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60" w:before="240" w:line="240" w:lineRule="auto"/>
        <w:ind w:left="0" w:hanging="2"/>
        <w:jc w:val="center"/>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SPECIMEN OF PROPOSAL FORM </w:t>
        <w:br w:type="textWrapping"/>
        <w:t xml:space="preserve">FOR THE REQUEST FOR PROPOSALS OF </w:t>
      </w:r>
      <w:r w:rsidDel="00000000" w:rsidR="00000000" w:rsidRPr="00000000">
        <w:rPr>
          <w:rFonts w:ascii="Times New Roman" w:cs="Times New Roman" w:eastAsia="Times New Roman" w:hAnsi="Times New Roman"/>
          <w:b w:val="1"/>
          <w:sz w:val="22"/>
          <w:szCs w:val="22"/>
          <w:rtl w:val="0"/>
        </w:rPr>
        <w:t xml:space="preserve">9</w:t>
      </w:r>
      <w:r w:rsidDel="00000000" w:rsidR="00000000" w:rsidRPr="00000000">
        <w:rPr>
          <w:rFonts w:ascii="Times New Roman" w:cs="Times New Roman" w:eastAsia="Times New Roman" w:hAnsi="Times New Roman"/>
          <w:b w:val="1"/>
          <w:color w:val="000000"/>
          <w:sz w:val="22"/>
          <w:szCs w:val="22"/>
          <w:vertAlign w:val="superscript"/>
          <w:rtl w:val="0"/>
        </w:rPr>
        <w:t xml:space="preserve">th</w:t>
      </w:r>
      <w:r w:rsidDel="00000000" w:rsidR="00000000" w:rsidRPr="00000000">
        <w:rPr>
          <w:rFonts w:ascii="Times New Roman" w:cs="Times New Roman" w:eastAsia="Times New Roman" w:hAnsi="Times New Roman"/>
          <w:b w:val="1"/>
          <w:color w:val="000000"/>
          <w:sz w:val="22"/>
          <w:szCs w:val="22"/>
          <w:rtl w:val="0"/>
        </w:rPr>
        <w:t xml:space="preserve"> November 2021</w:t>
        <w:br w:type="textWrapping"/>
        <w:t xml:space="preserve"> No. RPO-WG/</w:t>
      </w:r>
      <w:r w:rsidDel="00000000" w:rsidR="00000000" w:rsidRPr="00000000">
        <w:rPr>
          <w:rFonts w:ascii="Times New Roman" w:cs="Times New Roman" w:eastAsia="Times New Roman" w:hAnsi="Times New Roman"/>
          <w:b w:val="1"/>
          <w:sz w:val="22"/>
          <w:szCs w:val="22"/>
          <w:rtl w:val="0"/>
        </w:rPr>
        <w:t xml:space="preserve">22</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80" w:line="290" w:lineRule="auto"/>
        <w:ind w:left="0" w:hanging="2"/>
        <w:jc w:val="both"/>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80" w:line="290" w:lineRule="auto"/>
        <w:ind w:left="0" w:hanging="2"/>
        <w:jc w:val="both"/>
        <w:rPr>
          <w:rFonts w:ascii="Times New Roman" w:cs="Times New Roman" w:eastAsia="Times New Roman" w:hAnsi="Times New Roman"/>
          <w:color w:val="000000"/>
          <w:sz w:val="22"/>
          <w:szCs w:val="22"/>
        </w:rPr>
      </w:pPr>
      <w:bookmarkStart w:colFirst="0" w:colLast="0" w:name="_heading=h.30j0zll" w:id="2"/>
      <w:bookmarkEnd w:id="2"/>
      <w:r w:rsidDel="00000000" w:rsidR="00000000" w:rsidRPr="00000000">
        <w:rPr>
          <w:rFonts w:ascii="Times New Roman" w:cs="Times New Roman" w:eastAsia="Times New Roman" w:hAnsi="Times New Roman"/>
          <w:color w:val="000000"/>
          <w:sz w:val="22"/>
          <w:szCs w:val="22"/>
          <w:rtl w:val="0"/>
        </w:rPr>
        <w:t xml:space="preserve">I, the undersigned ………………………………[•], acting as ………………………………[•] (hereinafter referred to as the “</w:t>
      </w:r>
      <w:r w:rsidDel="00000000" w:rsidR="00000000" w:rsidRPr="00000000">
        <w:rPr>
          <w:rFonts w:ascii="Times New Roman" w:cs="Times New Roman" w:eastAsia="Times New Roman" w:hAnsi="Times New Roman"/>
          <w:b w:val="1"/>
          <w:color w:val="000000"/>
          <w:sz w:val="22"/>
          <w:szCs w:val="22"/>
          <w:rtl w:val="0"/>
        </w:rPr>
        <w:t xml:space="preserve">Contractor</w:t>
      </w:r>
      <w:r w:rsidDel="00000000" w:rsidR="00000000" w:rsidRPr="00000000">
        <w:rPr>
          <w:rFonts w:ascii="Times New Roman" w:cs="Times New Roman" w:eastAsia="Times New Roman" w:hAnsi="Times New Roman"/>
          <w:color w:val="000000"/>
          <w:sz w:val="22"/>
          <w:szCs w:val="22"/>
          <w:rtl w:val="0"/>
        </w:rPr>
        <w:t xml:space="preserve">”), in response to the request for proposals of </w:t>
      </w:r>
      <w:r w:rsidDel="00000000" w:rsidR="00000000" w:rsidRPr="00000000">
        <w:rPr>
          <w:rFonts w:ascii="Times New Roman" w:cs="Times New Roman" w:eastAsia="Times New Roman" w:hAnsi="Times New Roman"/>
          <w:sz w:val="22"/>
          <w:szCs w:val="22"/>
          <w:rtl w:val="0"/>
        </w:rPr>
        <w:t xml:space="preserve">9</w:t>
      </w:r>
      <w:r w:rsidDel="00000000" w:rsidR="00000000" w:rsidRPr="00000000">
        <w:rPr>
          <w:rFonts w:ascii="Times New Roman" w:cs="Times New Roman" w:eastAsia="Times New Roman" w:hAnsi="Times New Roman"/>
          <w:color w:val="000000"/>
          <w:sz w:val="22"/>
          <w:szCs w:val="22"/>
          <w:vertAlign w:val="superscript"/>
          <w:rtl w:val="0"/>
        </w:rPr>
        <w:t xml:space="preserve">th</w:t>
      </w:r>
      <w:r w:rsidDel="00000000" w:rsidR="00000000" w:rsidRPr="00000000">
        <w:rPr>
          <w:rFonts w:ascii="Times New Roman" w:cs="Times New Roman" w:eastAsia="Times New Roman" w:hAnsi="Times New Roman"/>
          <w:color w:val="000000"/>
          <w:sz w:val="22"/>
          <w:szCs w:val="22"/>
          <w:rtl w:val="0"/>
        </w:rPr>
        <w:t xml:space="preserve"> November 2021 no. RPO-WG/</w:t>
      </w:r>
      <w:r w:rsidDel="00000000" w:rsidR="00000000" w:rsidRPr="00000000">
        <w:rPr>
          <w:rFonts w:ascii="Times New Roman" w:cs="Times New Roman" w:eastAsia="Times New Roman" w:hAnsi="Times New Roman"/>
          <w:sz w:val="22"/>
          <w:szCs w:val="22"/>
          <w:rtl w:val="0"/>
        </w:rPr>
        <w:t xml:space="preserve">22</w:t>
      </w:r>
      <w:r w:rsidDel="00000000" w:rsidR="00000000" w:rsidRPr="00000000">
        <w:rPr>
          <w:rFonts w:ascii="Times New Roman" w:cs="Times New Roman" w:eastAsia="Times New Roman" w:hAnsi="Times New Roman"/>
          <w:color w:val="000000"/>
          <w:sz w:val="22"/>
          <w:szCs w:val="22"/>
          <w:rtl w:val="0"/>
        </w:rPr>
        <w:t xml:space="preserve"> (hereinafter referred to as the “</w:t>
      </w:r>
      <w:r w:rsidDel="00000000" w:rsidR="00000000" w:rsidRPr="00000000">
        <w:rPr>
          <w:rFonts w:ascii="Times New Roman" w:cs="Times New Roman" w:eastAsia="Times New Roman" w:hAnsi="Times New Roman"/>
          <w:b w:val="1"/>
          <w:color w:val="000000"/>
          <w:sz w:val="22"/>
          <w:szCs w:val="22"/>
          <w:rtl w:val="0"/>
        </w:rPr>
        <w:t xml:space="preserve">Request for Proposals</w:t>
      </w:r>
      <w:r w:rsidDel="00000000" w:rsidR="00000000" w:rsidRPr="00000000">
        <w:rPr>
          <w:rFonts w:ascii="Times New Roman" w:cs="Times New Roman" w:eastAsia="Times New Roman" w:hAnsi="Times New Roman"/>
          <w:color w:val="000000"/>
          <w:sz w:val="22"/>
          <w:szCs w:val="22"/>
          <w:rtl w:val="0"/>
        </w:rPr>
        <w:t xml:space="preserve">”), hereby I submit a proposal for a supply of small mechanical parts (hereinafter referred to as the “</w:t>
      </w:r>
      <w:r w:rsidDel="00000000" w:rsidR="00000000" w:rsidRPr="00000000">
        <w:rPr>
          <w:rFonts w:ascii="Times New Roman" w:cs="Times New Roman" w:eastAsia="Times New Roman" w:hAnsi="Times New Roman"/>
          <w:b w:val="1"/>
          <w:color w:val="000000"/>
          <w:sz w:val="22"/>
          <w:szCs w:val="22"/>
          <w:rtl w:val="0"/>
        </w:rPr>
        <w:t xml:space="preserve">Order</w:t>
      </w:r>
      <w:r w:rsidDel="00000000" w:rsidR="00000000" w:rsidRPr="00000000">
        <w:rPr>
          <w:rFonts w:ascii="Times New Roman" w:cs="Times New Roman" w:eastAsia="Times New Roman" w:hAnsi="Times New Roman"/>
          <w:color w:val="000000"/>
          <w:sz w:val="22"/>
          <w:szCs w:val="22"/>
          <w:rtl w:val="0"/>
        </w:rPr>
        <w:t xml:space="preserve">”) for an implementation by VIGO System Spółka Akcyjna, (Joint-Stock Company) with registered office in Ożarów Mazowiecki (hereinafter referred to as the “</w:t>
      </w:r>
      <w:r w:rsidDel="00000000" w:rsidR="00000000" w:rsidRPr="00000000">
        <w:rPr>
          <w:rFonts w:ascii="Times New Roman" w:cs="Times New Roman" w:eastAsia="Times New Roman" w:hAnsi="Times New Roman"/>
          <w:b w:val="1"/>
          <w:color w:val="000000"/>
          <w:sz w:val="22"/>
          <w:szCs w:val="22"/>
          <w:rtl w:val="0"/>
        </w:rPr>
        <w:t xml:space="preserve">Contracting Party”</w:t>
      </w:r>
      <w:r w:rsidDel="00000000" w:rsidR="00000000" w:rsidRPr="00000000">
        <w:rPr>
          <w:rFonts w:ascii="Times New Roman" w:cs="Times New Roman" w:eastAsia="Times New Roman" w:hAnsi="Times New Roman"/>
          <w:color w:val="000000"/>
          <w:sz w:val="22"/>
          <w:szCs w:val="22"/>
          <w:rtl w:val="0"/>
        </w:rPr>
        <w:t xml:space="preserve">) of a project called “Multi-element infrared detectors for non-contact multifunctional diagnostics” within the Regional Operational Programme of Mazovia Province 2014 – 2020 (RPO WM 2014 – 2020), application number: RPMA.01.02.00-14-b451/18 Agreement February 28, 2020, </w:t>
        <w:br w:type="textWrapping"/>
        <w:t xml:space="preserve">No. RPMA.01.02.00-14-b451/18 concluded with the Mazovian Unit for the Implementation of EU Programmes – in accordance with the terms and conditions of the Contract described in the Request for Proposal.</w:t>
      </w:r>
    </w:p>
    <w:p w:rsidR="00000000" w:rsidDel="00000000" w:rsidP="00000000" w:rsidRDefault="00000000" w:rsidRPr="00000000" w14:paraId="0000000B">
      <w:pPr>
        <w:keepNext w:val="1"/>
        <w:numPr>
          <w:ilvl w:val="0"/>
          <w:numId w:val="9"/>
        </w:numPr>
        <w:pBdr>
          <w:top w:space="0" w:sz="0" w:val="nil"/>
          <w:left w:space="0" w:sz="0" w:val="nil"/>
          <w:bottom w:space="0" w:sz="0" w:val="nil"/>
          <w:right w:space="0" w:sz="0" w:val="nil"/>
          <w:between w:space="0" w:sz="0" w:val="nil"/>
        </w:pBdr>
        <w:spacing w:after="140" w:before="280" w:line="290" w:lineRule="auto"/>
        <w:ind w:left="0" w:hanging="2"/>
        <w:jc w:val="both"/>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Total price offered for the Subject of the Contract</w:t>
      </w:r>
    </w:p>
    <w:p w:rsidR="00000000" w:rsidDel="00000000" w:rsidP="00000000" w:rsidRDefault="00000000" w:rsidRPr="00000000" w14:paraId="0000000C">
      <w:pPr>
        <w:numPr>
          <w:ilvl w:val="1"/>
          <w:numId w:val="9"/>
        </w:numPr>
        <w:pBdr>
          <w:top w:space="0" w:sz="0" w:val="nil"/>
          <w:left w:space="0" w:sz="0" w:val="nil"/>
          <w:bottom w:space="0" w:sz="0" w:val="nil"/>
          <w:right w:space="0" w:sz="0" w:val="nil"/>
          <w:between w:space="0" w:sz="0" w:val="nil"/>
        </w:pBdr>
        <w:spacing w:after="140" w:line="290" w:lineRule="auto"/>
        <w:ind w:left="0" w:hanging="2"/>
        <w:jc w:val="both"/>
        <w:rPr>
          <w:rFonts w:ascii="Times New Roman" w:cs="Times New Roman" w:eastAsia="Times New Roman" w:hAnsi="Times New Roman"/>
          <w:color w:val="000000"/>
          <w:sz w:val="22"/>
          <w:szCs w:val="22"/>
        </w:rPr>
      </w:pPr>
      <w:bookmarkStart w:colFirst="0" w:colLast="0" w:name="_heading=h.1fob9te" w:id="3"/>
      <w:bookmarkEnd w:id="3"/>
      <w:r w:rsidDel="00000000" w:rsidR="00000000" w:rsidRPr="00000000">
        <w:rPr>
          <w:rFonts w:ascii="Times New Roman" w:cs="Times New Roman" w:eastAsia="Times New Roman" w:hAnsi="Times New Roman"/>
          <w:color w:val="000000"/>
          <w:sz w:val="22"/>
          <w:szCs w:val="22"/>
          <w:rtl w:val="0"/>
        </w:rPr>
        <w:t xml:space="preserve">Net Price: [………………………•] (in words: [………………………•]).</w:t>
      </w:r>
    </w:p>
    <w:p w:rsidR="00000000" w:rsidDel="00000000" w:rsidP="00000000" w:rsidRDefault="00000000" w:rsidRPr="00000000" w14:paraId="0000000D">
      <w:pPr>
        <w:numPr>
          <w:ilvl w:val="1"/>
          <w:numId w:val="9"/>
        </w:numPr>
        <w:pBdr>
          <w:top w:space="0" w:sz="0" w:val="nil"/>
          <w:left w:space="0" w:sz="0" w:val="nil"/>
          <w:bottom w:space="0" w:sz="0" w:val="nil"/>
          <w:right w:space="0" w:sz="0" w:val="nil"/>
          <w:between w:space="0" w:sz="0" w:val="nil"/>
        </w:pBdr>
        <w:spacing w:after="140" w:line="29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Gross Price: [………………………•]  (in words: [………………………•]).</w:t>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140" w:line="290" w:lineRule="auto"/>
        <w:ind w:left="0" w:hanging="2"/>
        <w:jc w:val="both"/>
        <w:rPr>
          <w:rFonts w:ascii="Times New Roman" w:cs="Times New Roman" w:eastAsia="Times New Roman" w:hAnsi="Times New Roman"/>
          <w:color w:val="000000"/>
          <w:sz w:val="22"/>
          <w:szCs w:val="22"/>
        </w:rPr>
      </w:pPr>
      <w:bookmarkStart w:colFirst="0" w:colLast="0" w:name="_heading=h.3znysh7" w:id="4"/>
      <w:bookmarkEnd w:id="4"/>
      <w:r w:rsidDel="00000000" w:rsidR="00000000" w:rsidRPr="00000000">
        <w:rPr>
          <w:rFonts w:ascii="Times New Roman" w:cs="Times New Roman" w:eastAsia="Times New Roman" w:hAnsi="Times New Roman"/>
          <w:color w:val="000000"/>
          <w:sz w:val="22"/>
          <w:szCs w:val="22"/>
          <w:rtl w:val="0"/>
        </w:rPr>
        <w:t xml:space="preserve">Value Added Tax: [………………………•] (in words: [………………………•]).</w:t>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140" w:line="29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Acceptance table (should be completed with yes / no):</w:t>
      </w:r>
    </w:p>
    <w:tbl>
      <w:tblPr>
        <w:tblStyle w:val="Table2"/>
        <w:tblW w:w="84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93"/>
        <w:gridCol w:w="3085"/>
        <w:gridCol w:w="1850"/>
        <w:gridCol w:w="1360"/>
        <w:tblGridChange w:id="0">
          <w:tblGrid>
            <w:gridCol w:w="2193"/>
            <w:gridCol w:w="3085"/>
            <w:gridCol w:w="1850"/>
            <w:gridCol w:w="1360"/>
          </w:tblGrid>
        </w:tblGridChange>
      </w:tblGrid>
      <w:tr>
        <w:trPr>
          <w:cantSplit w:val="0"/>
          <w:tblHeader w:val="0"/>
        </w:trPr>
        <w:tc>
          <w:tcPr>
            <w:shd w:fill="d9d9d9" w:val="clear"/>
          </w:tcPr>
          <w:p w:rsidR="00000000" w:rsidDel="00000000" w:rsidP="00000000" w:rsidRDefault="00000000" w:rsidRPr="00000000" w14:paraId="00000010">
            <w:pPr>
              <w:spacing w:line="360" w:lineRule="auto"/>
              <w:ind w:left="0" w:hanging="2"/>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Product name</w:t>
            </w:r>
          </w:p>
        </w:tc>
        <w:tc>
          <w:tcPr>
            <w:shd w:fill="d9d9d9" w:val="clear"/>
          </w:tcPr>
          <w:p w:rsidR="00000000" w:rsidDel="00000000" w:rsidP="00000000" w:rsidRDefault="00000000" w:rsidRPr="00000000" w14:paraId="00000011">
            <w:pPr>
              <w:spacing w:line="360" w:lineRule="auto"/>
              <w:ind w:left="0" w:hanging="2"/>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Parameter</w:t>
            </w:r>
          </w:p>
        </w:tc>
        <w:tc>
          <w:tcPr>
            <w:shd w:fill="d9d9d9" w:val="clear"/>
          </w:tcPr>
          <w:p w:rsidR="00000000" w:rsidDel="00000000" w:rsidP="00000000" w:rsidRDefault="00000000" w:rsidRPr="00000000" w14:paraId="00000012">
            <w:pPr>
              <w:spacing w:line="360" w:lineRule="auto"/>
              <w:ind w:left="0" w:hanging="2"/>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Specification</w:t>
            </w:r>
          </w:p>
        </w:tc>
        <w:tc>
          <w:tcPr>
            <w:shd w:fill="d9d9d9" w:val="clear"/>
          </w:tcPr>
          <w:p w:rsidR="00000000" w:rsidDel="00000000" w:rsidP="00000000" w:rsidRDefault="00000000" w:rsidRPr="00000000" w14:paraId="00000013">
            <w:pPr>
              <w:spacing w:line="360" w:lineRule="auto"/>
              <w:ind w:left="0" w:hanging="2"/>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Yes/no</w:t>
            </w:r>
          </w:p>
        </w:tc>
      </w:tr>
      <w:tr>
        <w:trPr>
          <w:cantSplit w:val="0"/>
          <w:tblHeader w:val="0"/>
        </w:trPr>
        <w:tc>
          <w:tcPr/>
          <w:p w:rsidR="00000000" w:rsidDel="00000000" w:rsidP="00000000" w:rsidRDefault="00000000" w:rsidRPr="00000000" w14:paraId="00000014">
            <w:pPr>
              <w:spacing w:line="360" w:lineRule="auto"/>
              <w:ind w:left="0" w:hanging="2"/>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Optical table with M6 threaded holes</w:t>
            </w:r>
            <w:r w:rsidDel="00000000" w:rsidR="00000000" w:rsidRPr="00000000">
              <w:rPr>
                <w:rtl w:val="0"/>
              </w:rPr>
            </w:r>
          </w:p>
        </w:tc>
        <w:tc>
          <w:tcPr/>
          <w:p w:rsidR="00000000" w:rsidDel="00000000" w:rsidP="00000000" w:rsidRDefault="00000000" w:rsidRPr="00000000" w14:paraId="0000001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length</w:t>
            </w:r>
          </w:p>
          <w:p w:rsidR="00000000" w:rsidDel="00000000" w:rsidP="00000000" w:rsidRDefault="00000000" w:rsidRPr="00000000" w14:paraId="0000001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width</w:t>
            </w:r>
          </w:p>
          <w:p w:rsidR="00000000" w:rsidDel="00000000" w:rsidP="00000000" w:rsidRDefault="00000000" w:rsidRPr="00000000" w14:paraId="000000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thickness</w:t>
            </w:r>
          </w:p>
          <w:p w:rsidR="00000000" w:rsidDel="00000000" w:rsidP="00000000" w:rsidRDefault="00000000" w:rsidRPr="00000000" w14:paraId="000000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grid-based openings grid</w:t>
            </w:r>
          </w:p>
          <w:p w:rsidR="00000000" w:rsidDel="00000000" w:rsidP="00000000" w:rsidRDefault="00000000" w:rsidRPr="00000000" w14:paraId="000000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thread in holes</w:t>
            </w:r>
          </w:p>
          <w:p w:rsidR="00000000" w:rsidDel="00000000" w:rsidP="00000000" w:rsidRDefault="00000000" w:rsidRPr="00000000" w14:paraId="000000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length</w:t>
            </w:r>
          </w:p>
          <w:p w:rsidR="00000000" w:rsidDel="00000000" w:rsidP="00000000" w:rsidRDefault="00000000" w:rsidRPr="00000000" w14:paraId="000000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key type</w:t>
            </w:r>
          </w:p>
        </w:tc>
        <w:tc>
          <w:tcPr/>
          <w:p w:rsidR="00000000" w:rsidDel="00000000" w:rsidP="00000000" w:rsidRDefault="00000000" w:rsidRPr="00000000" w14:paraId="0000001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900mm</w:t>
            </w:r>
          </w:p>
          <w:p w:rsidR="00000000" w:rsidDel="00000000" w:rsidP="00000000" w:rsidRDefault="00000000" w:rsidRPr="00000000" w14:paraId="0000001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600mm</w:t>
            </w:r>
          </w:p>
          <w:p w:rsidR="00000000" w:rsidDel="00000000" w:rsidP="00000000" w:rsidRDefault="00000000" w:rsidRPr="00000000" w14:paraId="0000001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12.7mm</w:t>
            </w:r>
          </w:p>
          <w:p w:rsidR="00000000" w:rsidDel="00000000" w:rsidP="00000000" w:rsidRDefault="00000000" w:rsidRPr="00000000" w14:paraId="0000001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25mm</w:t>
            </w:r>
          </w:p>
          <w:p w:rsidR="00000000" w:rsidDel="00000000" w:rsidP="00000000" w:rsidRDefault="00000000" w:rsidRPr="00000000" w14:paraId="0000002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M6</w:t>
            </w:r>
          </w:p>
          <w:p w:rsidR="00000000" w:rsidDel="00000000" w:rsidP="00000000" w:rsidRDefault="00000000" w:rsidRPr="00000000" w14:paraId="0000002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w:t>
            </w:r>
          </w:p>
          <w:p w:rsidR="00000000" w:rsidDel="00000000" w:rsidP="00000000" w:rsidRDefault="00000000" w:rsidRPr="00000000" w14:paraId="0000002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Allen</w:t>
            </w:r>
          </w:p>
        </w:tc>
        <w:tc>
          <w:tcPr/>
          <w:p w:rsidR="00000000" w:rsidDel="00000000" w:rsidP="00000000" w:rsidRDefault="00000000" w:rsidRPr="00000000" w14:paraId="0000002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24">
            <w:pPr>
              <w:spacing w:line="360" w:lineRule="auto"/>
              <w:ind w:left="0" w:hanging="2"/>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Optical table with M6 threaded holes</w:t>
            </w:r>
            <w:r w:rsidDel="00000000" w:rsidR="00000000" w:rsidRPr="00000000">
              <w:rPr>
                <w:rtl w:val="0"/>
              </w:rPr>
            </w:r>
          </w:p>
        </w:tc>
        <w:tc>
          <w:tcPr/>
          <w:p w:rsidR="00000000" w:rsidDel="00000000" w:rsidP="00000000" w:rsidRDefault="00000000" w:rsidRPr="00000000" w14:paraId="0000002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length</w:t>
            </w:r>
          </w:p>
          <w:p w:rsidR="00000000" w:rsidDel="00000000" w:rsidP="00000000" w:rsidRDefault="00000000" w:rsidRPr="00000000" w14:paraId="0000002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width</w:t>
            </w:r>
          </w:p>
          <w:p w:rsidR="00000000" w:rsidDel="00000000" w:rsidP="00000000" w:rsidRDefault="00000000" w:rsidRPr="00000000" w14:paraId="0000002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thickness</w:t>
            </w:r>
          </w:p>
          <w:p w:rsidR="00000000" w:rsidDel="00000000" w:rsidP="00000000" w:rsidRDefault="00000000" w:rsidRPr="00000000" w14:paraId="0000002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grid-based openings grid</w:t>
            </w:r>
          </w:p>
          <w:p w:rsidR="00000000" w:rsidDel="00000000" w:rsidP="00000000" w:rsidRDefault="00000000" w:rsidRPr="00000000" w14:paraId="0000002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thread in holes</w:t>
            </w:r>
          </w:p>
          <w:p w:rsidR="00000000" w:rsidDel="00000000" w:rsidP="00000000" w:rsidRDefault="00000000" w:rsidRPr="00000000" w14:paraId="0000002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length</w:t>
            </w:r>
          </w:p>
          <w:p w:rsidR="00000000" w:rsidDel="00000000" w:rsidP="00000000" w:rsidRDefault="00000000" w:rsidRPr="00000000" w14:paraId="0000002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key type</w:t>
            </w:r>
          </w:p>
        </w:tc>
        <w:tc>
          <w:tcPr/>
          <w:p w:rsidR="00000000" w:rsidDel="00000000" w:rsidP="00000000" w:rsidRDefault="00000000" w:rsidRPr="00000000" w14:paraId="0000002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450mm</w:t>
            </w:r>
          </w:p>
          <w:p w:rsidR="00000000" w:rsidDel="00000000" w:rsidP="00000000" w:rsidRDefault="00000000" w:rsidRPr="00000000" w14:paraId="0000002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600mm</w:t>
            </w:r>
          </w:p>
          <w:p w:rsidR="00000000" w:rsidDel="00000000" w:rsidP="00000000" w:rsidRDefault="00000000" w:rsidRPr="00000000" w14:paraId="0000002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12.7mm</w:t>
            </w:r>
          </w:p>
          <w:p w:rsidR="00000000" w:rsidDel="00000000" w:rsidP="00000000" w:rsidRDefault="00000000" w:rsidRPr="00000000" w14:paraId="0000002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25mm</w:t>
            </w:r>
          </w:p>
          <w:p w:rsidR="00000000" w:rsidDel="00000000" w:rsidP="00000000" w:rsidRDefault="00000000" w:rsidRPr="00000000" w14:paraId="0000003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M6</w:t>
            </w:r>
          </w:p>
          <w:p w:rsidR="00000000" w:rsidDel="00000000" w:rsidP="00000000" w:rsidRDefault="00000000" w:rsidRPr="00000000" w14:paraId="0000003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w:t>
            </w:r>
          </w:p>
          <w:p w:rsidR="00000000" w:rsidDel="00000000" w:rsidP="00000000" w:rsidRDefault="00000000" w:rsidRPr="00000000" w14:paraId="0000003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Allen</w:t>
            </w:r>
          </w:p>
        </w:tc>
        <w:tc>
          <w:tcPr/>
          <w:p w:rsidR="00000000" w:rsidDel="00000000" w:rsidP="00000000" w:rsidRDefault="00000000" w:rsidRPr="00000000" w14:paraId="0000003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34">
            <w:pPr>
              <w:spacing w:line="360" w:lineRule="auto"/>
              <w:ind w:left="0" w:hanging="2"/>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construction bar with a diameter of 6 mm and a length of 1/2 "</w:t>
            </w:r>
          </w:p>
          <w:p w:rsidR="00000000" w:rsidDel="00000000" w:rsidP="00000000" w:rsidRDefault="00000000" w:rsidRPr="00000000" w14:paraId="00000035">
            <w:pPr>
              <w:spacing w:line="360" w:lineRule="auto"/>
              <w:ind w:left="0" w:hanging="2"/>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36">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bar diameter</w:t>
            </w:r>
          </w:p>
          <w:p w:rsidR="00000000" w:rsidDel="00000000" w:rsidP="00000000" w:rsidRDefault="00000000" w:rsidRPr="00000000" w14:paraId="00000037">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bar length</w:t>
            </w:r>
          </w:p>
          <w:p w:rsidR="00000000" w:rsidDel="00000000" w:rsidP="00000000" w:rsidRDefault="00000000" w:rsidRPr="00000000" w14:paraId="00000038">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tapped holes at the ends of the bars</w:t>
            </w:r>
          </w:p>
        </w:tc>
        <w:tc>
          <w:tcPr/>
          <w:p w:rsidR="00000000" w:rsidDel="00000000" w:rsidP="00000000" w:rsidRDefault="00000000" w:rsidRPr="00000000" w14:paraId="00000039">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6mm</w:t>
            </w:r>
          </w:p>
          <w:p w:rsidR="00000000" w:rsidDel="00000000" w:rsidP="00000000" w:rsidRDefault="00000000" w:rsidRPr="00000000" w14:paraId="0000003A">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½"</w:t>
            </w:r>
          </w:p>
          <w:p w:rsidR="00000000" w:rsidDel="00000000" w:rsidP="00000000" w:rsidRDefault="00000000" w:rsidRPr="00000000" w14:paraId="0000003B">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4-40</w:t>
            </w:r>
          </w:p>
        </w:tc>
        <w:tc>
          <w:tcPr/>
          <w:p w:rsidR="00000000" w:rsidDel="00000000" w:rsidP="00000000" w:rsidRDefault="00000000" w:rsidRPr="00000000" w14:paraId="0000003C">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3D">
            <w:pPr>
              <w:spacing w:line="360" w:lineRule="auto"/>
              <w:ind w:left="0" w:hanging="2"/>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construction bar with a diameter of 6 mm and a length of 1 "</w:t>
            </w:r>
          </w:p>
          <w:p w:rsidR="00000000" w:rsidDel="00000000" w:rsidP="00000000" w:rsidRDefault="00000000" w:rsidRPr="00000000" w14:paraId="0000003E">
            <w:pPr>
              <w:spacing w:line="360" w:lineRule="auto"/>
              <w:ind w:left="0" w:hanging="2"/>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3F">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bar diameter</w:t>
            </w:r>
          </w:p>
          <w:p w:rsidR="00000000" w:rsidDel="00000000" w:rsidP="00000000" w:rsidRDefault="00000000" w:rsidRPr="00000000" w14:paraId="00000040">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bar lenght</w:t>
            </w:r>
          </w:p>
          <w:p w:rsidR="00000000" w:rsidDel="00000000" w:rsidP="00000000" w:rsidRDefault="00000000" w:rsidRPr="00000000" w14:paraId="00000041">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tapped holes at the ends of the bars</w:t>
            </w:r>
          </w:p>
        </w:tc>
        <w:tc>
          <w:tcPr/>
          <w:p w:rsidR="00000000" w:rsidDel="00000000" w:rsidP="00000000" w:rsidRDefault="00000000" w:rsidRPr="00000000" w14:paraId="00000042">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6mm</w:t>
            </w:r>
          </w:p>
          <w:p w:rsidR="00000000" w:rsidDel="00000000" w:rsidP="00000000" w:rsidRDefault="00000000" w:rsidRPr="00000000" w14:paraId="00000043">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p w:rsidR="00000000" w:rsidDel="00000000" w:rsidP="00000000" w:rsidRDefault="00000000" w:rsidRPr="00000000" w14:paraId="00000044">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4-40</w:t>
            </w:r>
          </w:p>
        </w:tc>
        <w:tc>
          <w:tcPr/>
          <w:p w:rsidR="00000000" w:rsidDel="00000000" w:rsidP="00000000" w:rsidRDefault="00000000" w:rsidRPr="00000000" w14:paraId="00000045">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46">
            <w:pPr>
              <w:spacing w:line="360" w:lineRule="auto"/>
              <w:ind w:left="0" w:hanging="2"/>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construction bar with a diameter of 6 mm and a length of 2 "</w:t>
            </w:r>
          </w:p>
          <w:p w:rsidR="00000000" w:rsidDel="00000000" w:rsidP="00000000" w:rsidRDefault="00000000" w:rsidRPr="00000000" w14:paraId="00000047">
            <w:pPr>
              <w:spacing w:line="360" w:lineRule="auto"/>
              <w:ind w:left="0" w:hanging="2"/>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48">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bar diameter</w:t>
            </w:r>
          </w:p>
          <w:p w:rsidR="00000000" w:rsidDel="00000000" w:rsidP="00000000" w:rsidRDefault="00000000" w:rsidRPr="00000000" w14:paraId="00000049">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bar lenght</w:t>
            </w:r>
          </w:p>
          <w:p w:rsidR="00000000" w:rsidDel="00000000" w:rsidP="00000000" w:rsidRDefault="00000000" w:rsidRPr="00000000" w14:paraId="0000004A">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tapped holes at the ends of the bars</w:t>
            </w:r>
          </w:p>
        </w:tc>
        <w:tc>
          <w:tcPr/>
          <w:p w:rsidR="00000000" w:rsidDel="00000000" w:rsidP="00000000" w:rsidRDefault="00000000" w:rsidRPr="00000000" w14:paraId="0000004B">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6mm</w:t>
            </w:r>
          </w:p>
          <w:p w:rsidR="00000000" w:rsidDel="00000000" w:rsidP="00000000" w:rsidRDefault="00000000" w:rsidRPr="00000000" w14:paraId="0000004C">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p w:rsidR="00000000" w:rsidDel="00000000" w:rsidP="00000000" w:rsidRDefault="00000000" w:rsidRPr="00000000" w14:paraId="0000004D">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4-40</w:t>
            </w:r>
          </w:p>
        </w:tc>
        <w:tc>
          <w:tcPr/>
          <w:p w:rsidR="00000000" w:rsidDel="00000000" w:rsidP="00000000" w:rsidRDefault="00000000" w:rsidRPr="00000000" w14:paraId="0000004E">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4F">
            <w:pPr>
              <w:spacing w:line="360" w:lineRule="auto"/>
              <w:ind w:left="0" w:hanging="2"/>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construction bar with a diameter of 6 mm and a length of 6 "</w:t>
            </w:r>
          </w:p>
          <w:p w:rsidR="00000000" w:rsidDel="00000000" w:rsidP="00000000" w:rsidRDefault="00000000" w:rsidRPr="00000000" w14:paraId="00000050">
            <w:pPr>
              <w:spacing w:line="360" w:lineRule="auto"/>
              <w:ind w:left="0" w:hanging="2"/>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51">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bar diameter</w:t>
            </w:r>
          </w:p>
          <w:p w:rsidR="00000000" w:rsidDel="00000000" w:rsidP="00000000" w:rsidRDefault="00000000" w:rsidRPr="00000000" w14:paraId="00000052">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bar lenght</w:t>
            </w:r>
          </w:p>
          <w:p w:rsidR="00000000" w:rsidDel="00000000" w:rsidP="00000000" w:rsidRDefault="00000000" w:rsidRPr="00000000" w14:paraId="00000053">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tapped holes at the ends of the bars</w:t>
            </w:r>
          </w:p>
        </w:tc>
        <w:tc>
          <w:tcPr/>
          <w:p w:rsidR="00000000" w:rsidDel="00000000" w:rsidP="00000000" w:rsidRDefault="00000000" w:rsidRPr="00000000" w14:paraId="00000054">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6mm</w:t>
            </w:r>
          </w:p>
          <w:p w:rsidR="00000000" w:rsidDel="00000000" w:rsidP="00000000" w:rsidRDefault="00000000" w:rsidRPr="00000000" w14:paraId="00000055">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w:t>
            </w:r>
          </w:p>
          <w:p w:rsidR="00000000" w:rsidDel="00000000" w:rsidP="00000000" w:rsidRDefault="00000000" w:rsidRPr="00000000" w14:paraId="00000056">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4-40</w:t>
            </w:r>
          </w:p>
        </w:tc>
        <w:tc>
          <w:tcPr/>
          <w:p w:rsidR="00000000" w:rsidDel="00000000" w:rsidP="00000000" w:rsidRDefault="00000000" w:rsidRPr="00000000" w14:paraId="00000057">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58">
            <w:pPr>
              <w:spacing w:line="360" w:lineRule="auto"/>
              <w:ind w:left="0" w:hanging="2"/>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Pedestal for mounting posts with a diameter of 1/2 "</w:t>
            </w:r>
          </w:p>
          <w:p w:rsidR="00000000" w:rsidDel="00000000" w:rsidP="00000000" w:rsidRDefault="00000000" w:rsidRPr="00000000" w14:paraId="00000059">
            <w:pPr>
              <w:spacing w:line="360" w:lineRule="auto"/>
              <w:ind w:left="0" w:hanging="2"/>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5A">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Thread of the mounting bolt to the ground</w:t>
            </w:r>
          </w:p>
          <w:p w:rsidR="00000000" w:rsidDel="00000000" w:rsidP="00000000" w:rsidRDefault="00000000" w:rsidRPr="00000000" w14:paraId="0000005B">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Height</w:t>
            </w:r>
          </w:p>
          <w:p w:rsidR="00000000" w:rsidDel="00000000" w:rsidP="00000000" w:rsidRDefault="00000000" w:rsidRPr="00000000" w14:paraId="0000005C">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Compatible with 1/2" diameter posts</w:t>
            </w:r>
          </w:p>
        </w:tc>
        <w:tc>
          <w:tcPr/>
          <w:p w:rsidR="00000000" w:rsidDel="00000000" w:rsidP="00000000" w:rsidRDefault="00000000" w:rsidRPr="00000000" w14:paraId="0000005D">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M6</w:t>
            </w:r>
          </w:p>
          <w:p w:rsidR="00000000" w:rsidDel="00000000" w:rsidP="00000000" w:rsidRDefault="00000000" w:rsidRPr="00000000" w14:paraId="0000005E">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40 mm</w:t>
            </w:r>
          </w:p>
        </w:tc>
        <w:tc>
          <w:tcPr/>
          <w:p w:rsidR="00000000" w:rsidDel="00000000" w:rsidP="00000000" w:rsidRDefault="00000000" w:rsidRPr="00000000" w14:paraId="0000005F">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60">
            <w:pPr>
              <w:spacing w:line="360" w:lineRule="auto"/>
              <w:ind w:left="0" w:hanging="2"/>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Pedestal for mounting posts with a diameter of 1/2 "</w:t>
            </w:r>
          </w:p>
        </w:tc>
        <w:tc>
          <w:tcPr/>
          <w:p w:rsidR="00000000" w:rsidDel="00000000" w:rsidP="00000000" w:rsidRDefault="00000000" w:rsidRPr="00000000" w14:paraId="00000061">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Thread of the mounting bolt to the ground</w:t>
            </w:r>
          </w:p>
          <w:p w:rsidR="00000000" w:rsidDel="00000000" w:rsidP="00000000" w:rsidRDefault="00000000" w:rsidRPr="00000000" w14:paraId="00000062">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Height</w:t>
            </w:r>
          </w:p>
          <w:p w:rsidR="00000000" w:rsidDel="00000000" w:rsidP="00000000" w:rsidRDefault="00000000" w:rsidRPr="00000000" w14:paraId="00000063">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Compatible with 1/2" diameter posts</w:t>
            </w:r>
          </w:p>
        </w:tc>
        <w:tc>
          <w:tcPr/>
          <w:p w:rsidR="00000000" w:rsidDel="00000000" w:rsidP="00000000" w:rsidRDefault="00000000" w:rsidRPr="00000000" w14:paraId="00000064">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M6</w:t>
            </w:r>
          </w:p>
          <w:p w:rsidR="00000000" w:rsidDel="00000000" w:rsidP="00000000" w:rsidRDefault="00000000" w:rsidRPr="00000000" w14:paraId="00000065">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75 mm</w:t>
            </w:r>
          </w:p>
        </w:tc>
        <w:tc>
          <w:tcPr/>
          <w:p w:rsidR="00000000" w:rsidDel="00000000" w:rsidP="00000000" w:rsidRDefault="00000000" w:rsidRPr="00000000" w14:paraId="00000066">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67">
            <w:pPr>
              <w:spacing w:line="360" w:lineRule="auto"/>
              <w:ind w:left="0" w:hanging="2"/>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Optics mounting post</w:t>
            </w:r>
          </w:p>
          <w:p w:rsidR="00000000" w:rsidDel="00000000" w:rsidP="00000000" w:rsidRDefault="00000000" w:rsidRPr="00000000" w14:paraId="00000068">
            <w:pPr>
              <w:spacing w:line="360" w:lineRule="auto"/>
              <w:ind w:left="0" w:hanging="2"/>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6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Lower screw thread</w:t>
            </w:r>
          </w:p>
          <w:p w:rsidR="00000000" w:rsidDel="00000000" w:rsidP="00000000" w:rsidRDefault="00000000" w:rsidRPr="00000000" w14:paraId="0000006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Top screw thread</w:t>
            </w:r>
          </w:p>
          <w:p w:rsidR="00000000" w:rsidDel="00000000" w:rsidP="00000000" w:rsidRDefault="00000000" w:rsidRPr="00000000" w14:paraId="0000006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Height</w:t>
            </w:r>
          </w:p>
        </w:tc>
        <w:tc>
          <w:tcPr/>
          <w:p w:rsidR="00000000" w:rsidDel="00000000" w:rsidP="00000000" w:rsidRDefault="00000000" w:rsidRPr="00000000" w14:paraId="0000006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M6</w:t>
            </w:r>
          </w:p>
          <w:p w:rsidR="00000000" w:rsidDel="00000000" w:rsidP="00000000" w:rsidRDefault="00000000" w:rsidRPr="00000000" w14:paraId="0000006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M4</w:t>
            </w:r>
          </w:p>
          <w:p w:rsidR="00000000" w:rsidDel="00000000" w:rsidP="00000000" w:rsidRDefault="00000000" w:rsidRPr="00000000" w14:paraId="0000006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50 mm</w:t>
            </w:r>
          </w:p>
        </w:tc>
        <w:tc>
          <w:tcPr/>
          <w:p w:rsidR="00000000" w:rsidDel="00000000" w:rsidP="00000000" w:rsidRDefault="00000000" w:rsidRPr="00000000" w14:paraId="0000006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70">
            <w:pPr>
              <w:spacing w:line="360" w:lineRule="auto"/>
              <w:ind w:left="0" w:hanging="2"/>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Optics mounting post</w:t>
            </w:r>
          </w:p>
          <w:p w:rsidR="00000000" w:rsidDel="00000000" w:rsidP="00000000" w:rsidRDefault="00000000" w:rsidRPr="00000000" w14:paraId="00000071">
            <w:pPr>
              <w:spacing w:line="360" w:lineRule="auto"/>
              <w:ind w:left="0" w:hanging="2"/>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7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Lower screw thread</w:t>
            </w:r>
          </w:p>
          <w:p w:rsidR="00000000" w:rsidDel="00000000" w:rsidP="00000000" w:rsidRDefault="00000000" w:rsidRPr="00000000" w14:paraId="0000007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Top screw thread</w:t>
            </w:r>
          </w:p>
          <w:p w:rsidR="00000000" w:rsidDel="00000000" w:rsidP="00000000" w:rsidRDefault="00000000" w:rsidRPr="00000000" w14:paraId="0000007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Height</w:t>
            </w:r>
          </w:p>
        </w:tc>
        <w:tc>
          <w:tcPr/>
          <w:p w:rsidR="00000000" w:rsidDel="00000000" w:rsidP="00000000" w:rsidRDefault="00000000" w:rsidRPr="00000000" w14:paraId="0000007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M6</w:t>
            </w:r>
          </w:p>
          <w:p w:rsidR="00000000" w:rsidDel="00000000" w:rsidP="00000000" w:rsidRDefault="00000000" w:rsidRPr="00000000" w14:paraId="0000007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M4</w:t>
            </w:r>
          </w:p>
          <w:p w:rsidR="00000000" w:rsidDel="00000000" w:rsidP="00000000" w:rsidRDefault="00000000" w:rsidRPr="00000000" w14:paraId="0000007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75 mm</w:t>
            </w:r>
          </w:p>
        </w:tc>
        <w:tc>
          <w:tcPr/>
          <w:p w:rsidR="00000000" w:rsidDel="00000000" w:rsidP="00000000" w:rsidRDefault="00000000" w:rsidRPr="00000000" w14:paraId="0000007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79">
            <w:pPr>
              <w:spacing w:line="360" w:lineRule="auto"/>
              <w:ind w:left="0" w:hanging="2"/>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Optics mounting post</w:t>
            </w:r>
          </w:p>
          <w:p w:rsidR="00000000" w:rsidDel="00000000" w:rsidP="00000000" w:rsidRDefault="00000000" w:rsidRPr="00000000" w14:paraId="0000007A">
            <w:pPr>
              <w:spacing w:line="360" w:lineRule="auto"/>
              <w:ind w:left="0" w:hanging="2"/>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7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Lower screw thread</w:t>
            </w:r>
          </w:p>
          <w:p w:rsidR="00000000" w:rsidDel="00000000" w:rsidP="00000000" w:rsidRDefault="00000000" w:rsidRPr="00000000" w14:paraId="0000007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Top screw thread</w:t>
            </w:r>
          </w:p>
          <w:p w:rsidR="00000000" w:rsidDel="00000000" w:rsidP="00000000" w:rsidRDefault="00000000" w:rsidRPr="00000000" w14:paraId="0000007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Height</w:t>
            </w:r>
          </w:p>
        </w:tc>
        <w:tc>
          <w:tcPr/>
          <w:p w:rsidR="00000000" w:rsidDel="00000000" w:rsidP="00000000" w:rsidRDefault="00000000" w:rsidRPr="00000000" w14:paraId="0000007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M6</w:t>
            </w:r>
          </w:p>
          <w:p w:rsidR="00000000" w:rsidDel="00000000" w:rsidP="00000000" w:rsidRDefault="00000000" w:rsidRPr="00000000" w14:paraId="0000007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M4</w:t>
            </w:r>
          </w:p>
          <w:p w:rsidR="00000000" w:rsidDel="00000000" w:rsidP="00000000" w:rsidRDefault="00000000" w:rsidRPr="00000000" w14:paraId="0000008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100 mm</w:t>
            </w:r>
          </w:p>
        </w:tc>
        <w:tc>
          <w:tcPr/>
          <w:p w:rsidR="00000000" w:rsidDel="00000000" w:rsidP="00000000" w:rsidRDefault="00000000" w:rsidRPr="00000000" w14:paraId="0000008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82">
            <w:pPr>
              <w:spacing w:line="360" w:lineRule="auto"/>
              <w:ind w:left="0" w:hanging="2"/>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Optics mounting post</w:t>
            </w:r>
          </w:p>
          <w:p w:rsidR="00000000" w:rsidDel="00000000" w:rsidP="00000000" w:rsidRDefault="00000000" w:rsidRPr="00000000" w14:paraId="00000083">
            <w:pPr>
              <w:spacing w:line="360" w:lineRule="auto"/>
              <w:ind w:left="0" w:hanging="2"/>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8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Lower screw thread</w:t>
            </w:r>
          </w:p>
          <w:p w:rsidR="00000000" w:rsidDel="00000000" w:rsidP="00000000" w:rsidRDefault="00000000" w:rsidRPr="00000000" w14:paraId="0000008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Top screw thread</w:t>
            </w:r>
          </w:p>
          <w:p w:rsidR="00000000" w:rsidDel="00000000" w:rsidP="00000000" w:rsidRDefault="00000000" w:rsidRPr="00000000" w14:paraId="0000008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Height</w:t>
            </w:r>
          </w:p>
        </w:tc>
        <w:tc>
          <w:tcPr/>
          <w:p w:rsidR="00000000" w:rsidDel="00000000" w:rsidP="00000000" w:rsidRDefault="00000000" w:rsidRPr="00000000" w14:paraId="0000008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M6</w:t>
            </w:r>
          </w:p>
          <w:p w:rsidR="00000000" w:rsidDel="00000000" w:rsidP="00000000" w:rsidRDefault="00000000" w:rsidRPr="00000000" w14:paraId="0000008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M4</w:t>
            </w:r>
          </w:p>
          <w:p w:rsidR="00000000" w:rsidDel="00000000" w:rsidP="00000000" w:rsidRDefault="00000000" w:rsidRPr="00000000" w14:paraId="0000008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150 mm</w:t>
            </w:r>
          </w:p>
        </w:tc>
        <w:tc>
          <w:tcPr/>
          <w:p w:rsidR="00000000" w:rsidDel="00000000" w:rsidP="00000000" w:rsidRDefault="00000000" w:rsidRPr="00000000" w14:paraId="0000008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8B">
            <w:pPr>
              <w:spacing w:line="360" w:lineRule="auto"/>
              <w:ind w:left="0" w:hanging="2"/>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A set of optical tables with the possibility of shifting by 25 mm in XYZ axes using micrometric screws</w:t>
            </w:r>
          </w:p>
          <w:p w:rsidR="00000000" w:rsidDel="00000000" w:rsidP="00000000" w:rsidRDefault="00000000" w:rsidRPr="00000000" w14:paraId="0000008C">
            <w:pPr>
              <w:spacing w:line="360" w:lineRule="auto"/>
              <w:ind w:left="0" w:hanging="2"/>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8D">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mounting holes with thread</w:t>
            </w:r>
          </w:p>
          <w:p w:rsidR="00000000" w:rsidDel="00000000" w:rsidP="00000000" w:rsidRDefault="00000000" w:rsidRPr="00000000" w14:paraId="0000008E">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scale on the micrometer screw</w:t>
            </w:r>
          </w:p>
        </w:tc>
        <w:tc>
          <w:tcPr/>
          <w:p w:rsidR="00000000" w:rsidDel="00000000" w:rsidP="00000000" w:rsidRDefault="00000000" w:rsidRPr="00000000" w14:paraId="0000008F">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M6</w:t>
            </w:r>
          </w:p>
          <w:p w:rsidR="00000000" w:rsidDel="00000000" w:rsidP="00000000" w:rsidRDefault="00000000" w:rsidRPr="00000000" w14:paraId="00000090">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 metric units</w:t>
            </w:r>
          </w:p>
        </w:tc>
        <w:tc>
          <w:tcPr/>
          <w:p w:rsidR="00000000" w:rsidDel="00000000" w:rsidP="00000000" w:rsidRDefault="00000000" w:rsidRPr="00000000" w14:paraId="00000091">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92">
            <w:pPr>
              <w:spacing w:line="360" w:lineRule="auto"/>
              <w:ind w:left="0" w:hanging="2"/>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step enabling an adjustable shift in the XY plane with mounting holes distributed on a square plan with a 30 mm arm</w:t>
            </w:r>
          </w:p>
        </w:tc>
        <w:tc>
          <w:tcPr/>
          <w:p w:rsidR="00000000" w:rsidDel="00000000" w:rsidP="00000000" w:rsidRDefault="00000000" w:rsidRPr="00000000" w14:paraId="00000093">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thread in mounting holes - 4-40</w:t>
            </w:r>
          </w:p>
          <w:p w:rsidR="00000000" w:rsidDel="00000000" w:rsidP="00000000" w:rsidRDefault="00000000" w:rsidRPr="00000000" w14:paraId="00000094">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adjustment range</w:t>
            </w:r>
          </w:p>
          <w:p w:rsidR="00000000" w:rsidDel="00000000" w:rsidP="00000000" w:rsidRDefault="00000000" w:rsidRPr="00000000" w14:paraId="00000095">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grid for the arrangement of mounting holes</w:t>
            </w:r>
          </w:p>
        </w:tc>
        <w:tc>
          <w:tcPr/>
          <w:p w:rsidR="00000000" w:rsidDel="00000000" w:rsidP="00000000" w:rsidRDefault="00000000" w:rsidRPr="00000000" w14:paraId="00000096">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4-40</w:t>
            </w:r>
          </w:p>
          <w:p w:rsidR="00000000" w:rsidDel="00000000" w:rsidP="00000000" w:rsidRDefault="00000000" w:rsidRPr="00000000" w14:paraId="00000097">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&gt; 5mm</w:t>
            </w:r>
          </w:p>
          <w:p w:rsidR="00000000" w:rsidDel="00000000" w:rsidP="00000000" w:rsidRDefault="00000000" w:rsidRPr="00000000" w14:paraId="00000098">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square with 30mm arm</w:t>
            </w:r>
          </w:p>
        </w:tc>
        <w:tc>
          <w:tcPr/>
          <w:p w:rsidR="00000000" w:rsidDel="00000000" w:rsidP="00000000" w:rsidRDefault="00000000" w:rsidRPr="00000000" w14:paraId="00000099">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9A">
            <w:pPr>
              <w:spacing w:line="360" w:lineRule="auto"/>
              <w:ind w:left="0" w:hanging="2"/>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Optical beam shutter with a diameter of </w:t>
            </w:r>
            <w:r w:rsidDel="00000000" w:rsidR="00000000" w:rsidRPr="00000000">
              <w:rPr>
                <w:rFonts w:ascii="Times New Roman" w:cs="Times New Roman" w:eastAsia="Times New Roman" w:hAnsi="Times New Roman"/>
                <w:rtl w:val="0"/>
              </w:rPr>
              <w:t xml:space="preserve">½″</w:t>
            </w:r>
            <w:r w:rsidDel="00000000" w:rsidR="00000000" w:rsidRPr="00000000">
              <w:rPr>
                <w:rtl w:val="0"/>
              </w:rPr>
            </w:r>
          </w:p>
        </w:tc>
        <w:tc>
          <w:tcPr/>
          <w:p w:rsidR="00000000" w:rsidDel="00000000" w:rsidP="00000000" w:rsidRDefault="00000000" w:rsidRPr="00000000" w14:paraId="0000009B">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diameter</w:t>
            </w:r>
          </w:p>
        </w:tc>
        <w:tc>
          <w:tcPr/>
          <w:p w:rsidR="00000000" w:rsidDel="00000000" w:rsidP="00000000" w:rsidRDefault="00000000" w:rsidRPr="00000000" w14:paraId="0000009C">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Symbol" w:cs="Symbol" w:eastAsia="Symbol" w:hAnsi="Symbol"/>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w:t>
            </w:r>
          </w:p>
        </w:tc>
        <w:tc>
          <w:tcPr/>
          <w:p w:rsidR="00000000" w:rsidDel="00000000" w:rsidP="00000000" w:rsidRDefault="00000000" w:rsidRPr="00000000" w14:paraId="0000009D">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9E">
            <w:pPr>
              <w:spacing w:line="360" w:lineRule="auto"/>
              <w:ind w:left="0" w:hanging="2"/>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Solenoid controller</w:t>
            </w:r>
          </w:p>
        </w:tc>
        <w:tc>
          <w:tcPr/>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hanging="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A0">
            <w:pPr>
              <w:spacing w:line="360" w:lineRule="auto"/>
              <w:ind w:left="0" w:hanging="2"/>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A1">
            <w:pPr>
              <w:spacing w:line="360" w:lineRule="auto"/>
              <w:ind w:left="0" w:hanging="2"/>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A2">
            <w:pPr>
              <w:spacing w:line="360" w:lineRule="auto"/>
              <w:ind w:left="0" w:hanging="2"/>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Power supply unit for a controller</w:t>
            </w:r>
          </w:p>
        </w:tc>
        <w:tc>
          <w:tcPr/>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hanging="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hanging="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hanging="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A6">
            <w:pPr>
              <w:spacing w:line="360" w:lineRule="auto"/>
              <w:ind w:left="0" w:hanging="2"/>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Cage plate adapter</w:t>
            </w:r>
          </w:p>
        </w:tc>
        <w:tc>
          <w:tcPr/>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hanging="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hanging="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hanging="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AA">
            <w:pPr>
              <w:spacing w:line="360" w:lineRule="auto"/>
              <w:ind w:left="0" w:hanging="2"/>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TEC Driver</w:t>
            </w:r>
          </w:p>
        </w:tc>
        <w:tc>
          <w:tcPr/>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hanging="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hanging="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hanging="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AE">
            <w:pPr>
              <w:spacing w:line="360" w:lineRule="auto"/>
              <w:ind w:left="0" w:hanging="2"/>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Motorized Rotation Mount</w:t>
            </w:r>
          </w:p>
        </w:tc>
        <w:tc>
          <w:tcPr/>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hanging="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hanging="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hanging="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B2">
            <w:pPr>
              <w:spacing w:line="360" w:lineRule="auto"/>
              <w:ind w:left="0" w:hanging="2"/>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IR absorber</w:t>
            </w:r>
          </w:p>
        </w:tc>
        <w:tc>
          <w:tcPr/>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hanging="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hanging="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hanging="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B6">
      <w:pPr>
        <w:pBdr>
          <w:top w:space="0" w:sz="0" w:val="nil"/>
          <w:left w:space="0" w:sz="0" w:val="nil"/>
          <w:bottom w:space="0" w:sz="0" w:val="nil"/>
          <w:right w:space="0" w:sz="0" w:val="nil"/>
          <w:between w:space="0" w:sz="0" w:val="nil"/>
        </w:pBdr>
        <w:spacing w:after="140" w:line="290" w:lineRule="auto"/>
        <w:ind w:left="0" w:hanging="2"/>
        <w:jc w:val="both"/>
        <w:rPr>
          <w:rFonts w:ascii="Times New Roman" w:cs="Times New Roman" w:eastAsia="Times New Roman" w:hAnsi="Times New Roman"/>
          <w:color w:val="000000"/>
          <w:sz w:val="22"/>
          <w:szCs w:val="22"/>
          <w:u w:val="single"/>
        </w:rPr>
      </w:pPr>
      <w:r w:rsidDel="00000000" w:rsidR="00000000" w:rsidRPr="00000000">
        <w:rPr>
          <w:rFonts w:ascii="Times New Roman" w:cs="Times New Roman" w:eastAsia="Times New Roman" w:hAnsi="Times New Roman"/>
          <w:color w:val="000000"/>
          <w:sz w:val="22"/>
          <w:szCs w:val="22"/>
          <w:u w:val="single"/>
          <w:rtl w:val="0"/>
        </w:rPr>
        <w:t xml:space="preserve"> </w:t>
      </w:r>
    </w:p>
    <w:p w:rsidR="00000000" w:rsidDel="00000000" w:rsidP="00000000" w:rsidRDefault="00000000" w:rsidRPr="00000000" w14:paraId="000000B7">
      <w:pPr>
        <w:keepNext w:val="1"/>
        <w:numPr>
          <w:ilvl w:val="0"/>
          <w:numId w:val="9"/>
        </w:numPr>
        <w:pBdr>
          <w:top w:space="0" w:sz="0" w:val="nil"/>
          <w:left w:space="0" w:sz="0" w:val="nil"/>
          <w:bottom w:space="0" w:sz="0" w:val="nil"/>
          <w:right w:space="0" w:sz="0" w:val="nil"/>
          <w:between w:space="0" w:sz="0" w:val="nil"/>
        </w:pBdr>
        <w:spacing w:after="140" w:before="280" w:line="290" w:lineRule="auto"/>
        <w:ind w:left="0" w:hanging="2"/>
        <w:jc w:val="both"/>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Proposal Validity Period</w:t>
      </w:r>
    </w:p>
    <w:p w:rsidR="00000000" w:rsidDel="00000000" w:rsidP="00000000" w:rsidRDefault="00000000" w:rsidRPr="00000000" w14:paraId="000000B8">
      <w:pPr>
        <w:numPr>
          <w:ilvl w:val="1"/>
          <w:numId w:val="9"/>
        </w:numPr>
        <w:pBdr>
          <w:top w:space="0" w:sz="0" w:val="nil"/>
          <w:left w:space="0" w:sz="0" w:val="nil"/>
          <w:bottom w:space="0" w:sz="0" w:val="nil"/>
          <w:right w:space="0" w:sz="0" w:val="nil"/>
          <w:between w:space="0" w:sz="0" w:val="nil"/>
        </w:pBdr>
        <w:spacing w:after="140" w:line="29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The validity period of the proposal is </w:t>
      </w:r>
      <w:r w:rsidDel="00000000" w:rsidR="00000000" w:rsidRPr="00000000">
        <w:rPr>
          <w:rFonts w:ascii="Times New Roman" w:cs="Times New Roman" w:eastAsia="Times New Roman" w:hAnsi="Times New Roman"/>
          <w:sz w:val="22"/>
          <w:szCs w:val="22"/>
          <w:rtl w:val="0"/>
        </w:rPr>
        <w:t xml:space="preserve">3</w:t>
      </w:r>
      <w:r w:rsidDel="00000000" w:rsidR="00000000" w:rsidRPr="00000000">
        <w:rPr>
          <w:rFonts w:ascii="Times New Roman" w:cs="Times New Roman" w:eastAsia="Times New Roman" w:hAnsi="Times New Roman"/>
          <w:color w:val="000000"/>
          <w:sz w:val="22"/>
          <w:szCs w:val="22"/>
          <w:rtl w:val="0"/>
        </w:rPr>
        <w:t xml:space="preserve">0 days from the final date of the time limit for the proposal submission, as defined in the Request for Proposals.</w:t>
      </w:r>
    </w:p>
    <w:p w:rsidR="00000000" w:rsidDel="00000000" w:rsidP="00000000" w:rsidRDefault="00000000" w:rsidRPr="00000000" w14:paraId="000000B9">
      <w:pPr>
        <w:keepNext w:val="1"/>
        <w:numPr>
          <w:ilvl w:val="0"/>
          <w:numId w:val="9"/>
        </w:numPr>
        <w:pBdr>
          <w:top w:space="0" w:sz="0" w:val="nil"/>
          <w:left w:space="0" w:sz="0" w:val="nil"/>
          <w:bottom w:space="0" w:sz="0" w:val="nil"/>
          <w:right w:space="0" w:sz="0" w:val="nil"/>
          <w:between w:space="0" w:sz="0" w:val="nil"/>
        </w:pBdr>
        <w:spacing w:after="140" w:before="280" w:line="290" w:lineRule="auto"/>
        <w:ind w:left="0" w:hanging="2"/>
        <w:jc w:val="both"/>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Contractor’s Contact Person</w:t>
      </w:r>
    </w:p>
    <w:p w:rsidR="00000000" w:rsidDel="00000000" w:rsidP="00000000" w:rsidRDefault="00000000" w:rsidRPr="00000000" w14:paraId="000000BA">
      <w:pPr>
        <w:numPr>
          <w:ilvl w:val="1"/>
          <w:numId w:val="9"/>
        </w:numPr>
        <w:pBdr>
          <w:top w:space="0" w:sz="0" w:val="nil"/>
          <w:left w:space="0" w:sz="0" w:val="nil"/>
          <w:bottom w:space="0" w:sz="0" w:val="nil"/>
          <w:right w:space="0" w:sz="0" w:val="nil"/>
          <w:between w:space="0" w:sz="0" w:val="nil"/>
        </w:pBdr>
        <w:spacing w:after="140" w:line="29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telephone number  [………………………•], e-mail  [………………………•].</w:t>
      </w:r>
    </w:p>
    <w:p w:rsidR="00000000" w:rsidDel="00000000" w:rsidP="00000000" w:rsidRDefault="00000000" w:rsidRPr="00000000" w14:paraId="000000BB">
      <w:pPr>
        <w:keepNext w:val="1"/>
        <w:numPr>
          <w:ilvl w:val="0"/>
          <w:numId w:val="9"/>
        </w:numPr>
        <w:pBdr>
          <w:top w:space="0" w:sz="0" w:val="nil"/>
          <w:left w:space="0" w:sz="0" w:val="nil"/>
          <w:bottom w:space="0" w:sz="0" w:val="nil"/>
          <w:right w:space="0" w:sz="0" w:val="nil"/>
          <w:between w:space="0" w:sz="0" w:val="nil"/>
        </w:pBdr>
        <w:spacing w:after="140" w:before="280" w:line="290" w:lineRule="auto"/>
        <w:ind w:left="0" w:hanging="2"/>
        <w:jc w:val="both"/>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Contractor’s Declaration</w:t>
      </w:r>
    </w:p>
    <w:p w:rsidR="00000000" w:rsidDel="00000000" w:rsidP="00000000" w:rsidRDefault="00000000" w:rsidRPr="00000000" w14:paraId="000000BC">
      <w:pPr>
        <w:numPr>
          <w:ilvl w:val="1"/>
          <w:numId w:val="9"/>
        </w:numPr>
        <w:pBdr>
          <w:top w:space="0" w:sz="0" w:val="nil"/>
          <w:left w:space="0" w:sz="0" w:val="nil"/>
          <w:bottom w:space="0" w:sz="0" w:val="nil"/>
          <w:right w:space="0" w:sz="0" w:val="nil"/>
          <w:between w:space="0" w:sz="0" w:val="nil"/>
        </w:pBdr>
        <w:spacing w:after="140" w:line="29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The Contractor declares having read the Request for Proposal, particularly the terms and conditions of the Contract performance, contract, and does not raise any objections and also confirms the receipt of all the information necessary to prepare the following proposal and to perform the Contract.</w:t>
      </w:r>
    </w:p>
    <w:p w:rsidR="00000000" w:rsidDel="00000000" w:rsidP="00000000" w:rsidRDefault="00000000" w:rsidRPr="00000000" w14:paraId="000000BD">
      <w:pPr>
        <w:numPr>
          <w:ilvl w:val="1"/>
          <w:numId w:val="9"/>
        </w:numPr>
        <w:pBdr>
          <w:top w:space="0" w:sz="0" w:val="nil"/>
          <w:left w:space="0" w:sz="0" w:val="nil"/>
          <w:bottom w:space="0" w:sz="0" w:val="nil"/>
          <w:right w:space="0" w:sz="0" w:val="nil"/>
          <w:between w:space="0" w:sz="0" w:val="nil"/>
        </w:pBdr>
        <w:spacing w:after="140" w:line="29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If the following proposal is considered to be the most favorable one, the Contractor undertakes to sign the contract with the Ordering Party at the time and in the place indicated by the Ordering Party.</w:t>
      </w:r>
    </w:p>
    <w:p w:rsidR="00000000" w:rsidDel="00000000" w:rsidP="00000000" w:rsidRDefault="00000000" w:rsidRPr="00000000" w14:paraId="000000BE">
      <w:pPr>
        <w:numPr>
          <w:ilvl w:val="1"/>
          <w:numId w:val="9"/>
        </w:numPr>
        <w:pBdr>
          <w:top w:space="0" w:sz="0" w:val="nil"/>
          <w:left w:space="0" w:sz="0" w:val="nil"/>
          <w:bottom w:space="0" w:sz="0" w:val="nil"/>
          <w:right w:space="0" w:sz="0" w:val="nil"/>
          <w:between w:space="0" w:sz="0" w:val="nil"/>
        </w:pBdr>
        <w:spacing w:after="140" w:line="29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The Contractor agrees to perform the Contract described in the Request for Proposal in accordance with the requirements included in the Request for Proposal and with mandatory provisions of law and acting with due diligence.</w:t>
      </w:r>
    </w:p>
    <w:p w:rsidR="00000000" w:rsidDel="00000000" w:rsidP="00000000" w:rsidRDefault="00000000" w:rsidRPr="00000000" w14:paraId="000000BF">
      <w:pPr>
        <w:numPr>
          <w:ilvl w:val="1"/>
          <w:numId w:val="9"/>
        </w:numPr>
        <w:pBdr>
          <w:top w:space="0" w:sz="0" w:val="nil"/>
          <w:left w:space="0" w:sz="0" w:val="nil"/>
          <w:bottom w:space="0" w:sz="0" w:val="nil"/>
          <w:right w:space="0" w:sz="0" w:val="nil"/>
          <w:between w:space="0" w:sz="0" w:val="nil"/>
        </w:pBdr>
        <w:spacing w:after="140" w:line="29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The Contractor declares as follows:</w:t>
      </w:r>
    </w:p>
    <w:p w:rsidR="00000000" w:rsidDel="00000000" w:rsidP="00000000" w:rsidRDefault="00000000" w:rsidRPr="00000000" w14:paraId="000000C0">
      <w:pPr>
        <w:numPr>
          <w:ilvl w:val="2"/>
          <w:numId w:val="9"/>
        </w:numPr>
        <w:pBdr>
          <w:top w:space="0" w:sz="0" w:val="nil"/>
          <w:left w:space="0" w:sz="0" w:val="nil"/>
          <w:bottom w:space="0" w:sz="0" w:val="nil"/>
          <w:right w:space="0" w:sz="0" w:val="nil"/>
          <w:between w:space="0" w:sz="0" w:val="nil"/>
        </w:pBdr>
        <w:spacing w:after="140" w:line="29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the offered product completely complies with the specification included in the description of the subject of the contract;</w:t>
      </w:r>
    </w:p>
    <w:p w:rsidR="00000000" w:rsidDel="00000000" w:rsidP="00000000" w:rsidRDefault="00000000" w:rsidRPr="00000000" w14:paraId="000000C1">
      <w:pPr>
        <w:numPr>
          <w:ilvl w:val="2"/>
          <w:numId w:val="9"/>
        </w:numPr>
        <w:pBdr>
          <w:top w:space="0" w:sz="0" w:val="nil"/>
          <w:left w:space="0" w:sz="0" w:val="nil"/>
          <w:bottom w:space="0" w:sz="0" w:val="nil"/>
          <w:right w:space="0" w:sz="0" w:val="nil"/>
          <w:between w:space="0" w:sz="0" w:val="nil"/>
        </w:pBdr>
        <w:spacing w:after="140" w:line="29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the product will be delivered in terms required in Request of Proposal </w:t>
      </w:r>
    </w:p>
    <w:p w:rsidR="00000000" w:rsidDel="00000000" w:rsidP="00000000" w:rsidRDefault="00000000" w:rsidRPr="00000000" w14:paraId="000000C2">
      <w:pPr>
        <w:numPr>
          <w:ilvl w:val="1"/>
          <w:numId w:val="9"/>
        </w:numPr>
        <w:pBdr>
          <w:top w:space="0" w:sz="0" w:val="nil"/>
          <w:left w:space="0" w:sz="0" w:val="nil"/>
          <w:bottom w:space="0" w:sz="0" w:val="nil"/>
          <w:right w:space="0" w:sz="0" w:val="nil"/>
          <w:between w:space="0" w:sz="0" w:val="nil"/>
        </w:pBdr>
        <w:spacing w:after="140" w:line="29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Documents attached to this proposal constitute an integral part hereof.</w:t>
      </w:r>
    </w:p>
    <w:p w:rsidR="00000000" w:rsidDel="00000000" w:rsidP="00000000" w:rsidRDefault="00000000" w:rsidRPr="00000000" w14:paraId="000000C3">
      <w:pPr>
        <w:widowControl w:val="0"/>
        <w:pBdr>
          <w:top w:space="0" w:sz="0" w:val="nil"/>
          <w:left w:space="0" w:sz="0" w:val="nil"/>
          <w:bottom w:space="0" w:sz="0" w:val="nil"/>
          <w:right w:space="0" w:sz="0" w:val="nil"/>
          <w:between w:space="0" w:sz="0" w:val="nil"/>
        </w:pBdr>
        <w:spacing w:after="140" w:line="290" w:lineRule="auto"/>
        <w:ind w:left="0" w:hanging="2"/>
        <w:jc w:val="both"/>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C4">
      <w:pPr>
        <w:widowControl w:val="0"/>
        <w:pBdr>
          <w:top w:space="0" w:sz="0" w:val="nil"/>
          <w:left w:space="0" w:sz="0" w:val="nil"/>
          <w:bottom w:space="0" w:sz="0" w:val="nil"/>
          <w:right w:space="0" w:sz="0" w:val="nil"/>
          <w:between w:space="0" w:sz="0" w:val="nil"/>
        </w:pBdr>
        <w:spacing w:after="140" w:line="29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Contractor’s Signature</w:t>
      </w:r>
      <w:r w:rsidDel="00000000" w:rsidR="00000000" w:rsidRPr="00000000">
        <w:rPr>
          <w:rtl w:val="0"/>
        </w:rPr>
      </w:r>
    </w:p>
    <w:p w:rsidR="00000000" w:rsidDel="00000000" w:rsidP="00000000" w:rsidRDefault="00000000" w:rsidRPr="00000000" w14:paraId="000000C5">
      <w:pPr>
        <w:widowControl w:val="0"/>
        <w:pBdr>
          <w:top w:space="0" w:sz="0" w:val="nil"/>
          <w:left w:space="0" w:sz="0" w:val="nil"/>
          <w:bottom w:space="0" w:sz="0" w:val="nil"/>
          <w:right w:space="0" w:sz="0" w:val="nil"/>
          <w:between w:space="0" w:sz="0" w:val="nil"/>
        </w:pBdr>
        <w:spacing w:after="140" w:line="290" w:lineRule="auto"/>
        <w:ind w:left="0" w:hanging="2"/>
        <w:jc w:val="both"/>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C6">
      <w:pPr>
        <w:widowControl w:val="0"/>
        <w:pBdr>
          <w:top w:space="0" w:sz="0" w:val="nil"/>
          <w:left w:space="0" w:sz="0" w:val="nil"/>
          <w:bottom w:space="0" w:sz="0" w:val="nil"/>
          <w:right w:space="0" w:sz="0" w:val="nil"/>
          <w:between w:space="0" w:sz="0" w:val="nil"/>
        </w:pBdr>
        <w:spacing w:after="140" w:line="29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___________________________</w:t>
      </w:r>
    </w:p>
    <w:p w:rsidR="00000000" w:rsidDel="00000000" w:rsidP="00000000" w:rsidRDefault="00000000" w:rsidRPr="00000000" w14:paraId="000000C7">
      <w:pPr>
        <w:widowControl w:val="0"/>
        <w:pBdr>
          <w:top w:space="0" w:sz="0" w:val="nil"/>
          <w:left w:space="0" w:sz="0" w:val="nil"/>
          <w:bottom w:space="0" w:sz="0" w:val="nil"/>
          <w:right w:space="0" w:sz="0" w:val="nil"/>
          <w:between w:space="0" w:sz="0" w:val="nil"/>
        </w:pBdr>
        <w:spacing w:after="140" w:line="29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w:t>
      </w:r>
    </w:p>
    <w:p w:rsidR="00000000" w:rsidDel="00000000" w:rsidP="00000000" w:rsidRDefault="00000000" w:rsidRPr="00000000" w14:paraId="000000C8">
      <w:pPr>
        <w:widowControl w:val="0"/>
        <w:pBdr>
          <w:top w:space="0" w:sz="0" w:val="nil"/>
          <w:left w:space="0" w:sz="0" w:val="nil"/>
          <w:bottom w:space="0" w:sz="0" w:val="nil"/>
          <w:right w:space="0" w:sz="0" w:val="nil"/>
          <w:between w:space="0" w:sz="0" w:val="nil"/>
        </w:pBdr>
        <w:spacing w:after="140" w:line="29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Attachments:</w:t>
      </w:r>
    </w:p>
    <w:p w:rsidR="00000000" w:rsidDel="00000000" w:rsidP="00000000" w:rsidRDefault="00000000" w:rsidRPr="00000000" w14:paraId="000000C9">
      <w:pPr>
        <w:numPr>
          <w:ilvl w:val="0"/>
          <w:numId w:val="11"/>
        </w:numPr>
        <w:pBdr>
          <w:top w:space="0" w:sz="0" w:val="nil"/>
          <w:left w:space="0" w:sz="0" w:val="nil"/>
          <w:bottom w:space="0" w:sz="0" w:val="nil"/>
          <w:right w:space="0" w:sz="0" w:val="nil"/>
          <w:between w:space="0" w:sz="0" w:val="nil"/>
        </w:pBdr>
        <w:tabs>
          <w:tab w:val="left" w:pos="1123"/>
        </w:tabs>
        <w:spacing w:after="40" w:line="29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E</w:t>
      </w:r>
      <w:r w:rsidDel="00000000" w:rsidR="00000000" w:rsidRPr="00000000">
        <w:rPr>
          <w:color w:val="000000"/>
          <w:sz w:val="18"/>
          <w:szCs w:val="18"/>
          <w:rtl w:val="0"/>
        </w:rPr>
        <w:t xml:space="preserve"> </w:t>
      </w:r>
      <w:r w:rsidDel="00000000" w:rsidR="00000000" w:rsidRPr="00000000">
        <w:rPr>
          <w:rFonts w:ascii="Times New Roman" w:cs="Times New Roman" w:eastAsia="Times New Roman" w:hAnsi="Times New Roman"/>
          <w:color w:val="000000"/>
          <w:sz w:val="22"/>
          <w:szCs w:val="22"/>
          <w:rtl w:val="0"/>
        </w:rPr>
        <w:t xml:space="preserve">an excerpt from the Contractor's National Court Register / an excerpt from the CEIDG of the Contractor / other registration document appropriate for the Contractor, indicating persons authorized to represent the Contractor and incur liabilities -  issued not earlier than 3 months before the deadline for submitting bids;</w:t>
      </w:r>
    </w:p>
    <w:p w:rsidR="00000000" w:rsidDel="00000000" w:rsidP="00000000" w:rsidRDefault="00000000" w:rsidRPr="00000000" w14:paraId="000000CA">
      <w:pPr>
        <w:numPr>
          <w:ilvl w:val="0"/>
          <w:numId w:val="11"/>
        </w:numPr>
        <w:pBdr>
          <w:top w:space="0" w:sz="0" w:val="nil"/>
          <w:left w:space="0" w:sz="0" w:val="nil"/>
          <w:bottom w:space="0" w:sz="0" w:val="nil"/>
          <w:right w:space="0" w:sz="0" w:val="nil"/>
          <w:between w:space="0" w:sz="0" w:val="nil"/>
        </w:pBdr>
        <w:tabs>
          <w:tab w:val="left" w:pos="1123"/>
        </w:tabs>
        <w:spacing w:after="40" w:line="29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power of attorney, if the offer is submitted by a representative - Appendix No. 6 to the Inquiry;</w:t>
      </w:r>
    </w:p>
    <w:p w:rsidR="00000000" w:rsidDel="00000000" w:rsidP="00000000" w:rsidRDefault="00000000" w:rsidRPr="00000000" w14:paraId="000000CB">
      <w:pPr>
        <w:numPr>
          <w:ilvl w:val="0"/>
          <w:numId w:val="11"/>
        </w:numPr>
        <w:pBdr>
          <w:top w:space="0" w:sz="0" w:val="nil"/>
          <w:left w:space="0" w:sz="0" w:val="nil"/>
          <w:bottom w:space="0" w:sz="0" w:val="nil"/>
          <w:right w:space="0" w:sz="0" w:val="nil"/>
          <w:between w:space="0" w:sz="0" w:val="nil"/>
        </w:pBdr>
        <w:tabs>
          <w:tab w:val="left" w:pos="1123"/>
        </w:tabs>
        <w:spacing w:after="40" w:line="29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description of the offered subject of the contract;</w:t>
      </w:r>
    </w:p>
    <w:p w:rsidR="00000000" w:rsidDel="00000000" w:rsidP="00000000" w:rsidRDefault="00000000" w:rsidRPr="00000000" w14:paraId="000000CC">
      <w:pPr>
        <w:numPr>
          <w:ilvl w:val="0"/>
          <w:numId w:val="11"/>
        </w:numPr>
        <w:pBdr>
          <w:top w:space="0" w:sz="0" w:val="nil"/>
          <w:left w:space="0" w:sz="0" w:val="nil"/>
          <w:bottom w:space="0" w:sz="0" w:val="nil"/>
          <w:right w:space="0" w:sz="0" w:val="nil"/>
          <w:between w:space="0" w:sz="0" w:val="nil"/>
        </w:pBdr>
        <w:tabs>
          <w:tab w:val="left" w:pos="1123"/>
        </w:tabs>
        <w:spacing w:after="40" w:line="29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a declaration of compliance with the conditions for participation in the procedure together with the documents required therein - Appendix 4 to the Inquiry;</w:t>
      </w:r>
    </w:p>
    <w:p w:rsidR="00000000" w:rsidDel="00000000" w:rsidP="00000000" w:rsidRDefault="00000000" w:rsidRPr="00000000" w14:paraId="000000CD">
      <w:pPr>
        <w:numPr>
          <w:ilvl w:val="0"/>
          <w:numId w:val="11"/>
        </w:numPr>
        <w:pBdr>
          <w:top w:space="0" w:sz="0" w:val="nil"/>
          <w:left w:space="0" w:sz="0" w:val="nil"/>
          <w:bottom w:space="0" w:sz="0" w:val="nil"/>
          <w:right w:space="0" w:sz="0" w:val="nil"/>
          <w:between w:space="0" w:sz="0" w:val="nil"/>
        </w:pBdr>
        <w:tabs>
          <w:tab w:val="left" w:pos="1123"/>
        </w:tabs>
        <w:spacing w:after="40" w:line="29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declaration that there are no personal or capital ties between the Contractor and the Ordering Party - Appendix 5 to the Inquiry;</w:t>
      </w:r>
    </w:p>
    <w:p w:rsidR="00000000" w:rsidDel="00000000" w:rsidP="00000000" w:rsidRDefault="00000000" w:rsidRPr="00000000" w14:paraId="000000CE">
      <w:pPr>
        <w:numPr>
          <w:ilvl w:val="0"/>
          <w:numId w:val="11"/>
        </w:numPr>
        <w:pBdr>
          <w:top w:space="0" w:sz="0" w:val="nil"/>
          <w:left w:space="0" w:sz="0" w:val="nil"/>
          <w:bottom w:space="0" w:sz="0" w:val="nil"/>
          <w:right w:space="0" w:sz="0" w:val="nil"/>
          <w:between w:space="0" w:sz="0" w:val="nil"/>
        </w:pBdr>
        <w:tabs>
          <w:tab w:val="left" w:pos="1123"/>
        </w:tabs>
        <w:spacing w:after="40" w:line="29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GDPR declaration - Appendix 7 to the inquiry</w:t>
      </w:r>
    </w:p>
    <w:sectPr>
      <w:headerReference r:id="rId7" w:type="default"/>
      <w:headerReference r:id="rId8" w:type="first"/>
      <w:headerReference r:id="rId9" w:type="even"/>
      <w:footerReference r:id="rId10" w:type="default"/>
      <w:footerReference r:id="rId11" w:type="first"/>
      <w:footerReference r:id="rId12" w:type="even"/>
      <w:pgSz w:h="16840" w:w="1190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ourier New"/>
  <w:font w:name="Arial"/>
  <w:font w:name="Symbol"/>
  <w:font w:name="Noto Sans Symbols"/>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hanging="2"/>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6">
    <w:pPr>
      <w:pBdr>
        <w:top w:space="0" w:sz="0" w:val="nil"/>
        <w:left w:space="0" w:sz="0" w:val="nil"/>
        <w:bottom w:space="0" w:sz="0" w:val="nil"/>
        <w:right w:space="0" w:sz="0" w:val="nil"/>
        <w:between w:space="0" w:sz="0" w:val="nil"/>
      </w:pBdr>
      <w:spacing w:line="240" w:lineRule="auto"/>
      <w:ind w:left="0" w:hanging="2"/>
      <w:jc w:val="center"/>
      <w:rPr>
        <w:rFonts w:ascii="Century Gothic" w:cs="Century Gothic" w:eastAsia="Century Gothic" w:hAnsi="Century Gothic"/>
        <w:color w:val="7f7f7f"/>
        <w:sz w:val="16"/>
        <w:szCs w:val="16"/>
      </w:rPr>
    </w:pPr>
    <w:r w:rsidDel="00000000" w:rsidR="00000000" w:rsidRPr="00000000">
      <w:rPr>
        <w:rtl w:val="0"/>
      </w:rPr>
    </w:r>
  </w:p>
  <w:p w:rsidR="00000000" w:rsidDel="00000000" w:rsidP="00000000" w:rsidRDefault="00000000" w:rsidRPr="00000000" w14:paraId="000000D7">
    <w:pPr>
      <w:pBdr>
        <w:top w:space="0" w:sz="0" w:val="nil"/>
        <w:left w:space="0" w:sz="0" w:val="nil"/>
        <w:bottom w:space="0" w:sz="0" w:val="nil"/>
        <w:right w:space="0" w:sz="0" w:val="nil"/>
        <w:between w:space="0" w:sz="0" w:val="nil"/>
      </w:pBdr>
      <w:spacing w:line="240" w:lineRule="auto"/>
      <w:ind w:left="0" w:hanging="2"/>
      <w:jc w:val="center"/>
      <w:rPr>
        <w:color w:val="404040"/>
        <w:sz w:val="20"/>
        <w:szCs w:val="2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8">
    <w:pPr>
      <w:pBdr>
        <w:top w:space="0" w:sz="0" w:val="nil"/>
        <w:left w:space="0" w:sz="0" w:val="nil"/>
        <w:bottom w:space="0" w:sz="0" w:val="nil"/>
        <w:right w:space="0" w:sz="0" w:val="nil"/>
        <w:between w:space="0" w:sz="0" w:val="nil"/>
      </w:pBdr>
      <w:spacing w:line="240" w:lineRule="auto"/>
      <w:ind w:left="0" w:hanging="2"/>
      <w:jc w:val="center"/>
      <w:rPr>
        <w:color w:val="000000"/>
      </w:rPr>
    </w:pPr>
    <w:r w:rsidDel="00000000" w:rsidR="00000000" w:rsidRPr="00000000">
      <w:rPr>
        <w:color w:val="000000"/>
        <w:rtl w:val="0"/>
      </w:rPr>
      <w:t xml:space="preserve">Page </w:t>
    </w:r>
    <w:r w:rsidDel="00000000" w:rsidR="00000000" w:rsidRPr="00000000">
      <w:rPr>
        <w:color w:val="000000"/>
      </w:rPr>
      <w:fldChar w:fldCharType="begin"/>
      <w:instrText xml:space="preserve">PAGE</w:instrText>
      <w:fldChar w:fldCharType="separate"/>
      <w:fldChar w:fldCharType="end"/>
    </w:r>
    <w:r w:rsidDel="00000000" w:rsidR="00000000" w:rsidRPr="00000000">
      <w:rPr>
        <w:color w:val="000000"/>
        <w:rtl w:val="0"/>
      </w:rPr>
      <w:t xml:space="preserve"> of </w:t>
    </w:r>
    <w:r w:rsidDel="00000000" w:rsidR="00000000" w:rsidRPr="00000000">
      <w:rPr>
        <w:color w:val="00000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D9">
    <w:pPr>
      <w:pBdr>
        <w:top w:space="0" w:sz="0" w:val="nil"/>
        <w:left w:space="0" w:sz="0" w:val="nil"/>
        <w:bottom w:space="0" w:sz="0" w:val="nil"/>
        <w:right w:space="0" w:sz="0" w:val="nil"/>
        <w:between w:space="0" w:sz="0" w:val="nil"/>
      </w:pBdr>
      <w:spacing w:line="240" w:lineRule="auto"/>
      <w:ind w:left="0" w:hanging="2"/>
      <w:rPr>
        <w:color w:val="404040"/>
        <w:sz w:val="20"/>
        <w:szCs w:val="20"/>
      </w:rPr>
    </w:pPr>
    <w:r w:rsidDel="00000000" w:rsidR="00000000" w:rsidRPr="00000000">
      <w:rPr>
        <w:color w:val="404040"/>
        <w:sz w:val="20"/>
        <w:szCs w:val="20"/>
        <w:rtl w:val="0"/>
      </w:rPr>
      <w:t xml:space="preserve">RPO-WG/22</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F">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b w:val="1"/>
        <w:color w:val="000000"/>
      </w:rPr>
      <w:drawing>
        <wp:inline distB="0" distT="0" distL="114300" distR="114300">
          <wp:extent cx="6197600" cy="526415"/>
          <wp:effectExtent b="0" l="0" r="0" t="0"/>
          <wp:docPr descr="https://lh6.googleusercontent.com/XnDdrqx8P0df6INIXKuImHwYIe2MRQXpWeOAwU9veSTaIXmMbipCHAw1vc91ktREwH-gJN55X5mpy3pNHI6lGVP_NS_KQgaOh3b-jkWofujuiNW1GGYhfoipPNkkpAARSS0BJLg" id="1033" name="image1.png"/>
          <a:graphic>
            <a:graphicData uri="http://schemas.openxmlformats.org/drawingml/2006/picture">
              <pic:pic>
                <pic:nvPicPr>
                  <pic:cNvPr descr="https://lh6.googleusercontent.com/XnDdrqx8P0df6INIXKuImHwYIe2MRQXpWeOAwU9veSTaIXmMbipCHAw1vc91ktREwH-gJN55X5mpy3pNHI6lGVP_NS_KQgaOh3b-jkWofujuiNW1GGYhfoipPNkkpAARSS0BJLg" id="0" name="image1.png"/>
                  <pic:cNvPicPr preferRelativeResize="0"/>
                </pic:nvPicPr>
                <pic:blipFill>
                  <a:blip r:embed="rId1"/>
                  <a:srcRect b="0" l="0" r="0" t="0"/>
                  <a:stretch>
                    <a:fillRect/>
                  </a:stretch>
                </pic:blipFill>
                <pic:spPr>
                  <a:xfrm>
                    <a:off x="0" y="0"/>
                    <a:ext cx="6197600" cy="526415"/>
                  </a:xfrm>
                  <a:prstGeom prst="rect"/>
                  <a:ln/>
                </pic:spPr>
              </pic:pic>
            </a:graphicData>
          </a:graphic>
        </wp:inline>
      </w:drawing>
    </w:r>
    <w:r w:rsidDel="00000000" w:rsidR="00000000" w:rsidRPr="00000000">
      <w:rPr>
        <w:rtl w:val="0"/>
      </w:rPr>
    </w:r>
  </w:p>
  <w:p w:rsidR="00000000" w:rsidDel="00000000" w:rsidP="00000000" w:rsidRDefault="00000000" w:rsidRPr="00000000" w14:paraId="000000D0">
    <w:pPr>
      <w:pBdr>
        <w:top w:space="0" w:sz="0" w:val="nil"/>
        <w:left w:space="0" w:sz="0" w:val="nil"/>
        <w:bottom w:space="0" w:sz="0" w:val="nil"/>
        <w:right w:space="0" w:sz="0" w:val="nil"/>
        <w:between w:space="0" w:sz="0" w:val="nil"/>
      </w:pBdr>
      <w:spacing w:after="120" w:line="240" w:lineRule="auto"/>
      <w:ind w:left="0" w:hanging="2"/>
      <w:jc w:val="center"/>
      <w:rPr>
        <w:rFonts w:ascii="Times New Roman" w:cs="Times New Roman" w:eastAsia="Times New Roman" w:hAnsi="Times New Roman"/>
        <w:color w:val="548dd4"/>
      </w:rPr>
    </w:pPr>
    <w:r w:rsidDel="00000000" w:rsidR="00000000" w:rsidRPr="00000000">
      <w:rPr>
        <w:rtl w:val="0"/>
      </w:rPr>
    </w:r>
  </w:p>
  <w:p w:rsidR="00000000" w:rsidDel="00000000" w:rsidP="00000000" w:rsidRDefault="00000000" w:rsidRPr="00000000" w14:paraId="000000D1">
    <w:pPr>
      <w:pBdr>
        <w:top w:space="0" w:sz="0" w:val="nil"/>
        <w:left w:space="0" w:sz="0" w:val="nil"/>
        <w:bottom w:space="0" w:sz="0" w:val="nil"/>
        <w:right w:space="0" w:sz="0" w:val="nil"/>
        <w:between w:space="0" w:sz="0" w:val="nil"/>
      </w:pBdr>
      <w:spacing w:line="240" w:lineRule="auto"/>
      <w:ind w:left="0" w:hanging="2"/>
      <w:jc w:val="center"/>
      <w:rPr>
        <w:color w:val="000000"/>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5549900</wp:posOffset>
              </wp:positionH>
              <wp:positionV relativeFrom="paragraph">
                <wp:posOffset>292100</wp:posOffset>
              </wp:positionV>
              <wp:extent cx="914400" cy="380365"/>
              <wp:effectExtent b="0" l="0" r="0" t="0"/>
              <wp:wrapSquare wrapText="bothSides" distB="0" distT="0" distL="0" distR="0"/>
              <wp:docPr id="1032" name=""/>
              <a:graphic>
                <a:graphicData uri="http://schemas.microsoft.com/office/word/2010/wordprocessingShape">
                  <wps:wsp>
                    <wps:cNvSpPr/>
                    <wps:cNvPr id="2" name="Shape 2"/>
                    <wps:spPr>
                      <a:xfrm>
                        <a:off x="4907850" y="3608868"/>
                        <a:ext cx="876300" cy="342265"/>
                      </a:xfrm>
                      <a:prstGeom prst="rect">
                        <a:avLst/>
                      </a:prstGeom>
                      <a:noFill/>
                      <a:ln>
                        <a:noFill/>
                      </a:ln>
                    </wps:spPr>
                    <wps:txbx>
                      <w:txbxContent>
                        <w:p w:rsidR="00000000" w:rsidDel="00000000" w:rsidP="00000000" w:rsidRDefault="00000000" w:rsidRPr="00000000">
                          <w:pPr>
                            <w:spacing w:after="0" w:before="0" w:line="240"/>
                            <w:ind w:left="0" w:right="0" w:firstLine="-2.0000000298023224"/>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5549900</wp:posOffset>
              </wp:positionH>
              <wp:positionV relativeFrom="paragraph">
                <wp:posOffset>292100</wp:posOffset>
              </wp:positionV>
              <wp:extent cx="914400" cy="380365"/>
              <wp:effectExtent b="0" l="0" r="0" t="0"/>
              <wp:wrapSquare wrapText="bothSides" distB="0" distT="0" distL="0" distR="0"/>
              <wp:docPr id="1032"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914400" cy="380365"/>
                      </a:xfrm>
                      <a:prstGeom prst="rect"/>
                      <a:ln/>
                    </pic:spPr>
                  </pic:pic>
                </a:graphicData>
              </a:graphic>
            </wp:anchor>
          </w:drawing>
        </mc:Fallback>
      </mc:AlternateConten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3">
    <w:pPr>
      <w:pBdr>
        <w:top w:space="0" w:sz="0" w:val="nil"/>
        <w:left w:space="0" w:sz="0" w:val="nil"/>
        <w:bottom w:space="0" w:sz="0" w:val="nil"/>
        <w:right w:space="0" w:sz="0" w:val="nil"/>
        <w:between w:space="0" w:sz="0" w:val="nil"/>
      </w:pBdr>
      <w:spacing w:after="120" w:line="240" w:lineRule="auto"/>
      <w:ind w:left="0" w:hanging="2"/>
      <w:jc w:val="center"/>
      <w:rPr>
        <w:rFonts w:ascii="Times New Roman" w:cs="Times New Roman" w:eastAsia="Times New Roman" w:hAnsi="Times New Roman"/>
        <w:color w:val="548dd4"/>
      </w:rPr>
    </w:pPr>
    <w:r w:rsidDel="00000000" w:rsidR="00000000" w:rsidRPr="00000000">
      <w:rPr>
        <w:rtl w:val="0"/>
      </w:rPr>
    </w:r>
  </w:p>
  <w:p w:rsidR="00000000" w:rsidDel="00000000" w:rsidP="00000000" w:rsidRDefault="00000000" w:rsidRPr="00000000" w14:paraId="000000D4">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decimal"/>
      <w:lvlText w:val="%1"/>
      <w:lvlJc w:val="left"/>
      <w:pPr>
        <w:ind w:left="1962" w:hanging="567"/>
      </w:pPr>
      <w:rPr>
        <w:b w:val="1"/>
        <w:i w:val="0"/>
        <w:sz w:val="22"/>
        <w:szCs w:val="22"/>
        <w:vertAlign w:val="baseline"/>
      </w:rPr>
    </w:lvl>
    <w:lvl w:ilvl="1">
      <w:start w:val="1"/>
      <w:numFmt w:val="decimal"/>
      <w:lvlText w:val="%1.%2"/>
      <w:lvlJc w:val="left"/>
      <w:pPr>
        <w:ind w:left="2642" w:hanging="680"/>
      </w:pPr>
      <w:rPr>
        <w:b w:val="1"/>
        <w:i w:val="0"/>
        <w:sz w:val="21"/>
        <w:szCs w:val="21"/>
        <w:vertAlign w:val="baseline"/>
      </w:rPr>
    </w:lvl>
    <w:lvl w:ilvl="2">
      <w:start w:val="1"/>
      <w:numFmt w:val="decimal"/>
      <w:lvlText w:val="%1.%2.%3"/>
      <w:lvlJc w:val="left"/>
      <w:pPr>
        <w:ind w:left="3607" w:hanging="794.0000000000005"/>
      </w:pPr>
      <w:rPr>
        <w:b w:val="0"/>
        <w:i w:val="0"/>
        <w:sz w:val="22"/>
        <w:szCs w:val="22"/>
        <w:vertAlign w:val="baseline"/>
      </w:rPr>
    </w:lvl>
    <w:lvl w:ilvl="3">
      <w:start w:val="1"/>
      <w:numFmt w:val="decimal"/>
      <w:lvlText w:val="(%4)"/>
      <w:lvlJc w:val="left"/>
      <w:pPr>
        <w:ind w:left="4117" w:hanging="681"/>
      </w:pPr>
      <w:rPr>
        <w:rFonts w:ascii="Calibri" w:cs="Calibri" w:eastAsia="Calibri" w:hAnsi="Calibri"/>
        <w:sz w:val="22"/>
        <w:szCs w:val="22"/>
        <w:vertAlign w:val="baseline"/>
      </w:rPr>
    </w:lvl>
    <w:lvl w:ilvl="4">
      <w:start w:val="1"/>
      <w:numFmt w:val="lowerLetter"/>
      <w:lvlText w:val="(%5)"/>
      <w:lvlJc w:val="left"/>
      <w:pPr>
        <w:ind w:left="4684" w:hanging="567"/>
      </w:pPr>
      <w:rPr>
        <w:vertAlign w:val="baseline"/>
      </w:rPr>
    </w:lvl>
    <w:lvl w:ilvl="5">
      <w:start w:val="1"/>
      <w:numFmt w:val="upperRoman"/>
      <w:lvlText w:val="(%6)"/>
      <w:lvlJc w:val="left"/>
      <w:pPr>
        <w:ind w:left="5364" w:hanging="680"/>
      </w:pPr>
      <w:rPr>
        <w:vertAlign w:val="baseline"/>
      </w:rPr>
    </w:lvl>
    <w:lvl w:ilvl="6">
      <w:start w:val="1"/>
      <w:numFmt w:val="decimal"/>
      <w:lvlText w:val=""/>
      <w:lvlJc w:val="left"/>
      <w:pPr>
        <w:ind w:left="5364" w:hanging="680"/>
      </w:pPr>
      <w:rPr>
        <w:vertAlign w:val="baseline"/>
      </w:rPr>
    </w:lvl>
    <w:lvl w:ilvl="7">
      <w:start w:val="1"/>
      <w:numFmt w:val="decimal"/>
      <w:lvlText w:val=""/>
      <w:lvlJc w:val="left"/>
      <w:pPr>
        <w:ind w:left="5364" w:hanging="680"/>
      </w:pPr>
      <w:rPr>
        <w:vertAlign w:val="baseline"/>
      </w:rPr>
    </w:lvl>
    <w:lvl w:ilvl="8">
      <w:start w:val="1"/>
      <w:numFmt w:val="decimal"/>
      <w:lvlText w:val=""/>
      <w:lvlJc w:val="left"/>
      <w:pPr>
        <w:ind w:left="5364" w:hanging="680"/>
      </w:pPr>
      <w:rPr>
        <w:vertAlign w:val="baseline"/>
      </w:rPr>
    </w:lvl>
  </w:abstractNum>
  <w:abstractNum w:abstractNumId="10">
    <w:lvl w:ilvl="0">
      <w:start w:val="1"/>
      <w:numFmt w:val="bullet"/>
      <w:lvlText w:val="−"/>
      <w:lvlJc w:val="left"/>
      <w:pPr>
        <w:ind w:left="3456" w:hanging="360"/>
      </w:pPr>
      <w:rPr>
        <w:rFonts w:ascii="Noto Sans Symbols" w:cs="Noto Sans Symbols" w:eastAsia="Noto Sans Symbols" w:hAnsi="Noto Sans Symbols"/>
        <w:color w:val="00000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1">
    <w:lvl w:ilvl="0">
      <w:start w:val="1"/>
      <w:numFmt w:val="decimal"/>
      <w:lvlText w:val="%1)"/>
      <w:lvlJc w:val="left"/>
      <w:pPr>
        <w:ind w:left="562" w:hanging="562"/>
      </w:pPr>
      <w:rPr>
        <w:rFonts w:ascii="Arial" w:cs="Arial" w:eastAsia="Arial" w:hAnsi="Arial"/>
        <w:sz w:val="16"/>
        <w:szCs w:val="16"/>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after="240" w:lineRule="auto"/>
      <w:ind w:left="0" w:hanging="1"/>
      <w:jc w:val="both"/>
    </w:pPr>
    <w:rPr>
      <w:rFonts w:ascii="Times New Roman" w:cs="Times New Roman" w:eastAsia="Times New Roman" w:hAnsi="Times New Roman"/>
      <w:color w:val="000000"/>
      <w:sz w:val="22"/>
      <w:szCs w:val="22"/>
    </w:rPr>
  </w:style>
  <w:style w:type="paragraph" w:styleId="Heading3">
    <w:name w:val="heading 3"/>
    <w:basedOn w:val="Normal"/>
    <w:next w:val="Normal"/>
    <w:pPr>
      <w:spacing w:after="240" w:lineRule="auto"/>
      <w:ind w:left="0" w:hanging="1"/>
      <w:jc w:val="both"/>
    </w:pPr>
    <w:rPr>
      <w:rFonts w:ascii="Times New Roman" w:cs="Times New Roman" w:eastAsia="Times New Roman" w:hAnsi="Times New Roman"/>
      <w:sz w:val="22"/>
      <w:szCs w:val="22"/>
    </w:rPr>
  </w:style>
  <w:style w:type="paragraph" w:styleId="Heading4">
    <w:name w:val="heading 4"/>
    <w:basedOn w:val="Normal"/>
    <w:next w:val="Normal"/>
    <w:pPr>
      <w:spacing w:after="240" w:lineRule="auto"/>
      <w:ind w:left="0" w:hanging="1"/>
      <w:jc w:val="both"/>
    </w:pPr>
    <w:rPr>
      <w:rFonts w:ascii="Times New Roman" w:cs="Times New Roman" w:eastAsia="Times New Roman" w:hAnsi="Times New Roman"/>
      <w:sz w:val="22"/>
      <w:szCs w:val="22"/>
    </w:rPr>
  </w:style>
  <w:style w:type="paragraph" w:styleId="Heading5">
    <w:name w:val="heading 5"/>
    <w:basedOn w:val="Normal"/>
    <w:next w:val="Normal"/>
    <w:pPr>
      <w:tabs>
        <w:tab w:val="left" w:pos="80"/>
      </w:tabs>
      <w:spacing w:after="240" w:lineRule="auto"/>
      <w:ind w:left="0" w:hanging="1"/>
      <w:jc w:val="both"/>
    </w:pPr>
    <w:rPr>
      <w:rFonts w:ascii="Times New Roman" w:cs="Times New Roman" w:eastAsia="Times New Roman" w:hAnsi="Times New Roman"/>
      <w:sz w:val="22"/>
      <w:szCs w:val="22"/>
    </w:rPr>
  </w:style>
  <w:style w:type="paragraph" w:styleId="Heading6">
    <w:name w:val="heading 6"/>
    <w:basedOn w:val="Normal"/>
    <w:next w:val="Normal"/>
    <w:pPr>
      <w:tabs>
        <w:tab w:val="left" w:pos="100"/>
      </w:tabs>
      <w:spacing w:after="240" w:lineRule="auto"/>
      <w:ind w:left="0" w:hanging="1"/>
      <w:jc w:val="both"/>
    </w:pPr>
    <w:rPr>
      <w:rFonts w:ascii="Times New Roman" w:cs="Times New Roman" w:eastAsia="Times New Roman" w:hAnsi="Times New Roman"/>
      <w:sz w:val="22"/>
      <w:szCs w:val="22"/>
    </w:rPr>
  </w:style>
  <w:style w:type="paragraph" w:styleId="Title">
    <w:name w:val="Title"/>
    <w:basedOn w:val="Normal"/>
    <w:next w:val="Normal"/>
    <w:pPr>
      <w:spacing w:after="60" w:before="240" w:lineRule="auto"/>
      <w:jc w:val="center"/>
    </w:pPr>
    <w:rPr>
      <w:b w:val="1"/>
      <w:sz w:val="32"/>
      <w:szCs w:val="32"/>
    </w:rPr>
  </w:style>
  <w:style w:type="paragraph" w:styleId="Normalny" w:default="1">
    <w:name w:val="Normal"/>
    <w:qFormat w:val="1"/>
    <w:pPr>
      <w:suppressAutoHyphens w:val="1"/>
      <w:spacing w:line="1" w:lineRule="atLeast"/>
      <w:ind w:left="-1" w:leftChars="-1" w:hanging="1" w:hangingChars="1"/>
      <w:textDirection w:val="btLr"/>
      <w:textAlignment w:val="top"/>
      <w:outlineLvl w:val="0"/>
    </w:pPr>
    <w:rPr>
      <w:position w:val="-1"/>
      <w:sz w:val="24"/>
      <w:szCs w:val="24"/>
      <w:lang w:eastAsia="en-US" w:val="pl-PL"/>
    </w:rPr>
  </w:style>
  <w:style w:type="paragraph" w:styleId="Nagwek1">
    <w:name w:val="heading 1"/>
    <w:basedOn w:val="Normalny"/>
    <w:next w:val="Normalny"/>
    <w:uiPriority w:val="9"/>
    <w:qFormat w:val="1"/>
    <w:pPr>
      <w:keepNext w:val="1"/>
      <w:keepLines w:val="1"/>
      <w:spacing w:after="120" w:before="480"/>
    </w:pPr>
    <w:rPr>
      <w:b w:val="1"/>
      <w:sz w:val="48"/>
      <w:szCs w:val="48"/>
    </w:rPr>
  </w:style>
  <w:style w:type="paragraph" w:styleId="Nagwek2">
    <w:name w:val="heading 2"/>
    <w:basedOn w:val="Normalny"/>
    <w:next w:val="Tekstpodstawowy"/>
    <w:uiPriority w:val="9"/>
    <w:semiHidden w:val="1"/>
    <w:unhideWhenUsed w:val="1"/>
    <w:qFormat w:val="1"/>
    <w:pPr>
      <w:numPr>
        <w:ilvl w:val="1"/>
        <w:numId w:val="4"/>
      </w:numPr>
      <w:autoSpaceDE w:val="0"/>
      <w:autoSpaceDN w:val="0"/>
      <w:adjustRightInd w:val="0"/>
      <w:spacing w:after="240"/>
      <w:ind w:left="-1" w:hanging="1"/>
      <w:jc w:val="both"/>
      <w:outlineLvl w:val="1"/>
    </w:pPr>
    <w:rPr>
      <w:rFonts w:ascii="Times New Roman" w:cs="Times New Roman" w:hAnsi="Times New Roman"/>
      <w:color w:val="000000"/>
      <w:sz w:val="22"/>
      <w:szCs w:val="22"/>
      <w:lang w:val="en-US"/>
    </w:rPr>
  </w:style>
  <w:style w:type="paragraph" w:styleId="Nagwek3">
    <w:name w:val="heading 3"/>
    <w:basedOn w:val="Normalny"/>
    <w:next w:val="Tekstpodstawowy"/>
    <w:uiPriority w:val="9"/>
    <w:semiHidden w:val="1"/>
    <w:unhideWhenUsed w:val="1"/>
    <w:qFormat w:val="1"/>
    <w:pPr>
      <w:numPr>
        <w:ilvl w:val="2"/>
        <w:numId w:val="4"/>
      </w:numPr>
      <w:autoSpaceDE w:val="0"/>
      <w:autoSpaceDN w:val="0"/>
      <w:adjustRightInd w:val="0"/>
      <w:spacing w:after="240"/>
      <w:ind w:left="-1" w:hanging="1"/>
      <w:jc w:val="both"/>
      <w:outlineLvl w:val="2"/>
    </w:pPr>
    <w:rPr>
      <w:rFonts w:ascii="Times New Roman" w:cs="Times New Roman" w:hAnsi="Times New Roman"/>
      <w:sz w:val="22"/>
      <w:szCs w:val="22"/>
      <w:lang w:val="en-GB"/>
    </w:rPr>
  </w:style>
  <w:style w:type="paragraph" w:styleId="Nagwek4">
    <w:name w:val="heading 4"/>
    <w:basedOn w:val="Normalny"/>
    <w:next w:val="Tekstpodstawowy"/>
    <w:uiPriority w:val="9"/>
    <w:semiHidden w:val="1"/>
    <w:unhideWhenUsed w:val="1"/>
    <w:qFormat w:val="1"/>
    <w:pPr>
      <w:numPr>
        <w:ilvl w:val="3"/>
        <w:numId w:val="4"/>
      </w:numPr>
      <w:autoSpaceDE w:val="0"/>
      <w:autoSpaceDN w:val="0"/>
      <w:adjustRightInd w:val="0"/>
      <w:spacing w:after="240"/>
      <w:ind w:left="-1" w:hanging="1"/>
      <w:jc w:val="both"/>
      <w:outlineLvl w:val="3"/>
    </w:pPr>
    <w:rPr>
      <w:rFonts w:ascii="Times New Roman" w:cs="Times New Roman" w:hAnsi="Times New Roman"/>
      <w:sz w:val="22"/>
      <w:szCs w:val="22"/>
      <w:lang w:val="en-GB"/>
    </w:rPr>
  </w:style>
  <w:style w:type="paragraph" w:styleId="Nagwek5">
    <w:name w:val="heading 5"/>
    <w:basedOn w:val="Normalny"/>
    <w:next w:val="Tekstpodstawowy"/>
    <w:uiPriority w:val="9"/>
    <w:semiHidden w:val="1"/>
    <w:unhideWhenUsed w:val="1"/>
    <w:qFormat w:val="1"/>
    <w:pPr>
      <w:numPr>
        <w:ilvl w:val="4"/>
        <w:numId w:val="4"/>
      </w:numPr>
      <w:tabs>
        <w:tab w:val="left" w:pos="80"/>
      </w:tabs>
      <w:autoSpaceDE w:val="0"/>
      <w:autoSpaceDN w:val="0"/>
      <w:adjustRightInd w:val="0"/>
      <w:spacing w:after="240"/>
      <w:ind w:left="-1" w:hanging="1"/>
      <w:jc w:val="both"/>
      <w:outlineLvl w:val="4"/>
    </w:pPr>
    <w:rPr>
      <w:rFonts w:ascii="Times New Roman" w:cs="Times New Roman" w:hAnsi="Times New Roman"/>
      <w:sz w:val="22"/>
      <w:szCs w:val="22"/>
      <w:lang w:val="en-US"/>
    </w:rPr>
  </w:style>
  <w:style w:type="paragraph" w:styleId="Nagwek6">
    <w:name w:val="heading 6"/>
    <w:basedOn w:val="Normalny"/>
    <w:next w:val="Tekstpodstawowy"/>
    <w:uiPriority w:val="9"/>
    <w:semiHidden w:val="1"/>
    <w:unhideWhenUsed w:val="1"/>
    <w:qFormat w:val="1"/>
    <w:pPr>
      <w:numPr>
        <w:ilvl w:val="5"/>
        <w:numId w:val="4"/>
      </w:numPr>
      <w:tabs>
        <w:tab w:val="left" w:pos="100"/>
      </w:tabs>
      <w:autoSpaceDE w:val="0"/>
      <w:autoSpaceDN w:val="0"/>
      <w:adjustRightInd w:val="0"/>
      <w:spacing w:after="240"/>
      <w:ind w:left="-1" w:hanging="1"/>
      <w:jc w:val="both"/>
      <w:outlineLvl w:val="5"/>
    </w:pPr>
    <w:rPr>
      <w:rFonts w:ascii="Times New Roman" w:cs="Times New Roman" w:hAnsi="Times New Roman"/>
      <w:sz w:val="22"/>
      <w:szCs w:val="22"/>
      <w:lang w:val="en-US"/>
    </w:rPr>
  </w:style>
  <w:style w:type="paragraph" w:styleId="Nagwek7">
    <w:name w:val="heading 7"/>
    <w:basedOn w:val="Normalny"/>
    <w:next w:val="Tekstpodstawowy"/>
    <w:pPr>
      <w:numPr>
        <w:ilvl w:val="6"/>
        <w:numId w:val="4"/>
      </w:numPr>
      <w:autoSpaceDE w:val="0"/>
      <w:autoSpaceDN w:val="0"/>
      <w:adjustRightInd w:val="0"/>
      <w:spacing w:after="240"/>
      <w:ind w:left="-1" w:hanging="1"/>
      <w:jc w:val="both"/>
      <w:outlineLvl w:val="6"/>
    </w:pPr>
    <w:rPr>
      <w:rFonts w:ascii="Times New Roman" w:cs="Times New Roman" w:hAnsi="Times New Roman"/>
      <w:sz w:val="22"/>
      <w:szCs w:val="22"/>
      <w:lang w:val="en-US"/>
    </w:rPr>
  </w:style>
  <w:style w:type="paragraph" w:styleId="Nagwek8">
    <w:name w:val="heading 8"/>
    <w:basedOn w:val="Normalny"/>
    <w:next w:val="Tekstpodstawowy"/>
    <w:pPr>
      <w:numPr>
        <w:ilvl w:val="7"/>
        <w:numId w:val="4"/>
      </w:numPr>
      <w:autoSpaceDE w:val="0"/>
      <w:autoSpaceDN w:val="0"/>
      <w:adjustRightInd w:val="0"/>
      <w:spacing w:after="240"/>
      <w:ind w:left="-1" w:hanging="1"/>
      <w:jc w:val="both"/>
      <w:outlineLvl w:val="7"/>
    </w:pPr>
    <w:rPr>
      <w:rFonts w:ascii="Times New Roman" w:cs="Times New Roman" w:hAnsi="Times New Roman"/>
      <w:sz w:val="22"/>
      <w:szCs w:val="22"/>
      <w:lang w:val="en-US"/>
    </w:rPr>
  </w:style>
  <w:style w:type="paragraph" w:styleId="Nagwek9">
    <w:name w:val="heading 9"/>
    <w:basedOn w:val="Normalny"/>
    <w:next w:val="Tekstpodstawowy"/>
    <w:pPr>
      <w:numPr>
        <w:ilvl w:val="8"/>
        <w:numId w:val="4"/>
      </w:numPr>
      <w:tabs>
        <w:tab w:val="left" w:pos="1440"/>
      </w:tabs>
      <w:autoSpaceDE w:val="0"/>
      <w:autoSpaceDN w:val="0"/>
      <w:adjustRightInd w:val="0"/>
      <w:spacing w:after="240"/>
      <w:ind w:left="-1" w:hanging="1"/>
      <w:jc w:val="both"/>
      <w:outlineLvl w:val="8"/>
    </w:pPr>
    <w:rPr>
      <w:rFonts w:ascii="Times New Roman" w:cs="Times New Roman" w:hAnsi="Times New Roman"/>
      <w:sz w:val="22"/>
      <w:szCs w:val="22"/>
      <w:lang w:val="en-US"/>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ytu">
    <w:name w:val="Title"/>
    <w:basedOn w:val="Normalny"/>
    <w:next w:val="Normalny"/>
    <w:uiPriority w:val="10"/>
    <w:qFormat w:val="1"/>
    <w:pPr>
      <w:spacing w:after="60" w:before="240"/>
      <w:jc w:val="center"/>
    </w:pPr>
    <w:rPr>
      <w:b w:val="1"/>
      <w:bCs w:val="1"/>
      <w:kern w:val="28"/>
      <w:sz w:val="32"/>
      <w:szCs w:val="3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paragraph" w:styleId="Nagwek1Hoofdstukkop" w:customStyle="1">
    <w:name w:val="Nagłówek 1;Hoofdstukkop"/>
    <w:basedOn w:val="Normalny"/>
    <w:next w:val="Tekstpodstawowy"/>
    <w:pPr>
      <w:keepNext w:val="1"/>
      <w:keepLines w:val="1"/>
      <w:numPr>
        <w:numId w:val="4"/>
      </w:numPr>
      <w:autoSpaceDE w:val="0"/>
      <w:autoSpaceDN w:val="0"/>
      <w:adjustRightInd w:val="0"/>
      <w:spacing w:after="240" w:before="240"/>
      <w:ind w:left="-1" w:hanging="1"/>
      <w:jc w:val="center"/>
    </w:pPr>
    <w:rPr>
      <w:rFonts w:ascii="Times New Roman" w:cs="Times New Roman" w:hAnsi="Times New Roman"/>
      <w:b w:val="1"/>
      <w:bCs w:val="1"/>
      <w:caps w:val="1"/>
      <w:color w:val="000000"/>
      <w:kern w:val="28"/>
      <w:sz w:val="22"/>
      <w:szCs w:val="22"/>
      <w:lang w:val="en-GB"/>
    </w:rPr>
  </w:style>
  <w:style w:type="paragraph" w:styleId="Nagwek">
    <w:name w:val="header"/>
    <w:basedOn w:val="Normalny"/>
  </w:style>
  <w:style w:type="character" w:styleId="NagwekZnak" w:customStyle="1">
    <w:name w:val="Nagłówek Znak"/>
    <w:rPr>
      <w:w w:val="100"/>
      <w:position w:val="-1"/>
      <w:sz w:val="24"/>
      <w:szCs w:val="24"/>
      <w:effect w:val="none"/>
      <w:vertAlign w:val="baseline"/>
      <w:cs w:val="0"/>
      <w:em w:val="none"/>
      <w:lang w:eastAsia="en-US"/>
    </w:rPr>
  </w:style>
  <w:style w:type="paragraph" w:styleId="StopkaGJStopka" w:customStyle="1">
    <w:name w:val="Stopka;GJ Stopka"/>
    <w:basedOn w:val="Normalny"/>
  </w:style>
  <w:style w:type="character" w:styleId="StopkaZnakGJStopkaZnak" w:customStyle="1">
    <w:name w:val="Stopka Znak;GJ Stopka Znak"/>
    <w:rPr>
      <w:w w:val="100"/>
      <w:position w:val="-1"/>
      <w:sz w:val="24"/>
      <w:szCs w:val="24"/>
      <w:effect w:val="none"/>
      <w:vertAlign w:val="baseline"/>
      <w:cs w:val="0"/>
      <w:em w:val="none"/>
      <w:lang w:eastAsia="en-US"/>
    </w:rPr>
  </w:style>
  <w:style w:type="paragraph" w:styleId="GJBody" w:customStyle="1">
    <w:name w:val="GJ Body"/>
    <w:basedOn w:val="Normalny"/>
    <w:pPr>
      <w:spacing w:after="140" w:line="290" w:lineRule="auto"/>
      <w:jc w:val="right"/>
    </w:pPr>
    <w:rPr>
      <w:kern w:val="20"/>
      <w:sz w:val="22"/>
      <w:szCs w:val="22"/>
    </w:rPr>
  </w:style>
  <w:style w:type="paragraph" w:styleId="GJBody1" w:customStyle="1">
    <w:name w:val="GJ Body 1"/>
    <w:basedOn w:val="Normalny"/>
    <w:pPr>
      <w:spacing w:after="140" w:line="290" w:lineRule="auto"/>
      <w:ind w:left="567"/>
      <w:jc w:val="both"/>
    </w:pPr>
    <w:rPr>
      <w:kern w:val="20"/>
      <w:sz w:val="22"/>
      <w:szCs w:val="22"/>
    </w:rPr>
  </w:style>
  <w:style w:type="paragraph" w:styleId="GJBody2" w:customStyle="1">
    <w:name w:val="GJ Body 2"/>
    <w:basedOn w:val="Normalny"/>
    <w:pPr>
      <w:spacing w:after="140" w:line="290" w:lineRule="auto"/>
      <w:ind w:left="1247"/>
      <w:jc w:val="both"/>
    </w:pPr>
    <w:rPr>
      <w:kern w:val="20"/>
      <w:sz w:val="22"/>
      <w:szCs w:val="22"/>
    </w:rPr>
  </w:style>
  <w:style w:type="paragraph" w:styleId="GJBody3" w:customStyle="1">
    <w:name w:val="GJ Body 3"/>
    <w:basedOn w:val="Normalny"/>
    <w:pPr>
      <w:spacing w:after="140" w:line="290" w:lineRule="auto"/>
      <w:ind w:left="2041"/>
      <w:jc w:val="both"/>
    </w:pPr>
    <w:rPr>
      <w:kern w:val="20"/>
      <w:sz w:val="22"/>
      <w:szCs w:val="22"/>
    </w:rPr>
  </w:style>
  <w:style w:type="paragraph" w:styleId="GJBody4" w:customStyle="1">
    <w:name w:val="GJ Body 4"/>
    <w:basedOn w:val="Normalny"/>
    <w:pPr>
      <w:spacing w:after="140" w:line="290" w:lineRule="auto"/>
      <w:ind w:left="2722"/>
      <w:jc w:val="both"/>
    </w:pPr>
    <w:rPr>
      <w:kern w:val="20"/>
      <w:sz w:val="22"/>
      <w:szCs w:val="22"/>
    </w:rPr>
  </w:style>
  <w:style w:type="paragraph" w:styleId="GJBody5" w:customStyle="1">
    <w:name w:val="GJ Body 5"/>
    <w:basedOn w:val="Normalny"/>
    <w:pPr>
      <w:spacing w:after="140" w:line="290" w:lineRule="auto"/>
      <w:ind w:left="3289"/>
      <w:jc w:val="both"/>
    </w:pPr>
    <w:rPr>
      <w:kern w:val="20"/>
      <w:sz w:val="22"/>
      <w:szCs w:val="22"/>
    </w:rPr>
  </w:style>
  <w:style w:type="paragraph" w:styleId="GJBody6" w:customStyle="1">
    <w:name w:val="GJ Body 6"/>
    <w:basedOn w:val="Normalny"/>
    <w:pPr>
      <w:spacing w:after="140" w:line="290" w:lineRule="auto"/>
      <w:ind w:left="3969"/>
      <w:jc w:val="both"/>
    </w:pPr>
    <w:rPr>
      <w:kern w:val="20"/>
      <w:sz w:val="22"/>
      <w:szCs w:val="22"/>
    </w:rPr>
  </w:style>
  <w:style w:type="paragraph" w:styleId="TekstkomentarzaGJTekstkomentarza" w:customStyle="1">
    <w:name w:val="Tekst komentarza;GJ Tekst komentarza"/>
    <w:basedOn w:val="Normalny"/>
    <w:pPr>
      <w:spacing w:after="140" w:line="290" w:lineRule="auto"/>
    </w:pPr>
    <w:rPr>
      <w:sz w:val="20"/>
      <w:szCs w:val="20"/>
    </w:rPr>
  </w:style>
  <w:style w:type="character" w:styleId="CommentTextCharTPTekstkomentarzaChar" w:customStyle="1">
    <w:name w:val="Comment Text Char;TP Tekst komentarza Char"/>
    <w:rPr>
      <w:w w:val="100"/>
      <w:position w:val="-1"/>
      <w:sz w:val="20"/>
      <w:szCs w:val="20"/>
      <w:effect w:val="none"/>
      <w:vertAlign w:val="baseline"/>
      <w:cs w:val="0"/>
      <w:em w:val="none"/>
      <w:lang w:eastAsia="en-US"/>
    </w:rPr>
  </w:style>
  <w:style w:type="character" w:styleId="TekstkomentarzaZnakGJTekstkomentarzaZnak" w:customStyle="1">
    <w:name w:val="Tekst komentarza Znak;GJ Tekst komentarza Znak"/>
    <w:rPr>
      <w:w w:val="100"/>
      <w:position w:val="-1"/>
      <w:sz w:val="20"/>
      <w:szCs w:val="20"/>
      <w:effect w:val="none"/>
      <w:vertAlign w:val="baseline"/>
      <w:cs w:val="0"/>
      <w:em w:val="none"/>
      <w:lang w:eastAsia="en-US"/>
    </w:rPr>
  </w:style>
  <w:style w:type="paragraph" w:styleId="TekstprzypisudolnegoGJTekstprzypisudolnego" w:customStyle="1">
    <w:name w:val="Tekst przypisu dolnego;GJ Tekst przypisu dolnego"/>
    <w:basedOn w:val="Normalny"/>
    <w:pPr>
      <w:keepLines w:val="1"/>
      <w:spacing w:after="60" w:line="200" w:lineRule="atLeast"/>
      <w:ind w:left="227" w:hanging="227"/>
      <w:jc w:val="both"/>
    </w:pPr>
    <w:rPr>
      <w:kern w:val="20"/>
      <w:sz w:val="20"/>
      <w:szCs w:val="20"/>
    </w:rPr>
  </w:style>
  <w:style w:type="character" w:styleId="FootnoteTextCharTPTekstprzypisudolnegoChar" w:customStyle="1">
    <w:name w:val="Footnote Text Char;TP Tekst przypisu dolnego Char"/>
    <w:rPr>
      <w:w w:val="100"/>
      <w:position w:val="-1"/>
      <w:sz w:val="20"/>
      <w:szCs w:val="20"/>
      <w:effect w:val="none"/>
      <w:vertAlign w:val="baseline"/>
      <w:cs w:val="0"/>
      <w:em w:val="none"/>
      <w:lang w:eastAsia="en-US"/>
    </w:rPr>
  </w:style>
  <w:style w:type="character" w:styleId="TekstprzypisudolnegoZnakGJTekstprzypisudolnegoZnak" w:customStyle="1">
    <w:name w:val="Tekst przypisu dolnego Znak;GJ Tekst przypisu dolnego Znak"/>
    <w:rPr>
      <w:w w:val="100"/>
      <w:kern w:val="20"/>
      <w:position w:val="-1"/>
      <w:sz w:val="20"/>
      <w:szCs w:val="20"/>
      <w:effect w:val="none"/>
      <w:vertAlign w:val="baseline"/>
      <w:cs w:val="0"/>
      <w:em w:val="none"/>
      <w:lang w:eastAsia="en-US"/>
    </w:rPr>
  </w:style>
  <w:style w:type="paragraph" w:styleId="TekstprzypisukocowegoGJTekstprzypisukocowego" w:customStyle="1">
    <w:name w:val="Tekst przypisu końcowego;GJ Tekst przypisu końcowego"/>
    <w:basedOn w:val="Normalny"/>
    <w:pPr>
      <w:spacing w:after="140" w:line="290" w:lineRule="auto"/>
    </w:pPr>
    <w:rPr>
      <w:sz w:val="20"/>
      <w:szCs w:val="20"/>
    </w:rPr>
  </w:style>
  <w:style w:type="character" w:styleId="EndnoteTextCharTPTekstprzypisukocowegoChar" w:customStyle="1">
    <w:name w:val="Endnote Text Char;TP Tekst przypisu końcowego Char"/>
    <w:rPr>
      <w:w w:val="100"/>
      <w:position w:val="-1"/>
      <w:sz w:val="20"/>
      <w:szCs w:val="20"/>
      <w:effect w:val="none"/>
      <w:vertAlign w:val="baseline"/>
      <w:cs w:val="0"/>
      <w:em w:val="none"/>
      <w:lang w:eastAsia="en-US"/>
    </w:rPr>
  </w:style>
  <w:style w:type="character" w:styleId="TekstprzypisukocowegoZnakGJTekstprzypisukocowegoZnak" w:customStyle="1">
    <w:name w:val="Tekst przypisu końcowego Znak;GJ Tekst przypisu końcowego Znak"/>
    <w:rPr>
      <w:w w:val="100"/>
      <w:position w:val="-1"/>
      <w:sz w:val="20"/>
      <w:szCs w:val="20"/>
      <w:effect w:val="none"/>
      <w:vertAlign w:val="baseline"/>
      <w:cs w:val="0"/>
      <w:em w:val="none"/>
      <w:lang w:eastAsia="en-US"/>
    </w:rPr>
  </w:style>
  <w:style w:type="character" w:styleId="TitleChar" w:customStyle="1">
    <w:name w:val="Title Char"/>
    <w:rPr>
      <w:rFonts w:ascii="Cambria" w:cs="Times New Roman" w:eastAsia="Times New Roman" w:hAnsi="Cambria"/>
      <w:b w:val="1"/>
      <w:bCs w:val="1"/>
      <w:w w:val="100"/>
      <w:kern w:val="28"/>
      <w:position w:val="-1"/>
      <w:sz w:val="32"/>
      <w:szCs w:val="32"/>
      <w:effect w:val="none"/>
      <w:vertAlign w:val="baseline"/>
      <w:cs w:val="0"/>
      <w:em w:val="none"/>
      <w:lang w:eastAsia="en-US"/>
    </w:rPr>
  </w:style>
  <w:style w:type="character" w:styleId="TytuZnak" w:customStyle="1">
    <w:name w:val="Tytuł Znak"/>
    <w:rPr>
      <w:b w:val="1"/>
      <w:bCs w:val="1"/>
      <w:w w:val="100"/>
      <w:kern w:val="28"/>
      <w:position w:val="-1"/>
      <w:sz w:val="32"/>
      <w:szCs w:val="32"/>
      <w:effect w:val="none"/>
      <w:vertAlign w:val="baseline"/>
      <w:cs w:val="0"/>
      <w:em w:val="none"/>
      <w:lang w:eastAsia="en-US"/>
    </w:rPr>
  </w:style>
  <w:style w:type="paragraph" w:styleId="GJInformacje" w:customStyle="1">
    <w:name w:val="GJ Informacje"/>
    <w:basedOn w:val="Normalny"/>
    <w:rPr>
      <w:kern w:val="16"/>
      <w:sz w:val="18"/>
      <w:szCs w:val="18"/>
    </w:rPr>
  </w:style>
  <w:style w:type="table" w:styleId="Tabela-Siatka">
    <w:name w:val="Table Grid"/>
    <w:basedOn w:val="Standardowy"/>
    <w:uiPriority w:val="39"/>
    <w:pPr>
      <w:suppressAutoHyphens w:val="1"/>
      <w:spacing w:line="1" w:lineRule="atLeast"/>
      <w:ind w:left="-1" w:leftChars="-1" w:hanging="1" w:hangingChars="1"/>
      <w:textDirection w:val="btLr"/>
      <w:textAlignment w:val="top"/>
      <w:outlineLvl w:val="0"/>
    </w:pPr>
    <w:rPr>
      <w:position w:val="-1"/>
    </w:rPr>
    <w:tblPr>
      <w:tblInd w:w="0.0" w:type="nil"/>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GJZacznik1" w:customStyle="1">
    <w:name w:val="GJ Załącznik 1"/>
    <w:basedOn w:val="Normalny"/>
    <w:pPr>
      <w:numPr>
        <w:numId w:val="1"/>
      </w:numPr>
      <w:spacing w:after="140" w:line="290" w:lineRule="auto"/>
      <w:ind w:left="-1" w:hanging="1"/>
      <w:jc w:val="both"/>
    </w:pPr>
    <w:rPr>
      <w:kern w:val="20"/>
    </w:rPr>
  </w:style>
  <w:style w:type="paragraph" w:styleId="GJZacznik2" w:customStyle="1">
    <w:name w:val="GJ Załącznik 2"/>
    <w:basedOn w:val="Normalny"/>
    <w:pPr>
      <w:numPr>
        <w:ilvl w:val="1"/>
        <w:numId w:val="1"/>
      </w:numPr>
      <w:spacing w:after="140" w:line="290" w:lineRule="auto"/>
      <w:ind w:left="-1" w:hanging="1"/>
      <w:jc w:val="both"/>
      <w:outlineLvl w:val="1"/>
    </w:pPr>
    <w:rPr>
      <w:kern w:val="20"/>
      <w:sz w:val="22"/>
      <w:szCs w:val="22"/>
    </w:rPr>
  </w:style>
  <w:style w:type="paragraph" w:styleId="GJZacznik3" w:customStyle="1">
    <w:name w:val="GJ Załącznik 3"/>
    <w:basedOn w:val="Normalny"/>
    <w:pPr>
      <w:numPr>
        <w:ilvl w:val="2"/>
        <w:numId w:val="1"/>
      </w:numPr>
      <w:spacing w:after="140" w:line="290" w:lineRule="auto"/>
      <w:ind w:left="-1" w:hanging="1"/>
      <w:jc w:val="both"/>
      <w:outlineLvl w:val="2"/>
    </w:pPr>
    <w:rPr>
      <w:kern w:val="20"/>
      <w:sz w:val="22"/>
      <w:szCs w:val="22"/>
    </w:rPr>
  </w:style>
  <w:style w:type="paragraph" w:styleId="GJZacznik4" w:customStyle="1">
    <w:name w:val="GJ Załącznik 4"/>
    <w:basedOn w:val="Normalny"/>
    <w:pPr>
      <w:numPr>
        <w:ilvl w:val="3"/>
        <w:numId w:val="1"/>
      </w:numPr>
      <w:spacing w:after="140" w:line="290" w:lineRule="auto"/>
      <w:ind w:left="-1" w:hanging="1"/>
      <w:jc w:val="both"/>
      <w:outlineLvl w:val="3"/>
    </w:pPr>
    <w:rPr>
      <w:kern w:val="20"/>
      <w:sz w:val="22"/>
      <w:szCs w:val="22"/>
    </w:rPr>
  </w:style>
  <w:style w:type="paragraph" w:styleId="GJZacznik5" w:customStyle="1">
    <w:name w:val="GJ Załącznik 5"/>
    <w:basedOn w:val="Normalny"/>
    <w:pPr>
      <w:numPr>
        <w:ilvl w:val="4"/>
        <w:numId w:val="1"/>
      </w:numPr>
      <w:spacing w:after="140" w:line="290" w:lineRule="auto"/>
      <w:ind w:left="-1" w:hanging="1"/>
      <w:jc w:val="both"/>
      <w:outlineLvl w:val="4"/>
    </w:pPr>
    <w:rPr>
      <w:kern w:val="20"/>
      <w:sz w:val="22"/>
      <w:szCs w:val="22"/>
    </w:rPr>
  </w:style>
  <w:style w:type="paragraph" w:styleId="GJZacznik6" w:customStyle="1">
    <w:name w:val="GJ Załącznik 6"/>
    <w:basedOn w:val="Normalny"/>
    <w:pPr>
      <w:numPr>
        <w:ilvl w:val="5"/>
        <w:numId w:val="1"/>
      </w:numPr>
      <w:spacing w:after="140" w:line="290" w:lineRule="auto"/>
      <w:ind w:left="-1" w:hanging="1"/>
      <w:jc w:val="both"/>
      <w:outlineLvl w:val="5"/>
    </w:pPr>
    <w:rPr>
      <w:kern w:val="20"/>
      <w:sz w:val="22"/>
      <w:szCs w:val="22"/>
    </w:rPr>
  </w:style>
  <w:style w:type="paragraph" w:styleId="GJTytuwramce" w:customStyle="1">
    <w:name w:val="GJ Tytuł w ramce"/>
    <w:basedOn w:val="Normalny"/>
    <w:next w:val="Normalny"/>
    <w:pPr>
      <w:keepNext w:val="1"/>
      <w:spacing w:after="120" w:before="240" w:line="290" w:lineRule="auto"/>
      <w:jc w:val="center"/>
    </w:pPr>
    <w:rPr>
      <w:sz w:val="28"/>
      <w:szCs w:val="28"/>
    </w:rPr>
  </w:style>
  <w:style w:type="paragraph" w:styleId="GJStrony" w:customStyle="1">
    <w:name w:val="GJ Strony"/>
    <w:basedOn w:val="Normalny"/>
    <w:pPr>
      <w:numPr>
        <w:numId w:val="2"/>
      </w:numPr>
      <w:spacing w:after="140" w:line="290" w:lineRule="auto"/>
      <w:ind w:left="-1" w:hanging="1"/>
      <w:jc w:val="both"/>
    </w:pPr>
    <w:rPr>
      <w:kern w:val="20"/>
      <w:sz w:val="22"/>
      <w:szCs w:val="22"/>
    </w:rPr>
  </w:style>
  <w:style w:type="paragraph" w:styleId="GJRecitals" w:customStyle="1">
    <w:name w:val="GJ Recitals"/>
    <w:basedOn w:val="Normalny"/>
    <w:pPr>
      <w:numPr>
        <w:numId w:val="3"/>
      </w:numPr>
      <w:spacing w:after="140" w:line="290" w:lineRule="auto"/>
      <w:ind w:left="-1" w:hanging="1"/>
      <w:jc w:val="both"/>
    </w:pPr>
    <w:rPr>
      <w:kern w:val="20"/>
      <w:sz w:val="22"/>
      <w:szCs w:val="22"/>
    </w:rPr>
  </w:style>
  <w:style w:type="paragraph" w:styleId="Spistreci1GJSpistreci1" w:customStyle="1">
    <w:name w:val="Spis treści 1;GJ Spis treści 1"/>
    <w:basedOn w:val="Normalny"/>
    <w:next w:val="GJBody"/>
    <w:pPr>
      <w:spacing w:after="140" w:before="280" w:line="290" w:lineRule="auto"/>
      <w:ind w:left="567" w:hanging="567"/>
    </w:pPr>
    <w:rPr>
      <w:kern w:val="20"/>
      <w:sz w:val="22"/>
      <w:szCs w:val="22"/>
    </w:rPr>
  </w:style>
  <w:style w:type="paragraph" w:styleId="Spistreci2GJSpistreci2" w:customStyle="1">
    <w:name w:val="Spis treści 2;GJ Spis treści 2"/>
    <w:basedOn w:val="Normalny"/>
    <w:next w:val="GJBody"/>
    <w:pPr>
      <w:spacing w:after="140" w:before="280" w:line="290" w:lineRule="auto"/>
      <w:ind w:left="1247" w:hanging="680"/>
    </w:pPr>
    <w:rPr>
      <w:kern w:val="20"/>
      <w:sz w:val="22"/>
      <w:szCs w:val="22"/>
    </w:rPr>
  </w:style>
  <w:style w:type="paragraph" w:styleId="Spistreci3GJSpistreci3" w:customStyle="1">
    <w:name w:val="Spis treści 3;GJ Spis treści 3"/>
    <w:basedOn w:val="Normalny"/>
    <w:next w:val="GJBody"/>
    <w:pPr>
      <w:spacing w:after="140" w:before="28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styleId="GJPoziom6" w:customStyle="1">
    <w:name w:val="GJ Poziom 6"/>
    <w:pPr>
      <w:tabs>
        <w:tab w:val="num" w:pos="4320"/>
      </w:tabs>
      <w:suppressAutoHyphens w:val="1"/>
      <w:spacing w:after="140" w:line="290" w:lineRule="auto"/>
      <w:ind w:left="-1" w:leftChars="-1" w:hanging="1" w:hangingChars="1"/>
      <w:jc w:val="both"/>
      <w:textDirection w:val="btLr"/>
      <w:textAlignment w:val="top"/>
      <w:outlineLvl w:val="5"/>
    </w:pPr>
    <w:rPr>
      <w:kern w:val="20"/>
      <w:position w:val="-1"/>
      <w:sz w:val="22"/>
      <w:szCs w:val="22"/>
      <w:lang w:eastAsia="en-US" w:val="pl-PL"/>
    </w:rPr>
  </w:style>
  <w:style w:type="paragraph" w:styleId="GJPoziom1" w:customStyle="1">
    <w:name w:val="GJ Poziom 1"/>
    <w:next w:val="GJBody1"/>
    <w:pPr>
      <w:keepNext w:val="1"/>
      <w:tabs>
        <w:tab w:val="num" w:pos="720"/>
      </w:tabs>
      <w:suppressAutoHyphens w:val="1"/>
      <w:spacing w:after="140" w:before="280" w:line="290" w:lineRule="auto"/>
      <w:ind w:left="-1" w:leftChars="-1" w:hanging="1" w:hangingChars="1"/>
      <w:jc w:val="both"/>
      <w:textDirection w:val="btLr"/>
      <w:textAlignment w:val="top"/>
      <w:outlineLvl w:val="0"/>
    </w:pPr>
    <w:rPr>
      <w:b w:val="1"/>
      <w:bCs w:val="1"/>
      <w:kern w:val="20"/>
      <w:position w:val="-1"/>
      <w:sz w:val="24"/>
      <w:szCs w:val="24"/>
      <w:lang w:eastAsia="en-US" w:val="pl-PL"/>
    </w:rPr>
  </w:style>
  <w:style w:type="paragraph" w:styleId="GJPoziom2" w:customStyle="1">
    <w:name w:val="GJ Poziom 2"/>
    <w:pPr>
      <w:tabs>
        <w:tab w:val="num" w:pos="1440"/>
      </w:tabs>
      <w:suppressAutoHyphens w:val="1"/>
      <w:spacing w:after="140" w:line="290" w:lineRule="auto"/>
      <w:ind w:left="-1" w:leftChars="-1" w:hanging="1" w:hangingChars="1"/>
      <w:jc w:val="both"/>
      <w:textDirection w:val="btLr"/>
      <w:textAlignment w:val="top"/>
      <w:outlineLvl w:val="1"/>
    </w:pPr>
    <w:rPr>
      <w:kern w:val="20"/>
      <w:position w:val="-1"/>
      <w:sz w:val="22"/>
      <w:szCs w:val="22"/>
      <w:lang w:val="pl-PL"/>
    </w:rPr>
  </w:style>
  <w:style w:type="paragraph" w:styleId="GJPoziom3" w:customStyle="1">
    <w:name w:val="GJ Poziom 3"/>
    <w:pPr>
      <w:tabs>
        <w:tab w:val="num" w:pos="2160"/>
      </w:tabs>
      <w:suppressAutoHyphens w:val="1"/>
      <w:spacing w:after="140" w:line="290" w:lineRule="auto"/>
      <w:ind w:left="-1" w:leftChars="-1" w:hanging="1" w:hangingChars="1"/>
      <w:jc w:val="both"/>
      <w:textDirection w:val="btLr"/>
      <w:textAlignment w:val="top"/>
      <w:outlineLvl w:val="2"/>
    </w:pPr>
    <w:rPr>
      <w:kern w:val="20"/>
      <w:position w:val="-1"/>
      <w:sz w:val="22"/>
      <w:szCs w:val="22"/>
      <w:lang w:eastAsia="en-US" w:val="pl-PL"/>
    </w:rPr>
  </w:style>
  <w:style w:type="paragraph" w:styleId="GJPoziom4" w:customStyle="1">
    <w:name w:val="GJ Poziom 4"/>
    <w:pPr>
      <w:tabs>
        <w:tab w:val="num" w:pos="2880"/>
      </w:tabs>
      <w:suppressAutoHyphens w:val="1"/>
      <w:spacing w:after="140" w:line="290" w:lineRule="auto"/>
      <w:ind w:left="-1" w:leftChars="-1" w:hanging="1" w:hangingChars="1"/>
      <w:jc w:val="both"/>
      <w:textDirection w:val="btLr"/>
      <w:textAlignment w:val="top"/>
      <w:outlineLvl w:val="3"/>
    </w:pPr>
    <w:rPr>
      <w:kern w:val="20"/>
      <w:position w:val="-1"/>
      <w:sz w:val="22"/>
      <w:szCs w:val="22"/>
      <w:lang w:eastAsia="en-US" w:val="pl-PL"/>
    </w:rPr>
  </w:style>
  <w:style w:type="paragraph" w:styleId="GJPoziom5" w:customStyle="1">
    <w:name w:val="GJ Poziom 5"/>
    <w:pPr>
      <w:tabs>
        <w:tab w:val="num" w:pos="3600"/>
      </w:tabs>
      <w:suppressAutoHyphens w:val="1"/>
      <w:spacing w:after="140" w:line="290" w:lineRule="auto"/>
      <w:ind w:left="-1" w:leftChars="-1" w:hanging="1" w:hangingChars="1"/>
      <w:jc w:val="both"/>
      <w:textDirection w:val="btLr"/>
      <w:textAlignment w:val="top"/>
      <w:outlineLvl w:val="4"/>
    </w:pPr>
    <w:rPr>
      <w:kern w:val="20"/>
      <w:position w:val="-1"/>
      <w:sz w:val="22"/>
      <w:szCs w:val="22"/>
      <w:lang w:eastAsia="en-US" w:val="pl-PL"/>
    </w:rPr>
  </w:style>
  <w:style w:type="character" w:styleId="InitialStyle" w:customStyle="1">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cs="Tahoma" w:hAnsi="Tahoma"/>
      <w:sz w:val="16"/>
      <w:szCs w:val="16"/>
    </w:rPr>
  </w:style>
  <w:style w:type="paragraph" w:styleId="Schedule3" w:customStyle="1">
    <w:name w:val="Schedule 3"/>
    <w:basedOn w:val="Normalny"/>
    <w:pPr>
      <w:tabs>
        <w:tab w:val="num" w:pos="720"/>
        <w:tab w:val="num" w:pos="2041"/>
      </w:tabs>
      <w:spacing w:after="140" w:line="290" w:lineRule="auto"/>
      <w:ind w:left="2041" w:hanging="794"/>
      <w:jc w:val="both"/>
      <w:outlineLvl w:val="2"/>
    </w:pPr>
    <w:rPr>
      <w:rFonts w:ascii="Arial" w:cs="Times New Roman" w:hAnsi="Arial"/>
      <w:kern w:val="20"/>
      <w:sz w:val="20"/>
      <w:szCs w:val="20"/>
      <w:lang w:eastAsia="pl-PL" w:val="sv-SE"/>
    </w:rPr>
  </w:style>
  <w:style w:type="character" w:styleId="Hipercze">
    <w:name w:val="Hyperlink"/>
    <w:qFormat w:val="1"/>
    <w:rPr>
      <w:color w:val="0000ff"/>
      <w:w w:val="100"/>
      <w:position w:val="-1"/>
      <w:u w:val="single"/>
      <w:effect w:val="none"/>
      <w:vertAlign w:val="baseline"/>
      <w:cs w:val="0"/>
      <w:em w:val="none"/>
    </w:rPr>
  </w:style>
  <w:style w:type="character" w:styleId="Nagwek1ZnakHoofdstukkopZnak" w:customStyle="1">
    <w:name w:val="Nagłówek 1 Znak;Hoofdstukkop Znak"/>
    <w:rPr>
      <w:rFonts w:ascii="Times New Roman" w:hAnsi="Times New Roman"/>
      <w:b w:val="1"/>
      <w:bCs w:val="1"/>
      <w:caps w:val="1"/>
      <w:color w:val="000000"/>
      <w:w w:val="100"/>
      <w:kern w:val="28"/>
      <w:position w:val="-1"/>
      <w:sz w:val="22"/>
      <w:szCs w:val="22"/>
      <w:effect w:val="none"/>
      <w:vertAlign w:val="baseline"/>
      <w:cs w:val="0"/>
      <w:em w:val="none"/>
      <w:lang w:eastAsia="en-US" w:val="en-GB"/>
    </w:rPr>
  </w:style>
  <w:style w:type="character" w:styleId="Nagwek2Znak" w:customStyle="1">
    <w:name w:val="Nagłówek 2 Znak"/>
    <w:rPr>
      <w:rFonts w:ascii="Times New Roman" w:hAnsi="Times New Roman"/>
      <w:color w:val="000000"/>
      <w:w w:val="100"/>
      <w:position w:val="-1"/>
      <w:sz w:val="22"/>
      <w:szCs w:val="22"/>
      <w:effect w:val="none"/>
      <w:vertAlign w:val="baseline"/>
      <w:cs w:val="0"/>
      <w:em w:val="none"/>
      <w:lang w:eastAsia="en-US" w:val="en-US"/>
    </w:rPr>
  </w:style>
  <w:style w:type="character" w:styleId="Nagwek3Znak" w:customStyle="1">
    <w:name w:val="Nagłówek 3 Znak"/>
    <w:rPr>
      <w:rFonts w:ascii="Times New Roman" w:hAnsi="Times New Roman"/>
      <w:w w:val="100"/>
      <w:position w:val="-1"/>
      <w:sz w:val="22"/>
      <w:szCs w:val="22"/>
      <w:effect w:val="none"/>
      <w:vertAlign w:val="baseline"/>
      <w:cs w:val="0"/>
      <w:em w:val="none"/>
      <w:lang w:eastAsia="en-US" w:val="en-GB"/>
    </w:rPr>
  </w:style>
  <w:style w:type="character" w:styleId="Nagwek4Znak" w:customStyle="1">
    <w:name w:val="Nagłówek 4 Znak"/>
    <w:rPr>
      <w:rFonts w:ascii="Times New Roman" w:hAnsi="Times New Roman"/>
      <w:w w:val="100"/>
      <w:position w:val="-1"/>
      <w:sz w:val="22"/>
      <w:szCs w:val="22"/>
      <w:effect w:val="none"/>
      <w:vertAlign w:val="baseline"/>
      <w:cs w:val="0"/>
      <w:em w:val="none"/>
      <w:lang w:eastAsia="en-US" w:val="en-GB"/>
    </w:rPr>
  </w:style>
  <w:style w:type="character" w:styleId="Nagwek5Znak" w:customStyle="1">
    <w:name w:val="Nagłówek 5 Znak"/>
    <w:rPr>
      <w:rFonts w:ascii="Times New Roman" w:hAnsi="Times New Roman"/>
      <w:w w:val="100"/>
      <w:position w:val="-1"/>
      <w:sz w:val="22"/>
      <w:szCs w:val="22"/>
      <w:effect w:val="none"/>
      <w:vertAlign w:val="baseline"/>
      <w:cs w:val="0"/>
      <w:em w:val="none"/>
      <w:lang w:eastAsia="en-US" w:val="en-US"/>
    </w:rPr>
  </w:style>
  <w:style w:type="character" w:styleId="Nagwek6Znak" w:customStyle="1">
    <w:name w:val="Nagłówek 6 Znak"/>
    <w:rPr>
      <w:rFonts w:ascii="Times New Roman" w:hAnsi="Times New Roman"/>
      <w:w w:val="100"/>
      <w:position w:val="-1"/>
      <w:sz w:val="22"/>
      <w:szCs w:val="22"/>
      <w:effect w:val="none"/>
      <w:vertAlign w:val="baseline"/>
      <w:cs w:val="0"/>
      <w:em w:val="none"/>
      <w:lang w:eastAsia="en-US" w:val="en-US"/>
    </w:rPr>
  </w:style>
  <w:style w:type="character" w:styleId="Nagwek7Znak" w:customStyle="1">
    <w:name w:val="Nagłówek 7 Znak"/>
    <w:rPr>
      <w:rFonts w:ascii="Times New Roman" w:hAnsi="Times New Roman"/>
      <w:w w:val="100"/>
      <w:position w:val="-1"/>
      <w:sz w:val="22"/>
      <w:szCs w:val="22"/>
      <w:effect w:val="none"/>
      <w:vertAlign w:val="baseline"/>
      <w:cs w:val="0"/>
      <w:em w:val="none"/>
      <w:lang w:eastAsia="en-US" w:val="en-US"/>
    </w:rPr>
  </w:style>
  <w:style w:type="character" w:styleId="Nagwek8Znak" w:customStyle="1">
    <w:name w:val="Nagłówek 8 Znak"/>
    <w:rPr>
      <w:rFonts w:ascii="Times New Roman" w:hAnsi="Times New Roman"/>
      <w:w w:val="100"/>
      <w:position w:val="-1"/>
      <w:sz w:val="22"/>
      <w:szCs w:val="22"/>
      <w:effect w:val="none"/>
      <w:vertAlign w:val="baseline"/>
      <w:cs w:val="0"/>
      <w:em w:val="none"/>
      <w:lang w:eastAsia="en-US" w:val="en-US"/>
    </w:rPr>
  </w:style>
  <w:style w:type="character" w:styleId="Nagwek9Znak" w:customStyle="1">
    <w:name w:val="Nagłówek 9 Znak"/>
    <w:rPr>
      <w:rFonts w:ascii="Times New Roman" w:hAnsi="Times New Roman"/>
      <w:w w:val="100"/>
      <w:position w:val="-1"/>
      <w:sz w:val="22"/>
      <w:szCs w:val="22"/>
      <w:effect w:val="none"/>
      <w:vertAlign w:val="baseline"/>
      <w:cs w:val="0"/>
      <w:em w:val="none"/>
      <w:lang w:eastAsia="en-US" w:val="en-US"/>
    </w:rPr>
  </w:style>
  <w:style w:type="paragraph" w:styleId="Tekstpodstawowy">
    <w:name w:val="Body Text"/>
    <w:basedOn w:val="Normalny"/>
    <w:pPr>
      <w:spacing w:after="120"/>
    </w:pPr>
    <w:rPr>
      <w:rFonts w:ascii="Times New Roman" w:cs="Times New Roman" w:hAnsi="Times New Roman"/>
    </w:rPr>
  </w:style>
  <w:style w:type="character" w:styleId="TekstpodstawowyZnak" w:customStyle="1">
    <w:name w:val="Tekst podstawowy Znak"/>
    <w:rPr>
      <w:rFonts w:ascii="Times New Roman" w:hAnsi="Times New Roman"/>
      <w:w w:val="100"/>
      <w:position w:val="-1"/>
      <w:sz w:val="24"/>
      <w:szCs w:val="24"/>
      <w:effect w:val="none"/>
      <w:vertAlign w:val="baseline"/>
      <w:cs w:val="0"/>
      <w:em w:val="none"/>
    </w:rPr>
  </w:style>
  <w:style w:type="paragraph" w:styleId="DraftLineWC" w:customStyle="1">
    <w:name w:val="DraftLineW&amp;C"/>
    <w:basedOn w:val="Normalny"/>
    <w:pPr>
      <w:framePr w:lines="0" w:w="5328" w:vSpace="187" w:hSpace="187" w:wrap="around" w:hAnchor="text" w:x="5761" w:y="721"/>
      <w:jc w:val="right"/>
    </w:pPr>
    <w:rPr>
      <w:rFonts w:ascii="Times New Roman" w:cs="Times New Roman" w:hAnsi="Times New Roman"/>
      <w:sz w:val="20"/>
      <w:lang w:val="en-US"/>
    </w:rPr>
  </w:style>
  <w:style w:type="character" w:styleId="Odwoaniedokomentarza">
    <w:name w:val="annotation reference"/>
    <w:qFormat w:val="1"/>
    <w:rPr>
      <w:w w:val="100"/>
      <w:position w:val="-1"/>
      <w:sz w:val="16"/>
      <w:szCs w:val="16"/>
      <w:effect w:val="none"/>
      <w:vertAlign w:val="baseline"/>
      <w:cs w:val="0"/>
      <w:em w:val="none"/>
    </w:rPr>
  </w:style>
  <w:style w:type="paragraph" w:styleId="Tematkomentarza">
    <w:name w:val="annotation subject"/>
    <w:basedOn w:val="TekstkomentarzaGJTekstkomentarza"/>
    <w:next w:val="TekstkomentarzaGJTekstkomentarza"/>
    <w:qFormat w:val="1"/>
    <w:pPr>
      <w:spacing w:after="0" w:line="240" w:lineRule="auto"/>
    </w:pPr>
    <w:rPr>
      <w:b w:val="1"/>
      <w:bCs w:val="1"/>
    </w:rPr>
  </w:style>
  <w:style w:type="character" w:styleId="TematkomentarzaZnak" w:customStyle="1">
    <w:name w:val="Temat komentarza Znak"/>
    <w:rPr>
      <w:b w:val="1"/>
      <w:bCs w:val="1"/>
      <w:w w:val="100"/>
      <w:position w:val="-1"/>
      <w:sz w:val="20"/>
      <w:szCs w:val="20"/>
      <w:effect w:val="none"/>
      <w:vertAlign w:val="baseline"/>
      <w:cs w:val="0"/>
      <w:em w:val="none"/>
      <w:lang w:eastAsia="en-US"/>
    </w:rPr>
  </w:style>
  <w:style w:type="character" w:styleId="WW8Num15z0" w:customStyle="1">
    <w:name w:val="WW8Num15z0"/>
    <w:rPr>
      <w:rFonts w:ascii="Symbol" w:cs="Symbol" w:hAnsi="Symbol"/>
      <w:w w:val="100"/>
      <w:position w:val="-1"/>
      <w:effect w:val="none"/>
      <w:vertAlign w:val="baseline"/>
      <w:cs w:val="0"/>
      <w:em w:val="none"/>
    </w:rPr>
  </w:style>
  <w:style w:type="paragraph" w:styleId="TPPoziom2" w:customStyle="1">
    <w:name w:val="TP Poziom 2"/>
    <w:pPr>
      <w:tabs>
        <w:tab w:val="num" w:pos="567"/>
      </w:tabs>
      <w:spacing w:after="140" w:line="288" w:lineRule="auto"/>
      <w:ind w:left="567" w:leftChars="-1" w:hanging="567" w:hangingChars="1"/>
      <w:jc w:val="both"/>
      <w:textDirection w:val="btLr"/>
      <w:textAlignment w:val="top"/>
      <w:outlineLvl w:val="0"/>
    </w:pPr>
    <w:rPr>
      <w:kern w:val="1"/>
      <w:position w:val="-1"/>
      <w:sz w:val="22"/>
      <w:szCs w:val="22"/>
      <w:lang w:eastAsia="zh-CN" w:val="pl-PL"/>
    </w:rPr>
  </w:style>
  <w:style w:type="paragraph" w:styleId="TPBlok" w:customStyle="1">
    <w:name w:val="TP Blok"/>
    <w:basedOn w:val="Normalny"/>
    <w:pPr>
      <w:widowControl w:val="0"/>
      <w:spacing w:after="140" w:line="290" w:lineRule="auto"/>
      <w:jc w:val="both"/>
    </w:pPr>
    <w:rPr>
      <w:kern w:val="20"/>
      <w:sz w:val="22"/>
      <w:szCs w:val="22"/>
    </w:rPr>
  </w:style>
  <w:style w:type="character" w:styleId="FontStyle13" w:customStyle="1">
    <w:name w:val="Font Style13"/>
    <w:rPr>
      <w:rFonts w:ascii="Arial Unicode MS" w:cs="Arial Unicode MS" w:eastAsia="Arial Unicode MS" w:hAnsi="Arial Unicode MS" w:hint="eastAsia"/>
      <w:color w:val="000000"/>
      <w:w w:val="100"/>
      <w:position w:val="-1"/>
      <w:sz w:val="20"/>
      <w:szCs w:val="20"/>
      <w:effect w:val="none"/>
      <w:vertAlign w:val="baseline"/>
      <w:cs w:val="0"/>
      <w:em w:val="none"/>
    </w:rPr>
  </w:style>
  <w:style w:type="paragraph" w:styleId="Datownik" w:customStyle="1">
    <w:name w:val="Datownik"/>
    <w:next w:val="Normalny"/>
    <w:pPr>
      <w:tabs>
        <w:tab w:val="decimal" w:pos="8640"/>
      </w:tabs>
      <w:suppressAutoHyphens w:val="1"/>
      <w:spacing w:after="480" w:line="1" w:lineRule="atLeast"/>
      <w:ind w:left="-1" w:leftChars="-1" w:hanging="1" w:hangingChars="1"/>
      <w:jc w:val="right"/>
      <w:textDirection w:val="btLr"/>
      <w:textAlignment w:val="top"/>
      <w:outlineLvl w:val="0"/>
    </w:pPr>
    <w:rPr>
      <w:kern w:val="20"/>
      <w:position w:val="-1"/>
      <w:sz w:val="22"/>
      <w:szCs w:val="22"/>
      <w:lang w:eastAsia="en-US" w:val="pl-PL"/>
    </w:rPr>
  </w:style>
  <w:style w:type="paragraph" w:styleId="GJAdresat" w:customStyle="1">
    <w:name w:val="GJ Adresat"/>
    <w:pPr>
      <w:suppressAutoHyphens w:val="1"/>
      <w:spacing w:line="290" w:lineRule="auto"/>
      <w:ind w:left="-1" w:leftChars="-1" w:hanging="1" w:hangingChars="1"/>
      <w:contextualSpacing w:val="1"/>
      <w:jc w:val="both"/>
      <w:textDirection w:val="btLr"/>
      <w:textAlignment w:val="top"/>
      <w:outlineLvl w:val="0"/>
    </w:pPr>
    <w:rPr>
      <w:position w:val="-1"/>
      <w:sz w:val="22"/>
      <w:szCs w:val="22"/>
      <w:lang w:val="pl-PL"/>
    </w:rPr>
  </w:style>
  <w:style w:type="paragraph" w:styleId="TPAdresat" w:customStyle="1">
    <w:name w:val="TP Adresat"/>
    <w:pPr>
      <w:suppressAutoHyphens w:val="1"/>
      <w:spacing w:line="290" w:lineRule="auto"/>
      <w:ind w:left="-1" w:leftChars="-1" w:hanging="1" w:hangingChars="1"/>
      <w:contextualSpacing w:val="1"/>
      <w:jc w:val="both"/>
      <w:textDirection w:val="btLr"/>
      <w:textAlignment w:val="top"/>
      <w:outlineLvl w:val="0"/>
    </w:pPr>
    <w:rPr>
      <w:position w:val="-1"/>
      <w:sz w:val="22"/>
      <w:szCs w:val="22"/>
      <w:lang w:val="pl-PL"/>
    </w:rPr>
  </w:style>
  <w:style w:type="paragraph" w:styleId="GJNadawca" w:customStyle="1">
    <w:name w:val="GJ Nadawca"/>
    <w:next w:val="Tytu"/>
    <w:pPr>
      <w:tabs>
        <w:tab w:val="num" w:pos="720"/>
      </w:tabs>
      <w:suppressAutoHyphens w:val="1"/>
      <w:spacing w:after="240" w:before="240" w:line="290" w:lineRule="auto"/>
      <w:ind w:left="-1" w:leftChars="-1" w:hanging="1" w:hangingChars="1"/>
      <w:jc w:val="both"/>
      <w:textDirection w:val="btLr"/>
      <w:textAlignment w:val="top"/>
      <w:outlineLvl w:val="0"/>
    </w:pPr>
    <w:rPr>
      <w:position w:val="-1"/>
      <w:sz w:val="22"/>
      <w:szCs w:val="22"/>
      <w:lang w:val="pl-PL"/>
    </w:rPr>
  </w:style>
  <w:style w:type="paragraph" w:styleId="TPAkapit" w:customStyle="1">
    <w:name w:val="TP Akapit"/>
    <w:pPr>
      <w:suppressAutoHyphens w:val="1"/>
      <w:spacing w:after="80" w:line="290" w:lineRule="auto"/>
      <w:ind w:left="-1" w:leftChars="-1" w:hanging="1" w:hangingChars="1"/>
      <w:jc w:val="both"/>
      <w:textDirection w:val="btLr"/>
      <w:textAlignment w:val="top"/>
      <w:outlineLvl w:val="0"/>
    </w:pPr>
    <w:rPr>
      <w:kern w:val="20"/>
      <w:position w:val="-1"/>
      <w:sz w:val="22"/>
      <w:szCs w:val="22"/>
      <w:lang w:eastAsia="en-US" w:val="en-GB"/>
    </w:rPr>
  </w:style>
  <w:style w:type="paragraph" w:styleId="GJPunktyprostanumeracja" w:customStyle="1">
    <w:name w:val="GJ Punkty prosta numeracja"/>
    <w:basedOn w:val="Normalny"/>
    <w:pPr>
      <w:widowControl w:val="0"/>
      <w:tabs>
        <w:tab w:val="left" w:pos="562"/>
        <w:tab w:val="num" w:pos="720"/>
      </w:tabs>
      <w:spacing w:after="120" w:before="120" w:line="288" w:lineRule="auto"/>
      <w:ind w:left="562" w:hanging="562"/>
      <w:jc w:val="both"/>
    </w:pPr>
    <w:rPr>
      <w:kern w:val="32"/>
      <w:sz w:val="22"/>
      <w:szCs w:val="22"/>
      <w:lang w:eastAsia="pl-PL"/>
    </w:rPr>
  </w:style>
  <w:style w:type="paragraph" w:styleId="GJPunkty1" w:customStyle="1">
    <w:name w:val="GJ Punkty 1"/>
    <w:basedOn w:val="Normalny"/>
    <w:next w:val="Normalny"/>
    <w:pPr>
      <w:widowControl w:val="0"/>
      <w:spacing w:after="140" w:before="280" w:line="290" w:lineRule="auto"/>
      <w:ind w:left="562" w:hanging="562"/>
      <w:jc w:val="both"/>
    </w:pPr>
    <w:rPr>
      <w:kern w:val="20"/>
      <w:sz w:val="22"/>
      <w:szCs w:val="22"/>
      <w:u w:val="single"/>
    </w:rPr>
  </w:style>
  <w:style w:type="paragraph" w:styleId="GJPunkty2" w:customStyle="1">
    <w:name w:val="GJ Punkty 2"/>
    <w:basedOn w:val="Normalny"/>
    <w:pPr>
      <w:spacing w:after="140" w:line="290" w:lineRule="auto"/>
      <w:ind w:left="562" w:hanging="562"/>
      <w:jc w:val="both"/>
      <w:outlineLvl w:val="1"/>
    </w:pPr>
    <w:rPr>
      <w:kern w:val="20"/>
      <w:sz w:val="22"/>
      <w:szCs w:val="22"/>
      <w:lang w:eastAsia="pl-PL"/>
    </w:rPr>
  </w:style>
  <w:style w:type="paragraph" w:styleId="GJPunkty3" w:customStyle="1">
    <w:name w:val="GJ Punkty 3"/>
    <w:basedOn w:val="Normalny"/>
    <w:pPr>
      <w:spacing w:after="140" w:line="290" w:lineRule="auto"/>
      <w:ind w:left="562"/>
      <w:jc w:val="both"/>
      <w:outlineLvl w:val="2"/>
    </w:pPr>
    <w:rPr>
      <w:kern w:val="20"/>
      <w:sz w:val="22"/>
      <w:szCs w:val="22"/>
    </w:rPr>
  </w:style>
  <w:style w:type="paragraph" w:styleId="GJPunkty4" w:customStyle="1">
    <w:name w:val="GJ Punkty 4"/>
    <w:basedOn w:val="Normalny"/>
    <w:pPr>
      <w:spacing w:after="140" w:line="290" w:lineRule="auto"/>
      <w:ind w:left="562"/>
      <w:jc w:val="both"/>
      <w:outlineLvl w:val="3"/>
    </w:pPr>
    <w:rPr>
      <w:kern w:val="20"/>
      <w:sz w:val="22"/>
      <w:szCs w:val="22"/>
    </w:rPr>
  </w:style>
  <w:style w:type="paragraph" w:styleId="GJPunkty5" w:customStyle="1">
    <w:name w:val="GJ Punkty 5"/>
    <w:basedOn w:val="Normalny"/>
    <w:pPr>
      <w:spacing w:after="140" w:line="290" w:lineRule="auto"/>
      <w:ind w:left="562"/>
      <w:jc w:val="both"/>
      <w:outlineLvl w:val="4"/>
    </w:pPr>
    <w:rPr>
      <w:kern w:val="20"/>
      <w:sz w:val="22"/>
      <w:szCs w:val="22"/>
    </w:rPr>
  </w:style>
  <w:style w:type="paragraph" w:styleId="GJPunkty6" w:customStyle="1">
    <w:name w:val="GJ Punkty 6"/>
    <w:basedOn w:val="Normalny"/>
    <w:pPr>
      <w:widowControl w:val="0"/>
      <w:spacing w:after="30" w:line="264" w:lineRule="auto"/>
      <w:ind w:left="562"/>
      <w:jc w:val="both"/>
      <w:outlineLvl w:val="5"/>
    </w:pPr>
    <w:rPr>
      <w:kern w:val="20"/>
      <w:sz w:val="22"/>
      <w:szCs w:val="22"/>
    </w:rPr>
  </w:style>
  <w:style w:type="paragraph" w:styleId="GJBlok" w:customStyle="1">
    <w:name w:val="GJ Blok"/>
    <w:basedOn w:val="Normalny"/>
    <w:pPr>
      <w:widowControl w:val="0"/>
      <w:spacing w:after="140" w:line="290" w:lineRule="auto"/>
      <w:jc w:val="both"/>
    </w:pPr>
    <w:rPr>
      <w:kern w:val="20"/>
      <w:sz w:val="22"/>
      <w:szCs w:val="22"/>
    </w:rPr>
  </w:style>
  <w:style w:type="paragraph" w:styleId="GJZaczniki" w:customStyle="1">
    <w:name w:val="GJ Załączniki"/>
    <w:pPr>
      <w:tabs>
        <w:tab w:val="num" w:pos="720"/>
        <w:tab w:val="left" w:pos="1123"/>
      </w:tabs>
      <w:suppressAutoHyphens w:val="1"/>
      <w:spacing w:after="40" w:line="290" w:lineRule="auto"/>
      <w:ind w:left="-1" w:leftChars="-1" w:hanging="1" w:hangingChars="1"/>
      <w:jc w:val="both"/>
      <w:textDirection w:val="btLr"/>
      <w:textAlignment w:val="top"/>
      <w:outlineLvl w:val="0"/>
    </w:pPr>
    <w:rPr>
      <w:position w:val="-1"/>
      <w:sz w:val="18"/>
      <w:szCs w:val="18"/>
      <w:lang w:val="pl-PL"/>
    </w:rPr>
  </w:style>
  <w:style w:type="paragraph" w:styleId="Poprawka">
    <w:name w:val="Revision"/>
    <w:pPr>
      <w:suppressAutoHyphens w:val="1"/>
      <w:spacing w:line="1" w:lineRule="atLeast"/>
      <w:ind w:left="-1" w:leftChars="-1" w:hanging="1" w:hangingChars="1"/>
      <w:textDirection w:val="btLr"/>
      <w:textAlignment w:val="top"/>
      <w:outlineLvl w:val="0"/>
    </w:pPr>
    <w:rPr>
      <w:position w:val="-1"/>
      <w:sz w:val="24"/>
      <w:szCs w:val="24"/>
      <w:lang w:eastAsia="en-US" w:val="pl-PL"/>
    </w:rPr>
  </w:style>
  <w:style w:type="character" w:styleId="FontStyle17" w:customStyle="1">
    <w:name w:val="Font Style17"/>
    <w:rPr>
      <w:rFonts w:ascii="Calibri" w:cs="Calibri" w:hAnsi="Calibri"/>
      <w:color w:val="000000"/>
      <w:w w:val="100"/>
      <w:position w:val="-1"/>
      <w:sz w:val="20"/>
      <w:szCs w:val="20"/>
      <w:effect w:val="none"/>
      <w:vertAlign w:val="baseline"/>
      <w:cs w:val="0"/>
      <w:em w:val="none"/>
    </w:rPr>
  </w:style>
  <w:style w:type="character" w:styleId="FontStyle21" w:customStyle="1">
    <w:name w:val="Font Style21"/>
    <w:rPr>
      <w:rFonts w:ascii="Calibri" w:cs="Calibri" w:hAnsi="Calibri"/>
      <w:color w:val="000000"/>
      <w:spacing w:val="-10"/>
      <w:w w:val="100"/>
      <w:position w:val="-1"/>
      <w:sz w:val="22"/>
      <w:szCs w:val="22"/>
      <w:effect w:val="none"/>
      <w:vertAlign w:val="baseline"/>
      <w:cs w:val="0"/>
      <w:em w:val="none"/>
    </w:rPr>
  </w:style>
  <w:style w:type="paragraph" w:styleId="NormalnyWeb">
    <w:name w:val="Normal (Web)"/>
    <w:basedOn w:val="Normalny"/>
    <w:qFormat w:val="1"/>
    <w:pPr>
      <w:spacing w:after="100" w:afterAutospacing="1" w:before="100" w:beforeAutospacing="1"/>
    </w:pPr>
    <w:rPr>
      <w:rFonts w:ascii="Times New Roman" w:cs="Times New Roman" w:hAnsi="Times New Roman"/>
      <w:lang w:eastAsia="pl-PL"/>
    </w:rPr>
  </w:style>
  <w:style w:type="paragraph" w:styleId="Podtytu">
    <w:name w:val="Subtitle"/>
    <w:basedOn w:val="Normalny"/>
    <w:next w:val="Normalny"/>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1"/>
    <w:tblPr>
      <w:tblStyleRowBandSize w:val="1"/>
      <w:tblStyleColBandSize w:val="1"/>
      <w:tblCellMar>
        <w:top w:w="14.0" w:type="dxa"/>
        <w:left w:w="144.0" w:type="dxa"/>
        <w:bottom w:w="14.0" w:type="dxa"/>
        <w:right w:w="144.0" w:type="dxa"/>
      </w:tblCellMar>
    </w:tblPr>
  </w:style>
  <w:style w:type="table" w:styleId="a0" w:customStyle="1">
    <w:basedOn w:val="TableNormal1"/>
    <w:tblPr>
      <w:tblStyleRowBandSize w:val="1"/>
      <w:tblStyleColBandSize w:val="1"/>
      <w:tblCellMar>
        <w:left w:w="108.0" w:type="dxa"/>
        <w:right w:w="108.0" w:type="dxa"/>
      </w:tblCellMar>
    </w:tblPr>
  </w:style>
  <w:style w:type="table" w:styleId="a1" w:customStyle="1">
    <w:basedOn w:val="TableNormal1"/>
    <w:tblPr>
      <w:tblStyleRowBandSize w:val="1"/>
      <w:tblStyleColBandSize w:val="1"/>
      <w:tblCellMar>
        <w:left w:w="108.0" w:type="dxa"/>
        <w:right w:w="108.0" w:type="dxa"/>
      </w:tblCellMar>
    </w:tblPr>
  </w:style>
  <w:style w:type="table" w:styleId="a2" w:customStyle="1">
    <w:basedOn w:val="TableNormal1"/>
    <w:tblPr>
      <w:tblStyleRowBandSize w:val="1"/>
      <w:tblStyleColBandSize w:val="1"/>
      <w:tblCellMar>
        <w:left w:w="108.0" w:type="dxa"/>
        <w:right w:w="108.0" w:type="dxa"/>
      </w:tblCellMar>
    </w:tblPr>
  </w:style>
  <w:style w:type="table" w:styleId="a3" w:customStyle="1">
    <w:basedOn w:val="TableNormal1"/>
    <w:tblPr>
      <w:tblStyleRowBandSize w:val="1"/>
      <w:tblStyleColBandSize w:val="1"/>
      <w:tblCellMar>
        <w:left w:w="108.0" w:type="dxa"/>
        <w:right w:w="108.0" w:type="dxa"/>
      </w:tblCellMar>
    </w:tblPr>
  </w:style>
  <w:style w:type="table" w:styleId="a4" w:customStyle="1">
    <w:basedOn w:val="TableNormal1"/>
    <w:tblPr>
      <w:tblStyleRowBandSize w:val="1"/>
      <w:tblStyleColBandSize w:val="1"/>
      <w:tblCellMar>
        <w:left w:w="108.0" w:type="dxa"/>
        <w:right w:w="108.0" w:type="dxa"/>
      </w:tblCellMar>
    </w:tblPr>
  </w:style>
  <w:style w:type="paragraph" w:styleId="Stopka">
    <w:name w:val="footer"/>
    <w:basedOn w:val="Normalny"/>
    <w:link w:val="StopkaZnak"/>
    <w:uiPriority w:val="99"/>
    <w:unhideWhenUsed w:val="1"/>
    <w:rsid w:val="00F27D34"/>
    <w:pPr>
      <w:tabs>
        <w:tab w:val="center" w:pos="4536"/>
        <w:tab w:val="right" w:pos="9072"/>
      </w:tabs>
      <w:spacing w:line="240" w:lineRule="auto"/>
    </w:pPr>
  </w:style>
  <w:style w:type="character" w:styleId="StopkaZnak" w:customStyle="1">
    <w:name w:val="Stopka Znak"/>
    <w:basedOn w:val="Domylnaczcionkaakapitu"/>
    <w:link w:val="Stopka"/>
    <w:uiPriority w:val="99"/>
    <w:rsid w:val="00F27D34"/>
    <w:rPr>
      <w:position w:val="-1"/>
      <w:sz w:val="24"/>
      <w:szCs w:val="24"/>
      <w:lang w:eastAsia="en-US" w:val="pl-PL"/>
    </w:rPr>
  </w:style>
  <w:style w:type="paragraph" w:styleId="Akapitzlist">
    <w:name w:val="List Paragraph"/>
    <w:basedOn w:val="Normalny"/>
    <w:uiPriority w:val="34"/>
    <w:qFormat w:val="1"/>
    <w:rsid w:val="00F27D34"/>
    <w:pPr>
      <w:suppressAutoHyphens w:val="0"/>
      <w:spacing w:after="200" w:line="276" w:lineRule="auto"/>
      <w:ind w:left="720" w:leftChars="0" w:firstLine="0" w:firstLineChars="0"/>
      <w:contextualSpacing w:val="1"/>
      <w:textDirection w:val="lrTb"/>
      <w:textAlignment w:val="auto"/>
      <w:outlineLvl w:val="9"/>
    </w:pPr>
    <w:rPr>
      <w:position w:val="0"/>
      <w:sz w:val="22"/>
      <w:szCs w:val="22"/>
      <w:lang w:eastAsia="pl-PL"/>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4.0" w:type="dxa"/>
        <w:left w:w="108.0" w:type="dxa"/>
        <w:bottom w:w="14.0" w:type="dxa"/>
        <w:right w:w="108.0" w:type="dxa"/>
      </w:tblCellMar>
    </w:tblPr>
  </w:style>
  <w:style w:type="table" w:styleId="Table2">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8A75KiowmpnnaqhAgVEHL4ObCEQ==">AMUW2mWu1yvM2UF5rmIUaaItyAu4Ki5NGNXT8DHQAQHrLRhKhd62eH0FbLZmIvA5Q0wqy5/1A7FP3ml7/PLSm+rKQkjBC3SmpHys/UXilAJTiiSdL2R5+FGdsxpmtVBG/irDcY+xr8BRxGVy2VmzboPUr0ZNS0vV8qKhftVIP87ZEWojL6VaRAO0qvrrqRSWELJblpmvdN14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2021-11-03T16:30:00Z</dcterms:created>
  <dc:creator>Jakub Pietrasik</dc:creator>
</cp:coreProperties>
</file>