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240" w:line="360" w:lineRule="auto"/>
        <w:ind w:hanging="2"/>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Ożarów Mazowiecki, dnia</w:t>
      </w:r>
      <w:r w:rsidDel="00000000" w:rsidR="00000000" w:rsidRPr="00000000">
        <w:rPr>
          <w:rFonts w:ascii="Times New Roman" w:cs="Times New Roman" w:eastAsia="Times New Roman" w:hAnsi="Times New Roman"/>
          <w:rtl w:val="0"/>
        </w:rPr>
        <w:t xml:space="preserve"> 30 listopada </w:t>
      </w:r>
      <w:r w:rsidDel="00000000" w:rsidR="00000000" w:rsidRPr="00000000">
        <w:rPr>
          <w:rFonts w:ascii="Times New Roman" w:cs="Times New Roman" w:eastAsia="Times New Roman" w:hAnsi="Times New Roman"/>
          <w:color w:val="000000"/>
          <w:rtl w:val="0"/>
        </w:rPr>
        <w:t xml:space="preserve">202</w:t>
      </w: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color w:val="000000"/>
          <w:rtl w:val="0"/>
        </w:rPr>
        <w:t xml:space="preserve"> r.</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240" w:line="360" w:lineRule="auto"/>
        <w:ind w:hanging="2"/>
        <w:jc w:val="center"/>
        <w:rPr>
          <w:rFonts w:ascii="Times New Roman" w:cs="Times New Roman" w:eastAsia="Times New Roman" w:hAnsi="Times New Roman"/>
          <w:b w:val="1"/>
          <w:color w:val="000000"/>
        </w:rPr>
      </w:pPr>
      <w:bookmarkStart w:colFirst="0" w:colLast="0" w:name="_heading=h.gjdgxs" w:id="0"/>
      <w:bookmarkEnd w:id="0"/>
      <w:r w:rsidDel="00000000" w:rsidR="00000000" w:rsidRPr="00000000">
        <w:rPr>
          <w:rFonts w:ascii="Times New Roman" w:cs="Times New Roman" w:eastAsia="Times New Roman" w:hAnsi="Times New Roman"/>
          <w:b w:val="1"/>
          <w:color w:val="000000"/>
          <w:rtl w:val="0"/>
        </w:rPr>
        <w:t xml:space="preserve">Zapytanie Ofertowe nr SDM-W</w:t>
      </w:r>
      <w:r w:rsidDel="00000000" w:rsidR="00000000" w:rsidRPr="00000000">
        <w:rPr>
          <w:rFonts w:ascii="Times New Roman" w:cs="Times New Roman" w:eastAsia="Times New Roman" w:hAnsi="Times New Roman"/>
          <w:b w:val="1"/>
          <w:rtl w:val="0"/>
        </w:rPr>
        <w:t xml:space="preserve">G/54</w:t>
      </w:r>
      <w:r w:rsidDel="00000000" w:rsidR="00000000" w:rsidRPr="00000000">
        <w:rPr>
          <w:rFonts w:ascii="Times New Roman" w:cs="Times New Roman" w:eastAsia="Times New Roman" w:hAnsi="Times New Roman"/>
          <w:b w:val="1"/>
          <w:color w:val="000000"/>
          <w:rtl w:val="0"/>
        </w:rPr>
        <w:t xml:space="preserve"> z dnia </w:t>
      </w:r>
      <w:r w:rsidDel="00000000" w:rsidR="00000000" w:rsidRPr="00000000">
        <w:rPr>
          <w:rFonts w:ascii="Times New Roman" w:cs="Times New Roman" w:eastAsia="Times New Roman" w:hAnsi="Times New Roman"/>
          <w:b w:val="1"/>
          <w:rtl w:val="0"/>
        </w:rPr>
        <w:t xml:space="preserve">30</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b w:val="1"/>
          <w:rtl w:val="0"/>
        </w:rPr>
        <w:t xml:space="preserve">listopada </w:t>
      </w:r>
      <w:r w:rsidDel="00000000" w:rsidR="00000000" w:rsidRPr="00000000">
        <w:rPr>
          <w:rFonts w:ascii="Times New Roman" w:cs="Times New Roman" w:eastAsia="Times New Roman" w:hAnsi="Times New Roman"/>
          <w:b w:val="1"/>
          <w:color w:val="000000"/>
          <w:rtl w:val="0"/>
        </w:rPr>
        <w:t xml:space="preserve">202</w:t>
      </w:r>
      <w:r w:rsidDel="00000000" w:rsidR="00000000" w:rsidRPr="00000000">
        <w:rPr>
          <w:rFonts w:ascii="Times New Roman" w:cs="Times New Roman" w:eastAsia="Times New Roman" w:hAnsi="Times New Roman"/>
          <w:b w:val="1"/>
          <w:rtl w:val="0"/>
        </w:rPr>
        <w:t xml:space="preserve">1</w:t>
      </w:r>
      <w:r w:rsidDel="00000000" w:rsidR="00000000" w:rsidRPr="00000000">
        <w:rPr>
          <w:rFonts w:ascii="Times New Roman" w:cs="Times New Roman" w:eastAsia="Times New Roman" w:hAnsi="Times New Roman"/>
          <w:b w:val="1"/>
          <w:color w:val="000000"/>
          <w:rtl w:val="0"/>
        </w:rPr>
        <w:t xml:space="preserve"> r.</w:t>
      </w:r>
    </w:p>
    <w:p w:rsidR="00000000" w:rsidDel="00000000" w:rsidP="00000000" w:rsidRDefault="00000000" w:rsidRPr="00000000" w14:paraId="00000003">
      <w:pPr>
        <w:numPr>
          <w:ilvl w:val="0"/>
          <w:numId w:val="3"/>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Informacje ogólne</w:t>
      </w:r>
    </w:p>
    <w:p w:rsidR="00000000" w:rsidDel="00000000" w:rsidP="00000000" w:rsidRDefault="00000000" w:rsidRPr="00000000" w14:paraId="00000004">
      <w:pPr>
        <w:numPr>
          <w:ilvl w:val="0"/>
          <w:numId w:val="6"/>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Zamówienie: niniejsze zapytanie ofertowe dotyczy dostawy towarów potrzebnych w celu kompleksowej realizacji przez VIGO System Spółka Akcyjna z siedzibą w Ożarowie Mazowieckim projektu </w:t>
      </w:r>
      <w:r w:rsidDel="00000000" w:rsidR="00000000" w:rsidRPr="00000000">
        <w:rPr>
          <w:rFonts w:ascii="Times New Roman" w:cs="Times New Roman" w:eastAsia="Times New Roman" w:hAnsi="Times New Roman"/>
          <w:rtl w:val="0"/>
        </w:rPr>
        <w:t xml:space="preserve">„Sensory dla przemysłu 4.0 i IoT” w ramach konkursu Ścieżka dla Mazowsza/2019, nr wniosku o dofinansowanie: MAZOWSZE/0090/19.</w:t>
      </w:r>
      <w:r w:rsidDel="00000000" w:rsidR="00000000" w:rsidRPr="00000000">
        <w:rPr>
          <w:rtl w:val="0"/>
        </w:rPr>
      </w:r>
    </w:p>
    <w:p w:rsidR="00000000" w:rsidDel="00000000" w:rsidP="00000000" w:rsidRDefault="00000000" w:rsidRPr="00000000" w14:paraId="00000005">
      <w:pPr>
        <w:numPr>
          <w:ilvl w:val="0"/>
          <w:numId w:val="6"/>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 w  całości wpłaconym (dalej jako: „Zamawiający”).</w:t>
      </w:r>
    </w:p>
    <w:p w:rsidR="00000000" w:rsidDel="00000000" w:rsidP="00000000" w:rsidRDefault="00000000" w:rsidRPr="00000000" w14:paraId="00000006">
      <w:pPr>
        <w:numPr>
          <w:ilvl w:val="0"/>
          <w:numId w:val="10"/>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Opis przedmiotu zamówienia</w:t>
      </w:r>
    </w:p>
    <w:p w:rsidR="00000000" w:rsidDel="00000000" w:rsidP="00000000" w:rsidRDefault="00000000" w:rsidRPr="00000000" w14:paraId="00000007">
      <w:pPr>
        <w:numPr>
          <w:ilvl w:val="0"/>
          <w:numId w:val="13"/>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bookmarkStart w:colFirst="0" w:colLast="0" w:name="_heading=h.1fob9te" w:id="1"/>
      <w:bookmarkEnd w:id="1"/>
      <w:r w:rsidDel="00000000" w:rsidR="00000000" w:rsidRPr="00000000">
        <w:rPr>
          <w:rFonts w:ascii="Times New Roman" w:cs="Times New Roman" w:eastAsia="Times New Roman" w:hAnsi="Times New Roman"/>
          <w:color w:val="000000"/>
          <w:rtl w:val="0"/>
        </w:rPr>
        <w:t xml:space="preserve">Przedmiotem Zamówienia jest dostawa towarów potrzebnych do realizacji przez Zamawiającego projektu pod nazwą </w:t>
      </w:r>
      <w:r w:rsidDel="00000000" w:rsidR="00000000" w:rsidRPr="00000000">
        <w:rPr>
          <w:rFonts w:ascii="Times New Roman" w:cs="Times New Roman" w:eastAsia="Times New Roman" w:hAnsi="Times New Roman"/>
          <w:rtl w:val="0"/>
        </w:rPr>
        <w:t xml:space="preserve">„Sensory dla przemysłu 4.0 i IoT” w ramach konkursu Ścieżka dla Mazowsza/2019, nr wniosku o dofinansowanie: MAZOWSZE/0090/19, umowa o dofinansowanie z dnia 3 grudnia 2019 r. nr MAZOWSZE/0090/19-00 zawarta z Narodowym Centrum Badań i Rozwoju.</w:t>
      </w:r>
      <w:r w:rsidDel="00000000" w:rsidR="00000000" w:rsidRPr="00000000">
        <w:rPr>
          <w:rtl w:val="0"/>
        </w:rPr>
      </w:r>
    </w:p>
    <w:p w:rsidR="00000000" w:rsidDel="00000000" w:rsidP="00000000" w:rsidRDefault="00000000" w:rsidRPr="00000000" w14:paraId="00000008">
      <w:pPr>
        <w:numPr>
          <w:ilvl w:val="0"/>
          <w:numId w:val="13"/>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Przedmiotem zamówienia jest dostawa drobnych elementów mechanicznych, zgodnie ze szczegółowym opisem przedmiotu zamówienia, </w:t>
      </w:r>
      <w:r w:rsidDel="00000000" w:rsidR="00000000" w:rsidRPr="00000000">
        <w:rPr>
          <w:rFonts w:ascii="Times New Roman" w:cs="Times New Roman" w:eastAsia="Times New Roman" w:hAnsi="Times New Roman"/>
          <w:rtl w:val="0"/>
        </w:rPr>
        <w:t xml:space="preserve">który znajduje się w załączniku nr 1 do niniejszego Zapytania Ofertowego.</w:t>
      </w:r>
      <w:r w:rsidDel="00000000" w:rsidR="00000000" w:rsidRPr="00000000">
        <w:rPr>
          <w:rtl w:val="0"/>
        </w:rPr>
      </w:r>
    </w:p>
    <w:p w:rsidR="00000000" w:rsidDel="00000000" w:rsidP="00000000" w:rsidRDefault="00000000" w:rsidRPr="00000000" w14:paraId="00000009">
      <w:pPr>
        <w:numPr>
          <w:ilvl w:val="0"/>
          <w:numId w:val="13"/>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sidDel="00000000" w:rsidR="00000000" w:rsidRPr="00000000">
        <w:rPr>
          <w:rFonts w:ascii="Times New Roman" w:cs="Times New Roman" w:eastAsia="Times New Roman" w:hAnsi="Times New Roman"/>
          <w:color w:val="000000"/>
          <w:u w:val="single"/>
          <w:rtl w:val="0"/>
        </w:rPr>
        <w:t xml:space="preserve">jako przykładowe i pomocnicze</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0A">
      <w:pPr>
        <w:numPr>
          <w:ilvl w:val="0"/>
          <w:numId w:val="13"/>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nie dopuszcza możliwości składania ofert częściowych. </w:t>
      </w:r>
      <w:r w:rsidDel="00000000" w:rsidR="00000000" w:rsidRPr="00000000">
        <w:rPr>
          <w:rFonts w:ascii="Times New Roman" w:cs="Times New Roman" w:eastAsia="Times New Roman" w:hAnsi="Times New Roman"/>
          <w:rtl w:val="0"/>
        </w:rPr>
        <w:t xml:space="preserve">P</w:t>
      </w:r>
      <w:r w:rsidDel="00000000" w:rsidR="00000000" w:rsidRPr="00000000">
        <w:rPr>
          <w:rFonts w:ascii="Times New Roman" w:cs="Times New Roman" w:eastAsia="Times New Roman" w:hAnsi="Times New Roman"/>
          <w:color w:val="000000"/>
          <w:rtl w:val="0"/>
        </w:rPr>
        <w:t xml:space="preserve">odział zamówienia na części może powodować rozbieżności w osiąganych parametrach co jest sprzeczne z celem i zakładanymi procesami w ramach projektu i jest technologicznie nieuzasadniony.</w:t>
      </w:r>
    </w:p>
    <w:p w:rsidR="00000000" w:rsidDel="00000000" w:rsidP="00000000" w:rsidRDefault="00000000" w:rsidRPr="00000000" w14:paraId="0000000B">
      <w:pPr>
        <w:numPr>
          <w:ilvl w:val="0"/>
          <w:numId w:val="13"/>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nie dopuszcza możliwości składania ofert wariantowych.</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Termin realizacji Zamówienia</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240" w:line="360" w:lineRule="auto"/>
        <w:ind w:hanging="2"/>
        <w:jc w:val="both"/>
        <w:rPr>
          <w:rFonts w:ascii="Times New Roman" w:cs="Times New Roman" w:eastAsia="Times New Roman" w:hAnsi="Times New Roman"/>
          <w:b w:val="1"/>
        </w:rPr>
      </w:pPr>
      <w:bookmarkStart w:colFirst="0" w:colLast="0" w:name="_heading=h.3znysh7" w:id="2"/>
      <w:bookmarkEnd w:id="2"/>
      <w:r w:rsidDel="00000000" w:rsidR="00000000" w:rsidRPr="00000000">
        <w:rPr>
          <w:rFonts w:ascii="Times New Roman" w:cs="Times New Roman" w:eastAsia="Times New Roman" w:hAnsi="Times New Roman"/>
          <w:b w:val="1"/>
          <w:rtl w:val="0"/>
        </w:rPr>
        <w:t xml:space="preserve"> Termin realizacji zamówienia: najszybciej jak to możliwe, nie później niż</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b w:val="1"/>
          <w:rtl w:val="0"/>
        </w:rPr>
        <w:t xml:space="preserve">2 tygodnie od dnia złożenia zamówienia. Termin realizacji zamówienia obejmuje gotowość do przekazania towaru Zamawiającemu, odpowiadającego zastosowaniu zasady EXW Incoterms2020.</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240" w:line="360" w:lineRule="auto"/>
        <w:ind w:hanging="2"/>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Zgodnie z zasadą EXW (ex works), za moment dostarczenia towaru uznaje się moment pozostawienia go do dyspozycji kupującego, w miejscu wskazanym przez dostawcę (fabryka, zakład etc.).</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240" w:line="360" w:lineRule="auto"/>
        <w:ind w:hanging="2"/>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Zamawiający dopuszcza możliwość zastosowania innej zasady Incoterms2020 (m.in. FCA, DAP etc.), pod warunkiem dotrzymania terminu, o którym mowa powyżej.</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Warunki udziału w postępowaniu oraz opis sposobu dokonywania oceny ich spełniania</w:t>
      </w:r>
    </w:p>
    <w:p w:rsidR="00000000" w:rsidDel="00000000" w:rsidP="00000000" w:rsidRDefault="00000000" w:rsidRPr="00000000" w14:paraId="00000011">
      <w:pPr>
        <w:numPr>
          <w:ilvl w:val="0"/>
          <w:numId w:val="11"/>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Wykonawca ubiegający się o udzielenie przedmiotowego zamówienia powinien złożyć podpisaną ofertę – Zamawiający nie przewiduje wzoru oferty, oprócz wymogów wskazanych w pkt 6 i 9 niniejszego Zapytania Ofertowego.</w:t>
      </w:r>
    </w:p>
    <w:p w:rsidR="00000000" w:rsidDel="00000000" w:rsidP="00000000" w:rsidRDefault="00000000" w:rsidRPr="00000000" w14:paraId="00000012">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Wykonawcy mogą wspólnie ubiegać się o udzielenie zamówienia. W takim przypadku:</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240"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podmioty te są zobowiązane do ustanowienia pełnomocnika w postępowaniu o udzielenie zamówienia albo do reprezentowania w postępowaniu i zawarcia umowy w sprawie zamówienia i solidarnej odpowiedzialności za jego realizację na zasadach art. 366 Kodeksu cywilnego; podmioty te, w przypadku wybrania ich oferty jako najkorzystniejszej, zobowiązane są przedłożyć Zamawiającemu, przed podpisaniem umowy, poświadczoną za zgodność z oryginałem kopię umowy regulującej współpracę tych podmiotów; żaden z podmiotów wspólnie ubiegających się o udzielenie zamówienia nie może podlegać wykluczeniu z postępowania; 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Informacje na temat zakresu wykluczenia – podmioty powiązane</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Zamówienie nie może być udzielone podmiotom powiązanym z Zamawiającym. Za wykonawcę powiązanego uznaje się podmiot: </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powiązany lub będący jednostką zależną, współzależną lub dominującą w relacji z Zamawiającym  w rozumieniu ustawy z dnia 29 września 1994 r. o rachunkowości; </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 będący podmiotem pozostającym z Zamawiającym lub członkami jego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 </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 będący podmiotem powiązanym lub podmiotem partnerskim w stosunku do Zamawiającego  w rozumieniu Rozporządzenia nr 651/2014; </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240"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 będący podmiotem powiązanym osobowo z Zamawiającym  w rozumieniu art. 32 ust. 2 ustawy z dnia 11 marca 2004 r. o podatku od towarów i usług.</w:t>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Wymagania dotyczące dokumentów składanych przez Wykonawców</w:t>
      </w:r>
    </w:p>
    <w:p w:rsidR="00000000" w:rsidDel="00000000" w:rsidP="00000000" w:rsidRDefault="00000000" w:rsidRPr="00000000" w14:paraId="0000001B">
      <w:pPr>
        <w:numPr>
          <w:ilvl w:val="0"/>
          <w:numId w:val="4"/>
        </w:numPr>
        <w:pBdr>
          <w:top w:space="0" w:sz="0" w:val="nil"/>
          <w:left w:space="0" w:sz="0" w:val="nil"/>
          <w:bottom w:space="0" w:sz="0" w:val="nil"/>
          <w:right w:space="0" w:sz="0" w:val="nil"/>
          <w:between w:space="0" w:sz="0" w:val="nil"/>
        </w:pBdr>
        <w:spacing w:after="120" w:line="360" w:lineRule="auto"/>
        <w:ind w:left="360" w:hanging="360"/>
        <w:jc w:val="both"/>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color w:val="000000"/>
          <w:rtl w:val="0"/>
        </w:rPr>
        <w:t xml:space="preserve">Zamawiający wymaga, aby wykonawcy ubiegający się o udzielenie zamówienia przedłożyli, wraz z ofertą, dokument wskazujący osoby uprawnione do reprezentowania Wykonawcy w zakresie niezbędnym do złożenia oferty.</w:t>
      </w:r>
      <w:r w:rsidDel="00000000" w:rsidR="00000000" w:rsidRPr="00000000">
        <w:rPr>
          <w:rtl w:val="0"/>
        </w:rPr>
      </w:r>
    </w:p>
    <w:p w:rsidR="00000000" w:rsidDel="00000000" w:rsidP="00000000" w:rsidRDefault="00000000" w:rsidRPr="00000000" w14:paraId="0000001C">
      <w:pPr>
        <w:numPr>
          <w:ilvl w:val="0"/>
          <w:numId w:val="4"/>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bookmarkStart w:colFirst="0" w:colLast="0" w:name="_heading=h.tyjcwt" w:id="3"/>
      <w:bookmarkEnd w:id="3"/>
      <w:r w:rsidDel="00000000" w:rsidR="00000000" w:rsidRPr="00000000">
        <w:rPr>
          <w:rFonts w:ascii="Times New Roman" w:cs="Times New Roman" w:eastAsia="Times New Roman" w:hAnsi="Times New Roman"/>
          <w:color w:val="000000"/>
          <w:rtl w:val="0"/>
        </w:rPr>
        <w:t xml:space="preserve">Oferta powinna zawierać wszelkie istotne informacje stanowiące opis oferowanego przedmiotu.</w:t>
      </w:r>
    </w:p>
    <w:p w:rsidR="00000000" w:rsidDel="00000000" w:rsidP="00000000" w:rsidRDefault="00000000" w:rsidRPr="00000000" w14:paraId="0000001D">
      <w:pPr>
        <w:numPr>
          <w:ilvl w:val="0"/>
          <w:numId w:val="4"/>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Oferta musi być podpisana. Za podpisanie uznaje się własnoręczny czytelny podpis składający się co najmniej z nazwiska osoby (osób) uprawnionej (uprawnionych) do reprezentowania podmiotu zgodnie z formą reprezentacji określoną w dokumencie rejestrowym lub innym urzędowym dokumencie wskazującym organy zarządu – właściwym dla Wykonawcy lub podpis z pieczątką imienną osoby (osób) lub inny podpis pozwalający na identyfikację podpisu.</w:t>
      </w:r>
    </w:p>
    <w:p w:rsidR="00000000" w:rsidDel="00000000" w:rsidP="00000000" w:rsidRDefault="00000000" w:rsidRPr="00000000" w14:paraId="0000001E">
      <w:pPr>
        <w:numPr>
          <w:ilvl w:val="0"/>
          <w:numId w:val="4"/>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Podpisana oferta oraz ewentualnie inne wymagane dokumenty muszą być złożone w formie oryginału, zaś w przypadku złożenia dokumentów drogą elektroniczną - w formie skanów w formacie PDF. </w:t>
      </w:r>
      <w:r w:rsidDel="00000000" w:rsidR="00000000" w:rsidRPr="00000000">
        <w:rPr>
          <w:rFonts w:ascii="Times New Roman" w:cs="Times New Roman" w:eastAsia="Times New Roman" w:hAnsi="Times New Roman"/>
          <w:b w:val="1"/>
          <w:color w:val="000000"/>
          <w:u w:val="single"/>
          <w:rtl w:val="0"/>
        </w:rPr>
        <w:t xml:space="preserve">Oferta w formie skanu może być przesłana na adres mailowy wskazany w formie zwykłej lub opatrzona bezpiecznym podpisem elektronicznym potwierdzonym certyfikatem kwalifikowanym; pozostałe wymagane dokumenty mogą być złożone w formie oryginału lub kopii poświadczonej za zgodność z oryginałem przez Wykonawcę, zaś w przypadku złożenia dokumentów drogą elektroniczną w formie skanów w formacie PDF; w przypadku podpisywania dokumentów lub poświadczania za zgodność z oryginałem kopii dokumentów przez osoby </w:t>
      </w:r>
      <w:r w:rsidDel="00000000" w:rsidR="00000000" w:rsidRPr="00000000">
        <w:rPr>
          <w:rFonts w:ascii="Times New Roman" w:cs="Times New Roman" w:eastAsia="Times New Roman" w:hAnsi="Times New Roman"/>
          <w:b w:val="1"/>
          <w:u w:val="single"/>
          <w:rtl w:val="0"/>
        </w:rPr>
        <w:t xml:space="preserve">niewymienione</w:t>
      </w:r>
      <w:r w:rsidDel="00000000" w:rsidR="00000000" w:rsidRPr="00000000">
        <w:rPr>
          <w:rFonts w:ascii="Times New Roman" w:cs="Times New Roman" w:eastAsia="Times New Roman" w:hAnsi="Times New Roman"/>
          <w:b w:val="1"/>
          <w:color w:val="000000"/>
          <w:u w:val="single"/>
          <w:rtl w:val="0"/>
        </w:rPr>
        <w:t xml:space="preserve"> w dokumencie rejestracyjnym Wykonawcy, należy do oferty dołączyć stosowne pełnomocnictwo; Pełnomocnictwo powinno być przedstawione w postaci oryginału lub kopii poświadczonej za zgodność z oryginałem przez notariusza lub wystawcę pełnomocnictwa, w przypadku składania dokumentów w postaci elektronicznej w postaci skanów w formacie PDF;</w:t>
      </w:r>
      <w:r w:rsidDel="00000000" w:rsidR="00000000" w:rsidRPr="00000000">
        <w:rPr>
          <w:rtl w:val="0"/>
        </w:rPr>
      </w:r>
    </w:p>
    <w:p w:rsidR="00000000" w:rsidDel="00000000" w:rsidP="00000000" w:rsidRDefault="00000000" w:rsidRPr="00000000" w14:paraId="0000001F">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u w:val="single"/>
          <w:rtl w:val="0"/>
        </w:rPr>
        <w:t xml:space="preserve">Ofertę oraz opis oferty należy złożyć w języku polskim lub angielskim, wyciąg z rejestru dopuszcza się w jednym z oficjalnych języków europejskich; W przypadku złożenia dokumentów rejestrowych firmy w języku innym niż jeden z urzędowych języków europejskich, Zamawiający wezwie Wykonawcę do złożenia oryginału wraz z tłumaczeniem na jeden z powyższych języków.</w:t>
      </w:r>
      <w:r w:rsidDel="00000000" w:rsidR="00000000" w:rsidRPr="00000000">
        <w:rPr>
          <w:rtl w:val="0"/>
        </w:rPr>
      </w:r>
    </w:p>
    <w:p w:rsidR="00000000" w:rsidDel="00000000" w:rsidP="00000000" w:rsidRDefault="00000000" w:rsidRPr="00000000" w14:paraId="00000020">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wymaga aby wraz z ofertą Wykonawcy wspólnie ubiegający się o zamówienie przedłożyli dokument (np. pełnomocnictwo) określający co najmniej jego zakres, strony występujące wspólnie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 w przypadku wykonawców wspólnie ubiegających się o udzielenie zamówienia, kopie dokumentów dotyczących odpowiednio każdego z wykonawców są poświadczane za zgodność z oryginałem przez każdego z nich osobno lub przez pełnomocnika mającego umocowanie do działania w imieniu danego wykonawcy; wykonawcy wspólnie ubiegający się o zamówienie ponoszą solidarnie odpowiedzialność za realizację zamówienia.</w:t>
      </w:r>
    </w:p>
    <w:p w:rsidR="00000000" w:rsidDel="00000000" w:rsidP="00000000" w:rsidRDefault="00000000" w:rsidRPr="00000000" w14:paraId="00000021">
      <w:pPr>
        <w:numPr>
          <w:ilvl w:val="0"/>
          <w:numId w:val="4"/>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Dla uniknięcia wątpliwości, Zamawiający dopuszcza składanie wszelkich dokumentów, wymagających podpisu zgodnie z Zapytaniem Ofertowym, w formie elektronicznej z bezpiecznym podpisem elektronicznym, poświadczonym aktualnym kwalifikowanym certyfikatem.</w:t>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Kryteria oceny ofert, informacje o wagach punktowych lub procentowych oraz opis sposobu przyznawania punktacji za spełnienie danego kryterium oceny ofert</w:t>
      </w:r>
    </w:p>
    <w:p w:rsidR="00000000" w:rsidDel="00000000" w:rsidP="00000000" w:rsidRDefault="00000000" w:rsidRPr="00000000" w14:paraId="00000023">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Oferty będą oceniane według następujących kryteriów:</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Cena netto oferty </w:t>
      </w:r>
      <w:r w:rsidDel="00000000" w:rsidR="00000000" w:rsidRPr="00000000">
        <w:rPr>
          <w:rFonts w:ascii="Times New Roman" w:cs="Times New Roman" w:eastAsia="Times New Roman" w:hAnsi="Times New Roman"/>
          <w:color w:val="000000"/>
          <w:rtl w:val="0"/>
        </w:rPr>
        <w:t xml:space="preserve">– 100 punktów (100%);</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bookmarkStart w:colFirst="0" w:colLast="0" w:name="_heading=h.3dy6vkm" w:id="4"/>
      <w:bookmarkEnd w:id="4"/>
      <w:r w:rsidDel="00000000" w:rsidR="00000000" w:rsidRPr="00000000">
        <w:rPr>
          <w:rFonts w:ascii="Times New Roman" w:cs="Times New Roman" w:eastAsia="Times New Roman" w:hAnsi="Times New Roman"/>
          <w:color w:val="000000"/>
          <w:rtl w:val="0"/>
        </w:rPr>
        <w:t xml:space="preserve">Sposób obliczania wartości kryterium w zakresie </w:t>
      </w:r>
      <w:r w:rsidDel="00000000" w:rsidR="00000000" w:rsidRPr="00000000">
        <w:rPr>
          <w:rFonts w:ascii="Times New Roman" w:cs="Times New Roman" w:eastAsia="Times New Roman" w:hAnsi="Times New Roman"/>
          <w:b w:val="1"/>
          <w:color w:val="000000"/>
          <w:rtl w:val="0"/>
        </w:rPr>
        <w:t xml:space="preserve">ceny oferty</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Punkty dla oferty badanej = (najniższa cena netto za wykonanie przedmiotu Zamówienia / cena netto badanej oferty) x 100.</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 1 punkt.</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Maksymalna liczba punktów do uzyskania w tym kryterium wynosi 100. </w:t>
      </w:r>
    </w:p>
    <w:p w:rsidR="00000000" w:rsidDel="00000000" w:rsidP="00000000" w:rsidRDefault="00000000" w:rsidRPr="00000000" w14:paraId="00000029">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 wyborze najkorzystniejszej oferty decydować będzie największa łączna ilość uzyskanych punktów (max. 100 punktów = 100%). Obliczenia będą dokonywane z dokładnością do dwóch miejsc po przecinku (zaokrąglając od „5” w górę). Pozostałe oferty uzyskują kolejne lokaty.</w:t>
      </w:r>
    </w:p>
    <w:p w:rsidR="00000000" w:rsidDel="00000000" w:rsidP="00000000" w:rsidRDefault="00000000" w:rsidRPr="00000000" w14:paraId="0000002A">
      <w:pPr>
        <w:numPr>
          <w:ilvl w:val="0"/>
          <w:numId w:val="7"/>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Jeżeli nie można będzie wybrać oferty najkorzystniejszej z uwagi na to, że dwie lub więcej ofert przedstawia taki sam bilans ceny Zamawiający wezwie Wykonawców, którzy złożyli te oferty do przedstawienia, w terminie określonym przez Zamawiającego, dokumentów wskazujących parametry środowiskowo - klimatyczne, w celu wyboru oferty korzystniejszej pod względem oddziaływania na środowisko (w szczególności mniejsza energochłonność, zużycie wody, wykorzystanie materiałów pochodzących z recyclingu). </w:t>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bookmarkStart w:colFirst="0" w:colLast="0" w:name="_heading=h.4d34og8" w:id="5"/>
      <w:bookmarkEnd w:id="5"/>
      <w:r w:rsidDel="00000000" w:rsidR="00000000" w:rsidRPr="00000000">
        <w:rPr>
          <w:rFonts w:ascii="Times New Roman" w:cs="Times New Roman" w:eastAsia="Times New Roman" w:hAnsi="Times New Roman"/>
          <w:b w:val="1"/>
          <w:color w:val="000000"/>
          <w:highlight w:val="lightGray"/>
          <w:rtl w:val="0"/>
        </w:rPr>
        <w:t xml:space="preserve">Termin składania ofert</w:t>
      </w:r>
    </w:p>
    <w:p w:rsidR="00000000" w:rsidDel="00000000" w:rsidP="00000000" w:rsidRDefault="00000000" w:rsidRPr="00000000" w14:paraId="0000002C">
      <w:pPr>
        <w:numPr>
          <w:ilvl w:val="0"/>
          <w:numId w:val="1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bookmarkStart w:colFirst="0" w:colLast="0" w:name="_heading=h.2s8eyo1" w:id="6"/>
      <w:bookmarkEnd w:id="6"/>
      <w:r w:rsidDel="00000000" w:rsidR="00000000" w:rsidRPr="00000000">
        <w:rPr>
          <w:rFonts w:ascii="Times New Roman" w:cs="Times New Roman" w:eastAsia="Times New Roman" w:hAnsi="Times New Roman"/>
          <w:color w:val="000000"/>
          <w:rtl w:val="0"/>
        </w:rPr>
        <w:t xml:space="preserve">Ofertę należy złożyć w terminie do dnia </w:t>
      </w:r>
      <w:r w:rsidDel="00000000" w:rsidR="00000000" w:rsidRPr="00000000">
        <w:rPr>
          <w:rFonts w:ascii="Times New Roman" w:cs="Times New Roman" w:eastAsia="Times New Roman" w:hAnsi="Times New Roman"/>
          <w:b w:val="1"/>
          <w:rtl w:val="0"/>
        </w:rPr>
        <w:t xml:space="preserve">6</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rtl w:val="0"/>
        </w:rPr>
        <w:t xml:space="preserve">grudnia </w:t>
      </w:r>
      <w:r w:rsidDel="00000000" w:rsidR="00000000" w:rsidRPr="00000000">
        <w:rPr>
          <w:rFonts w:ascii="Times New Roman" w:cs="Times New Roman" w:eastAsia="Times New Roman" w:hAnsi="Times New Roman"/>
          <w:b w:val="1"/>
          <w:color w:val="000000"/>
          <w:rtl w:val="0"/>
        </w:rPr>
        <w:t xml:space="preserve">202</w:t>
      </w:r>
      <w:r w:rsidDel="00000000" w:rsidR="00000000" w:rsidRPr="00000000">
        <w:rPr>
          <w:rFonts w:ascii="Times New Roman" w:cs="Times New Roman" w:eastAsia="Times New Roman" w:hAnsi="Times New Roman"/>
          <w:b w:val="1"/>
          <w:rtl w:val="0"/>
        </w:rPr>
        <w:t xml:space="preserve">1</w:t>
      </w:r>
      <w:r w:rsidDel="00000000" w:rsidR="00000000" w:rsidRPr="00000000">
        <w:rPr>
          <w:rFonts w:ascii="Times New Roman" w:cs="Times New Roman" w:eastAsia="Times New Roman" w:hAnsi="Times New Roman"/>
          <w:b w:val="1"/>
          <w:color w:val="000000"/>
          <w:rtl w:val="0"/>
        </w:rPr>
        <w:t xml:space="preserve"> r.</w:t>
      </w:r>
      <w:r w:rsidDel="00000000" w:rsidR="00000000" w:rsidRPr="00000000">
        <w:rPr>
          <w:rtl w:val="0"/>
        </w:rPr>
      </w:r>
    </w:p>
    <w:p w:rsidR="00000000" w:rsidDel="00000000" w:rsidP="00000000" w:rsidRDefault="00000000" w:rsidRPr="00000000" w14:paraId="0000002D">
      <w:pPr>
        <w:numPr>
          <w:ilvl w:val="0"/>
          <w:numId w:val="14"/>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Wykonawca powinien być związany złożoną ofertą przez okres co najmniej </w:t>
      </w:r>
      <w:r w:rsidDel="00000000" w:rsidR="00000000" w:rsidRPr="00000000">
        <w:rPr>
          <w:rFonts w:ascii="Times New Roman" w:cs="Times New Roman" w:eastAsia="Times New Roman" w:hAnsi="Times New Roman"/>
          <w:b w:val="1"/>
          <w:color w:val="000000"/>
          <w:rtl w:val="0"/>
        </w:rPr>
        <w:t xml:space="preserve">30 dni</w:t>
      </w:r>
      <w:r w:rsidDel="00000000" w:rsidR="00000000" w:rsidRPr="00000000">
        <w:rPr>
          <w:rFonts w:ascii="Times New Roman" w:cs="Times New Roman" w:eastAsia="Times New Roman" w:hAnsi="Times New Roman"/>
          <w:color w:val="000000"/>
          <w:rtl w:val="0"/>
        </w:rPr>
        <w:t xml:space="preserve">. Bieg terminu związania ofertą rozpoczyna się wraz z upływem terminu składania ofert. </w:t>
      </w:r>
    </w:p>
    <w:p w:rsidR="00000000" w:rsidDel="00000000" w:rsidP="00000000" w:rsidRDefault="00000000" w:rsidRPr="00000000" w14:paraId="0000002E">
      <w:pPr>
        <w:numPr>
          <w:ilvl w:val="0"/>
          <w:numId w:val="1"/>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Sposób obliczenia ceny i przygotowania oferty</w:t>
      </w:r>
    </w:p>
    <w:p w:rsidR="00000000" w:rsidDel="00000000" w:rsidP="00000000" w:rsidRDefault="00000000" w:rsidRPr="00000000" w14:paraId="0000002F">
      <w:pPr>
        <w:numPr>
          <w:ilvl w:val="0"/>
          <w:numId w:val="16"/>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Sposób obliczenia ceny:</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120" w:line="360" w:lineRule="auto"/>
        <w:ind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Wykonawca w przedstawionej </w:t>
      </w:r>
      <w:r w:rsidDel="00000000" w:rsidR="00000000" w:rsidRPr="00000000">
        <w:rPr>
          <w:rFonts w:ascii="Times New Roman" w:cs="Times New Roman" w:eastAsia="Times New Roman" w:hAnsi="Times New Roman"/>
          <w:b w:val="1"/>
          <w:color w:val="000000"/>
          <w:rtl w:val="0"/>
        </w:rPr>
        <w:t xml:space="preserve">ofercie winien zaoferować</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cenę kompletną, obejmującą całkowity, łączny koszt przedmiotu zamówienia</w:t>
      </w:r>
      <w:r w:rsidDel="00000000" w:rsidR="00000000" w:rsidRPr="00000000">
        <w:rPr>
          <w:rFonts w:ascii="Times New Roman" w:cs="Times New Roman" w:eastAsia="Times New Roman" w:hAnsi="Times New Roman"/>
          <w:b w:val="1"/>
          <w:rtl w:val="0"/>
        </w:rPr>
        <w:t xml:space="preserve">, w tym wszelkie elementy cenotwórcze wynikające z realizacji przedmiotu zamówienia.</w:t>
      </w:r>
      <w:r w:rsidDel="00000000" w:rsidR="00000000" w:rsidRPr="00000000">
        <w:rPr>
          <w:rtl w:val="0"/>
        </w:rPr>
      </w:r>
    </w:p>
    <w:p w:rsidR="00000000" w:rsidDel="00000000" w:rsidP="00000000" w:rsidRDefault="00000000" w:rsidRPr="00000000" w14:paraId="00000031">
      <w:pPr>
        <w:numPr>
          <w:ilvl w:val="0"/>
          <w:numId w:val="16"/>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Zamawiający wymaga, aby Wykonawca wyraził </w:t>
      </w:r>
      <w:r w:rsidDel="00000000" w:rsidR="00000000" w:rsidRPr="00000000">
        <w:rPr>
          <w:rFonts w:ascii="Times New Roman" w:cs="Times New Roman" w:eastAsia="Times New Roman" w:hAnsi="Times New Roman"/>
          <w:b w:val="1"/>
          <w:color w:val="000000"/>
          <w:rtl w:val="0"/>
        </w:rPr>
        <w:t xml:space="preserve">cenę oferty</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w polskich złotych (PLN) lub w euro (EUR).</w:t>
      </w:r>
    </w:p>
    <w:p w:rsidR="00000000" w:rsidDel="00000000" w:rsidP="00000000" w:rsidRDefault="00000000" w:rsidRPr="00000000" w14:paraId="00000032">
      <w:pPr>
        <w:numPr>
          <w:ilvl w:val="0"/>
          <w:numId w:val="16"/>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Oferta powinna zawierać wszelkie istotne informacje stanowiące opis oferowanych przedmiotów.</w:t>
      </w:r>
      <w:r w:rsidDel="00000000" w:rsidR="00000000" w:rsidRPr="00000000">
        <w:rPr>
          <w:rtl w:val="0"/>
        </w:rPr>
      </w:r>
    </w:p>
    <w:p w:rsidR="00000000" w:rsidDel="00000000" w:rsidP="00000000" w:rsidRDefault="00000000" w:rsidRPr="00000000" w14:paraId="00000033">
      <w:pPr>
        <w:numPr>
          <w:ilvl w:val="0"/>
          <w:numId w:val="16"/>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Oferta powinna zawierać nazwę Wykonawcy, datę oferty, termin związania ofertą, sposób płatności oraz sposób dostawy. Oferta powinna być podpisana zgodnie z zasadami reprezentacji podmiotu składającego ofertę.</w:t>
      </w:r>
      <w:r w:rsidDel="00000000" w:rsidR="00000000" w:rsidRPr="00000000">
        <w:rPr>
          <w:rtl w:val="0"/>
        </w:rPr>
      </w:r>
    </w:p>
    <w:p w:rsidR="00000000" w:rsidDel="00000000" w:rsidP="00000000" w:rsidRDefault="00000000" w:rsidRPr="00000000" w14:paraId="00000034">
      <w:pPr>
        <w:numPr>
          <w:ilvl w:val="0"/>
          <w:numId w:val="16"/>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 przypadku Wykonawców, którzy wyrażą cenę oferty w EUR, dla celów wyborów oferty, Zamawiający może przeliczyć podane kwoty danej waluty po średnim kursie ogłoszonym przez NBP w dniu otwarcia ofert. W przypadku braku publikacji kursu walut przez NBP w dniu, o którym mowa powyżej, Zamawiający zastosuje ostatni kurs ogłoszony przez NBP przed tym dniem. Ryzyko kursowe ponosi Zamawiający.</w:t>
      </w:r>
    </w:p>
    <w:p w:rsidR="00000000" w:rsidDel="00000000" w:rsidP="00000000" w:rsidRDefault="00000000" w:rsidRPr="00000000" w14:paraId="00000035">
      <w:pPr>
        <w:numPr>
          <w:ilvl w:val="0"/>
          <w:numId w:val="16"/>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Cena oferty w przypadku Wykonawców mających siedzibę lub miejsce zamieszkania na terytorium Rzeczypospolitej Polskiej jest ceną netto, odnoszącą się do wszystkich kosztów związanych z wykonaniem zamówienia, opłaty, podatki (w tym podatek od towarów i usług - VAT) i wszystkie inne koszty o jakimkolwiek charakterze, które mogą powstać w związku z realizacją przedmiotu zamówienia. </w:t>
      </w:r>
      <w:r w:rsidDel="00000000" w:rsidR="00000000" w:rsidRPr="00000000">
        <w:rPr>
          <w:rFonts w:ascii="Times New Roman" w:cs="Times New Roman" w:eastAsia="Times New Roman" w:hAnsi="Times New Roman"/>
          <w:b w:val="1"/>
          <w:color w:val="000000"/>
          <w:rtl w:val="0"/>
        </w:rPr>
        <w:t xml:space="preserve">Kwota podatku VAT (w wysokości obowiązującej w dniu składania ofert) oraz cena netto, powinny być wyodrębnione w sposób jednoznaczny.</w:t>
      </w:r>
    </w:p>
    <w:p w:rsidR="00000000" w:rsidDel="00000000" w:rsidP="00000000" w:rsidRDefault="00000000" w:rsidRPr="00000000" w14:paraId="00000036">
      <w:pPr>
        <w:numPr>
          <w:ilvl w:val="0"/>
          <w:numId w:val="16"/>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Cena oferty w przypadku Wykonawców nie mających siedziby lub miejsca zamieszkania na terytorium Rzeczypospolitej jest ceną netto, wyrażoną w PLN lub EURO (nie uwzględniającą podatku od towarów i usług obowiązującego w Polsce), obejmująca wszelkie koszty związane w wykonaniem zamówienia, wszystkie opłaty, podatki (bez podatku od towarów i usług VAT) i wszystkie inne koszty o jakimkolwiek charakterze, które mogą powstać w związku z realizacją przedmiotu zamówienia. Cena musi być wyrażona z dokładnością do dwóch miejsc po przecinku.</w:t>
      </w:r>
    </w:p>
    <w:p w:rsidR="00000000" w:rsidDel="00000000" w:rsidP="00000000" w:rsidRDefault="00000000" w:rsidRPr="00000000" w14:paraId="00000037">
      <w:pPr>
        <w:numPr>
          <w:ilvl w:val="0"/>
          <w:numId w:val="16"/>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u w:val="single"/>
        </w:rPr>
      </w:pPr>
      <w:r w:rsidDel="00000000" w:rsidR="00000000" w:rsidRPr="00000000">
        <w:rPr>
          <w:rFonts w:ascii="Times New Roman" w:cs="Times New Roman" w:eastAsia="Times New Roman" w:hAnsi="Times New Roman"/>
          <w:color w:val="000000"/>
          <w:u w:val="single"/>
          <w:rtl w:val="0"/>
        </w:rPr>
        <w:t xml:space="preserve">Oferta powinna zawierać następujące załączniki:</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120" w:line="360" w:lineRule="auto"/>
        <w:ind w:hanging="2"/>
        <w:jc w:val="both"/>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odpis z KRS Wykonawcy / Odpis z CEIDG Wykonawcy / inny dokument -  pochodzący z organu rejestrowego wskazujący osoby uprawnione do reprezentowania Wykonawcy; pełnomocnictwo, jeżeli oferta jest składana przez pełnomocnika; opis oferty.</w:t>
      </w:r>
    </w:p>
    <w:p w:rsidR="00000000" w:rsidDel="00000000" w:rsidP="00000000" w:rsidRDefault="00000000" w:rsidRPr="00000000" w14:paraId="00000039">
      <w:pPr>
        <w:numPr>
          <w:ilvl w:val="0"/>
          <w:numId w:val="16"/>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Ofertę należy złożyć: 1) w formie pisemnej w siedzibie Zamawiającego: VIGO System Spółka Akcyjna, ul. Poznańska 129/133, 05-850 Ożarów Mazowiecki, przy czym w przypadku przesłania oferty pocztą dla zachowania terminu składania ofert decyduje data doręczenia oferty Zamawiającemu, lub 2) drogą elektroniczną na adres email: </w:t>
      </w:r>
      <w:r w:rsidDel="00000000" w:rsidR="00000000" w:rsidRPr="00000000">
        <w:rPr>
          <w:rFonts w:ascii="Times New Roman" w:cs="Times New Roman" w:eastAsia="Times New Roman" w:hAnsi="Times New Roman"/>
          <w:b w:val="1"/>
          <w:color w:val="000000"/>
          <w:rtl w:val="0"/>
        </w:rPr>
        <w:t xml:space="preserve">vigo2020tenders@vigo.com.pl</w:t>
      </w:r>
      <w:r w:rsidDel="00000000" w:rsidR="00000000" w:rsidRPr="00000000">
        <w:rPr>
          <w:rFonts w:ascii="Times New Roman" w:cs="Times New Roman" w:eastAsia="Times New Roman" w:hAnsi="Times New Roman"/>
          <w:color w:val="000000"/>
          <w:rtl w:val="0"/>
        </w:rPr>
        <w:t xml:space="preserve"> z zastrzeżeniem maksymalnej wielkości jednej wiadomości 25 MB. lub 3) drogą elektroniczną na następujący adres e-mail: vigo2020tenders@vigo.com.pl z bezpiecznym podpisem elektronicznym potwierdzonym kwalifikowanym certyfikatem z zastrzeżeniem, że maksymalny rozmiar jednego e-maila nie może przekroczyć 25 MB - przy czym w przypadku przesłania oferty drogą elektroniczną o której mowa w pkt. 2) i 3) dla zachowania terminu składania ofert decydująca jest data zarejestrowania wiadomości e-mail na serwerach Zamawiającego z uwzględnieniem strefy czasowej Zamawiającego. </w:t>
      </w:r>
    </w:p>
    <w:p w:rsidR="00000000" w:rsidDel="00000000" w:rsidP="00000000" w:rsidRDefault="00000000" w:rsidRPr="00000000" w14:paraId="0000003A">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Badanie ofert</w:t>
      </w:r>
    </w:p>
    <w:p w:rsidR="00000000" w:rsidDel="00000000" w:rsidP="00000000" w:rsidRDefault="00000000" w:rsidRPr="00000000" w14:paraId="0000003B">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Wykonawca może przed upływem terminu składania ofert zmienić lub wycofać swoją ofertę. </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 toku badania i oceny ofert Zamawiający może: </w:t>
      </w:r>
    </w:p>
    <w:p w:rsidR="00000000" w:rsidDel="00000000" w:rsidP="00000000" w:rsidRDefault="00000000" w:rsidRPr="00000000" w14:paraId="0000003D">
      <w:pPr>
        <w:numPr>
          <w:ilvl w:val="0"/>
          <w:numId w:val="1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żądać od wykonawcy złożenia wyjaśnień dotyczących treści oferty </w:t>
        <w:br w:type="textWrapping"/>
        <w:t xml:space="preserve">w wyznaczonym terminie;</w:t>
      </w:r>
    </w:p>
    <w:p w:rsidR="00000000" w:rsidDel="00000000" w:rsidP="00000000" w:rsidRDefault="00000000" w:rsidRPr="00000000" w14:paraId="0000003E">
      <w:pPr>
        <w:numPr>
          <w:ilvl w:val="0"/>
          <w:numId w:val="1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żądać od wykonawcy uzupełnienia lub naprawienia braków w nadesłanej dokumentacji -</w:t>
        <w:br w:type="textWrapping"/>
        <w:t xml:space="preserve">w wyznaczonym terminie;</w:t>
      </w:r>
    </w:p>
    <w:p w:rsidR="00000000" w:rsidDel="00000000" w:rsidP="00000000" w:rsidRDefault="00000000" w:rsidRPr="00000000" w14:paraId="0000003F">
      <w:pPr>
        <w:numPr>
          <w:ilvl w:val="0"/>
          <w:numId w:val="1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poprawiać oczywiste omyłki pisarskie lub rachunkowe oraz inne omyłki niepowodujące istotnych zmian w treści oferty, zawiadamiając o tym wykonawcę. </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Brak odpowiedzi wykonawcy w wyznaczonym terminie, udzielenie odpowiedzi, która nie rozwiewa wątpliwości lub nieuzupełnienie braków oferty w wyznaczonym terminie uznaje się za cofnięcie oferty przez wykonawcę. </w:t>
      </w:r>
    </w:p>
    <w:p w:rsidR="00000000" w:rsidDel="00000000" w:rsidP="00000000" w:rsidRDefault="00000000" w:rsidRPr="00000000" w14:paraId="00000041">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wyklucza wykonawcę, który nie spełnia warunków udziału</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w postępowaniu </w:t>
        <w:br w:type="textWrapping"/>
        <w:t xml:space="preserve">o udzielenie Zamówienia. </w:t>
      </w:r>
    </w:p>
    <w:p w:rsidR="00000000" w:rsidDel="00000000" w:rsidP="00000000" w:rsidRDefault="00000000" w:rsidRPr="00000000" w14:paraId="00000042">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odrzuca ofertę Wykonawcy, jeżeli: </w:t>
      </w:r>
    </w:p>
    <w:p w:rsidR="00000000" w:rsidDel="00000000" w:rsidP="00000000" w:rsidRDefault="00000000" w:rsidRPr="00000000" w14:paraId="00000043">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jej treść nie odpowiada treści zapytania ofertowego; </w:t>
      </w:r>
    </w:p>
    <w:p w:rsidR="00000000" w:rsidDel="00000000" w:rsidP="00000000" w:rsidRDefault="00000000" w:rsidRPr="00000000" w14:paraId="00000044">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zawiera błędy w obliczeniu ceny, które nie podlegają usunięciu; </w:t>
      </w:r>
    </w:p>
    <w:p w:rsidR="00000000" w:rsidDel="00000000" w:rsidP="00000000" w:rsidRDefault="00000000" w:rsidRPr="00000000" w14:paraId="00000045">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zawiera rażąco niską cenę w stosunku do przedmiotu Zamówienia;</w:t>
      </w:r>
    </w:p>
    <w:p w:rsidR="00000000" w:rsidDel="00000000" w:rsidP="00000000" w:rsidRDefault="00000000" w:rsidRPr="00000000" w14:paraId="00000046">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wykonawca złożył więcej niż jedną ofertę. </w:t>
      </w:r>
    </w:p>
    <w:p w:rsidR="00000000" w:rsidDel="00000000" w:rsidP="00000000" w:rsidRDefault="00000000" w:rsidRPr="00000000" w14:paraId="00000047">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Wykonawcy mogą zadawać pytania o wyjaśnienie wątpliwości dotyczących warunków postępowania o udzielenie Zamówienia.</w:t>
      </w:r>
    </w:p>
    <w:p w:rsidR="00000000" w:rsidDel="00000000" w:rsidP="00000000" w:rsidRDefault="00000000" w:rsidRPr="00000000" w14:paraId="00000048">
      <w:pPr>
        <w:numPr>
          <w:ilvl w:val="0"/>
          <w:numId w:val="5"/>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Ocenie przez Zamawiającego podlegać będą tylko te oferty, które wpłyną do Zamawiającego w okresie od dnia ogłoszenia niniejszego zapytania ofertowego do dnia upływu terminu składania ofert. Oferty złożone po upływie niniejszego terminu nie będą rozpatrywane.</w:t>
      </w:r>
    </w:p>
    <w:p w:rsidR="00000000" w:rsidDel="00000000" w:rsidP="00000000" w:rsidRDefault="00000000" w:rsidRPr="00000000" w14:paraId="00000049">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Osoby kontaktowe </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Osobami kontaktowymi ze strony Zamawiającego są:</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 sprawach proceduralnych: Klaudia Jachimowicz, e-mail: </w:t>
      </w:r>
      <w:hyperlink r:id="rId7">
        <w:r w:rsidDel="00000000" w:rsidR="00000000" w:rsidRPr="00000000">
          <w:rPr>
            <w:rFonts w:ascii="Times New Roman" w:cs="Times New Roman" w:eastAsia="Times New Roman" w:hAnsi="Times New Roman"/>
            <w:color w:val="0000ff"/>
            <w:u w:val="single"/>
            <w:rtl w:val="0"/>
          </w:rPr>
          <w:t xml:space="preserve">kjachimowicz@vigo.com.pl</w:t>
        </w:r>
      </w:hyperlink>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120" w:line="360" w:lineRule="auto"/>
        <w:ind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W sprawach technicznych: </w:t>
      </w:r>
      <w:r w:rsidDel="00000000" w:rsidR="00000000" w:rsidRPr="00000000">
        <w:rPr>
          <w:rFonts w:ascii="Times New Roman" w:cs="Times New Roman" w:eastAsia="Times New Roman" w:hAnsi="Times New Roman"/>
          <w:rtl w:val="0"/>
        </w:rPr>
        <w:t xml:space="preserve">Michał Abramowicz, e-mail:  </w:t>
      </w:r>
      <w:hyperlink r:id="rId8">
        <w:r w:rsidDel="00000000" w:rsidR="00000000" w:rsidRPr="00000000">
          <w:rPr>
            <w:rFonts w:ascii="Times New Roman" w:cs="Times New Roman" w:eastAsia="Times New Roman" w:hAnsi="Times New Roman"/>
            <w:color w:val="0000ff"/>
            <w:u w:val="single"/>
            <w:rtl w:val="0"/>
          </w:rPr>
          <w:t xml:space="preserve">mabramowicz@vigo.com.pl</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D">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Informacja o wyborze najkorzystniejszej oferty</w:t>
      </w:r>
    </w:p>
    <w:p w:rsidR="00000000" w:rsidDel="00000000" w:rsidP="00000000" w:rsidRDefault="00000000" w:rsidRPr="00000000" w14:paraId="0000004E">
      <w:pPr>
        <w:numPr>
          <w:ilvl w:val="0"/>
          <w:numId w:val="8"/>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zastrzega sobie prawo do rozpoczęcia negocjacji z Wykonawcami, których oferty zostały prawidłowo złożone w toku postępowania. Negocjacje w celu polepszenia warunków zamówienia mogą dotyczyć w szczególności ceny. Negocjacje będą prowadzone w sposób nie pogarszający warunków zamówienia określonych w zapytaniu ofertowym, w sposób przejrzysty i nie naruszający dostępu wszystkich wykonawców do negocjacji. </w:t>
      </w:r>
    </w:p>
    <w:p w:rsidR="00000000" w:rsidDel="00000000" w:rsidP="00000000" w:rsidRDefault="00000000" w:rsidRPr="00000000" w14:paraId="0000004F">
      <w:pPr>
        <w:numPr>
          <w:ilvl w:val="0"/>
          <w:numId w:val="8"/>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może zamknąć postępowanie o udzielenie Zamówienia bez dokonywania wyboru jakiejkolwiek oferty.</w:t>
      </w:r>
    </w:p>
    <w:p w:rsidR="00000000" w:rsidDel="00000000" w:rsidP="00000000" w:rsidRDefault="00000000" w:rsidRPr="00000000" w14:paraId="00000050">
      <w:pPr>
        <w:numPr>
          <w:ilvl w:val="0"/>
          <w:numId w:val="8"/>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bookmarkStart w:colFirst="0" w:colLast="0" w:name="_heading=h.1t3h5sf" w:id="7"/>
      <w:bookmarkEnd w:id="7"/>
      <w:r w:rsidDel="00000000" w:rsidR="00000000" w:rsidRPr="00000000">
        <w:rPr>
          <w:rFonts w:ascii="Times New Roman" w:cs="Times New Roman" w:eastAsia="Times New Roman" w:hAnsi="Times New Roman"/>
          <w:color w:val="000000"/>
          <w:rtl w:val="0"/>
        </w:rPr>
        <w:t xml:space="preserve">Zamawiający zawiadomi wykonawców o wyborze najkorzystniejszej oferty, względnie o zamknięciu postępowania o udzielenie Zamówienia bez dokonywania wyboru jakiejkolwiek oferty. Zawiadomienie nastąpi w sposób przewidziany dla upublicznienia niniejszego zapytania ofertowego tj.: </w:t>
      </w:r>
      <w:hyperlink r:id="rId9">
        <w:r w:rsidDel="00000000" w:rsidR="00000000" w:rsidRPr="00000000">
          <w:rPr>
            <w:rFonts w:ascii="Times New Roman" w:cs="Times New Roman" w:eastAsia="Times New Roman" w:hAnsi="Times New Roman"/>
            <w:color w:val="0000ff"/>
            <w:u w:val="single"/>
            <w:rtl w:val="0"/>
          </w:rPr>
          <w:t xml:space="preserve">https://vigo.com.pl/o-nas/zamowienia/</w:t>
        </w:r>
      </w:hyperlink>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51">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Istotne warunki zamówienia</w:t>
      </w:r>
    </w:p>
    <w:p w:rsidR="00000000" w:rsidDel="00000000" w:rsidP="00000000" w:rsidRDefault="00000000" w:rsidRPr="00000000" w14:paraId="00000052">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wymaga dostarczenia zamawianego towaru w terminie przewidzianym zapytaniem ofertowym do siedziby Zamawiającego. </w:t>
      </w:r>
    </w:p>
    <w:p w:rsidR="00000000" w:rsidDel="00000000" w:rsidP="00000000" w:rsidRDefault="00000000" w:rsidRPr="00000000" w14:paraId="00000053">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Towar musi być zgodny ze specyfikacją zawartą w załączniku nr 1 do Zapytania Ofertowego.</w:t>
      </w:r>
    </w:p>
    <w:p w:rsidR="00000000" w:rsidDel="00000000" w:rsidP="00000000" w:rsidRDefault="00000000" w:rsidRPr="00000000" w14:paraId="00000054">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Płatność za dostarczony towar następuje na podstawie faktury doręczonej na adres e-mail: </w:t>
      </w:r>
      <w:hyperlink r:id="rId10">
        <w:r w:rsidDel="00000000" w:rsidR="00000000" w:rsidRPr="00000000">
          <w:rPr>
            <w:rFonts w:ascii="Times New Roman" w:cs="Times New Roman" w:eastAsia="Times New Roman" w:hAnsi="Times New Roman"/>
            <w:color w:val="0000ff"/>
            <w:u w:val="single"/>
            <w:rtl w:val="0"/>
          </w:rPr>
          <w:t xml:space="preserve">invoices@vigo.com.pl</w:t>
        </w:r>
      </w:hyperlink>
      <w:r w:rsidDel="00000000" w:rsidR="00000000" w:rsidRPr="00000000">
        <w:rPr>
          <w:rFonts w:ascii="Times New Roman" w:cs="Times New Roman" w:eastAsia="Times New Roman" w:hAnsi="Times New Roman"/>
          <w:color w:val="000000"/>
          <w:rtl w:val="0"/>
        </w:rPr>
        <w:t xml:space="preserve"> po pozytywnym odbiorze towaru. Płatność nastąpi w terminie 30 dni od dnia doręczenia faktury.</w:t>
      </w:r>
    </w:p>
    <w:p w:rsidR="00000000" w:rsidDel="00000000" w:rsidP="00000000" w:rsidRDefault="00000000" w:rsidRPr="00000000" w14:paraId="00000055">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 przypadku opóźnienia płatności za dostarczony towar z winy Zamawiającego, zapłaci on Wykonawcy na pisemne żądanie karę umowną w wysokości 0,1% wartości zamówienia netto za każdy dzień opóźnienia – nie więcej niż 5 %.</w:t>
      </w:r>
    </w:p>
    <w:p w:rsidR="00000000" w:rsidDel="00000000" w:rsidP="00000000" w:rsidRDefault="00000000" w:rsidRPr="00000000" w14:paraId="00000056">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bookmarkStart w:colFirst="0" w:colLast="0" w:name="_heading=h.17dp8vu" w:id="8"/>
      <w:bookmarkEnd w:id="8"/>
      <w:r w:rsidDel="00000000" w:rsidR="00000000" w:rsidRPr="00000000">
        <w:rPr>
          <w:rFonts w:ascii="Times New Roman" w:cs="Times New Roman" w:eastAsia="Times New Roman" w:hAnsi="Times New Roman"/>
          <w:color w:val="000000"/>
          <w:rtl w:val="0"/>
        </w:rPr>
        <w:t xml:space="preserve">W przypadku opóźnienia w dostawie powstałego z winy Wykonawcy, zapłaci on Zamawiającemu na pisemne żądanie  karę umowną w wysokości 0,1% wartości zamówienia netto za każdy dzień opóźnienia – nie więcej niż 5 %. </w:t>
      </w:r>
    </w:p>
    <w:p w:rsidR="00000000" w:rsidDel="00000000" w:rsidP="00000000" w:rsidRDefault="00000000" w:rsidRPr="00000000" w14:paraId="00000057">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Wykonawca, którego oferta zostanie wybrana przez Zamawiającego jako najkorzystniejsza, zobowiązany jest do przystąpienia do realizacji po przekazaniu zamówienia przez Wykonawcę. Zamawiający wymaga potwierdzenia przyjęcia Zamówienia do realizacji. </w:t>
      </w:r>
    </w:p>
    <w:p w:rsidR="00000000" w:rsidDel="00000000" w:rsidP="00000000" w:rsidRDefault="00000000" w:rsidRPr="00000000" w14:paraId="00000058">
      <w:pPr>
        <w:numPr>
          <w:ilvl w:val="0"/>
          <w:numId w:val="9"/>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Jeżeli wykonawca, którego oferta została wybrana, będzie uchylał się od realizacji zamówienia w wyżej wskazanym terminie, Zamawiający </w:t>
      </w:r>
      <w:r w:rsidDel="00000000" w:rsidR="00000000" w:rsidRPr="00000000">
        <w:rPr>
          <w:rFonts w:ascii="Times New Roman" w:cs="Times New Roman" w:eastAsia="Times New Roman" w:hAnsi="Times New Roman"/>
          <w:rtl w:val="0"/>
        </w:rPr>
        <w:t xml:space="preserve">wybierze</w:t>
      </w:r>
      <w:r w:rsidDel="00000000" w:rsidR="00000000" w:rsidRPr="00000000">
        <w:rPr>
          <w:rFonts w:ascii="Times New Roman" w:cs="Times New Roman" w:eastAsia="Times New Roman" w:hAnsi="Times New Roman"/>
          <w:color w:val="000000"/>
          <w:rtl w:val="0"/>
        </w:rPr>
        <w:t xml:space="preserve"> ofertę najkorzystniejszą spośród pozostałych ofert.</w:t>
      </w:r>
    </w:p>
    <w:p w:rsidR="00000000" w:rsidDel="00000000" w:rsidP="00000000" w:rsidRDefault="00000000" w:rsidRPr="00000000" w14:paraId="00000059">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Klauzula informacyjna przetwarzania danych osobowych</w:t>
      </w:r>
    </w:p>
    <w:p w:rsidR="00000000" w:rsidDel="00000000" w:rsidP="00000000" w:rsidRDefault="00000000" w:rsidRPr="00000000" w14:paraId="0000005A">
      <w:pPr>
        <w:numPr>
          <w:ilvl w:val="3"/>
          <w:numId w:val="1"/>
        </w:numPr>
        <w:pBdr>
          <w:top w:space="0" w:sz="0" w:val="nil"/>
          <w:left w:space="0" w:sz="0" w:val="nil"/>
          <w:bottom w:space="0" w:sz="0" w:val="nil"/>
          <w:right w:space="0" w:sz="0" w:val="nil"/>
          <w:between w:space="0" w:sz="0" w:val="nil"/>
        </w:pBdr>
        <w:spacing w:line="360" w:lineRule="auto"/>
        <w:ind w:left="426"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000000" w:rsidDel="00000000" w:rsidP="00000000" w:rsidRDefault="00000000" w:rsidRPr="00000000" w14:paraId="0000005B">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administratorem Pani/Pana danych osobowych jest VIGO System S.A. z siedzibą w Ożarowie Mazowieckim;</w:t>
      </w:r>
    </w:p>
    <w:p w:rsidR="00000000" w:rsidDel="00000000" w:rsidP="00000000" w:rsidRDefault="00000000" w:rsidRPr="00000000" w14:paraId="0000005C">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inspektorem ochrony danych osobowych jest Pani Sylwia Wiśniewska-Fillipiak; adres email: ado@vigo.com.pl;</w:t>
      </w:r>
    </w:p>
    <w:p w:rsidR="00000000" w:rsidDel="00000000" w:rsidP="00000000" w:rsidRDefault="00000000" w:rsidRPr="00000000" w14:paraId="0000005D">
      <w:pPr>
        <w:numPr>
          <w:ilvl w:val="3"/>
          <w:numId w:val="1"/>
        </w:numPr>
        <w:pBdr>
          <w:top w:space="0" w:sz="0" w:val="nil"/>
          <w:left w:space="0" w:sz="0" w:val="nil"/>
          <w:bottom w:space="0" w:sz="0" w:val="nil"/>
          <w:right w:space="0" w:sz="0" w:val="nil"/>
          <w:between w:space="0" w:sz="0" w:val="nil"/>
        </w:pBdr>
        <w:spacing w:line="360" w:lineRule="auto"/>
        <w:ind w:left="426"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Przedstawione w ofercie Pani/Pana dane osobowe przetwarzane będą na podstawie art. 6 ust. 1 lit. C RODO w celu związanym z Zapytaniem Ofertowym: </w:t>
      </w:r>
    </w:p>
    <w:p w:rsidR="00000000" w:rsidDel="00000000" w:rsidP="00000000" w:rsidRDefault="00000000" w:rsidRPr="00000000" w14:paraId="0000005E">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odbiorcami Pani/Pana danych osobowych będą osoby lub podmioty, którym udostępniona zostanie dokumentacja postępowania w oparciu o §12 Umowy o</w:t>
      </w:r>
    </w:p>
    <w:p w:rsidR="00000000" w:rsidDel="00000000" w:rsidP="00000000" w:rsidRDefault="00000000" w:rsidRPr="00000000" w14:paraId="0000005F">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dofinansowanie projektu, dalej „Umowa”;</w:t>
      </w:r>
    </w:p>
    <w:p w:rsidR="00000000" w:rsidDel="00000000" w:rsidP="00000000" w:rsidRDefault="00000000" w:rsidRPr="00000000" w14:paraId="00000060">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Pani/Pana dane osobowe będą przechowywane, przez okres po zakończeniu realizacji projektu niezbędny do jego rozliczenia a także do złożenia wszelkich sprawozdań procedur kontrolnych przewidzianych przepisami prawa a także umową o dofinansowanie.;</w:t>
      </w:r>
    </w:p>
    <w:p w:rsidR="00000000" w:rsidDel="00000000" w:rsidP="00000000" w:rsidRDefault="00000000" w:rsidRPr="00000000" w14:paraId="00000061">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w odniesieniu do Pani/Pana danych osobowych decyzje nie będą podejmowane w sposób zautomatyzowany, stosowanie do art. 22 RODO;</w:t>
      </w:r>
    </w:p>
    <w:p w:rsidR="00000000" w:rsidDel="00000000" w:rsidP="00000000" w:rsidRDefault="00000000" w:rsidRPr="00000000" w14:paraId="00000062">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posiada Pani/Pan:</w:t>
      </w:r>
    </w:p>
    <w:p w:rsidR="00000000" w:rsidDel="00000000" w:rsidP="00000000" w:rsidRDefault="00000000" w:rsidRPr="00000000" w14:paraId="00000063">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na podstawie art. 15 RODO prawo dostępu do danych osobowych Pani/Pana dotyczących;</w:t>
      </w:r>
    </w:p>
    <w:p w:rsidR="00000000" w:rsidDel="00000000" w:rsidP="00000000" w:rsidRDefault="00000000" w:rsidRPr="00000000" w14:paraId="00000064">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na podstawie art. 16 RODO prawo do sprostowania Pani/Pana danych osobowych;</w:t>
      </w:r>
    </w:p>
    <w:p w:rsidR="00000000" w:rsidDel="00000000" w:rsidP="00000000" w:rsidRDefault="00000000" w:rsidRPr="00000000" w14:paraId="00000065">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na podstawie art. 18 RODO prawo żądania od administratora ograniczenia przetwarzania danych osobowych z zastrzeżeniem przypadków, o których mowa w art. 18 ust. 2 RODO;</w:t>
      </w:r>
    </w:p>
    <w:p w:rsidR="00000000" w:rsidDel="00000000" w:rsidP="00000000" w:rsidRDefault="00000000" w:rsidRPr="00000000" w14:paraId="00000066">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prawo do wniesienia skargi do Prezesa Urzędu Ochrony Danych Osobowych, gdy uzna Pani/Pan, że przetwarzanie danych osobowych Pani/Pana dotyczących narusza przepisy RODO;</w:t>
      </w:r>
    </w:p>
    <w:p w:rsidR="00000000" w:rsidDel="00000000" w:rsidP="00000000" w:rsidRDefault="00000000" w:rsidRPr="00000000" w14:paraId="00000067">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nie przysługuje Pani/Panu:</w:t>
      </w:r>
    </w:p>
    <w:p w:rsidR="00000000" w:rsidDel="00000000" w:rsidP="00000000" w:rsidRDefault="00000000" w:rsidRPr="00000000" w14:paraId="00000068">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 związku z art. 17 ust. 3 lit. b, d lub e RODO prawo do usunięcia danych osobowych;</w:t>
      </w:r>
    </w:p>
    <w:p w:rsidR="00000000" w:rsidDel="00000000" w:rsidP="00000000" w:rsidRDefault="00000000" w:rsidRPr="00000000" w14:paraId="00000069">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prawo do przenoszenia danych osobowych, o którym mowa w art. 20 RODO;</w:t>
      </w:r>
    </w:p>
    <w:p w:rsidR="00000000" w:rsidDel="00000000" w:rsidP="00000000" w:rsidRDefault="00000000" w:rsidRPr="00000000" w14:paraId="0000006A">
      <w:pPr>
        <w:spacing w:after="240"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na podstawie art. 21 RODO prawo sprzeciwu, wobec przetwarzania danych osobowych, gdyż podstawą prawną przetwarzania Pani/Pana danych osobowych jest art. 6 ust. 1 lit. c RODO.</w:t>
      </w:r>
    </w:p>
    <w:p w:rsidR="00000000" w:rsidDel="00000000" w:rsidP="00000000" w:rsidRDefault="00000000" w:rsidRPr="00000000" w14:paraId="0000006B">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Postanowienia końcowe</w:t>
      </w:r>
    </w:p>
    <w:p w:rsidR="00000000" w:rsidDel="00000000" w:rsidP="00000000" w:rsidRDefault="00000000" w:rsidRPr="00000000" w14:paraId="0000006C">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zastrzega sobie prawo unieważnienia zapytania ofertowego w każdej chwili, bez podania przyczyny.</w:t>
      </w:r>
    </w:p>
    <w:p w:rsidR="00000000" w:rsidDel="00000000" w:rsidP="00000000" w:rsidRDefault="00000000" w:rsidRPr="00000000" w14:paraId="0000006D">
      <w:pPr>
        <w:numPr>
          <w:ilvl w:val="0"/>
          <w:numId w:val="2"/>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bookmarkStart w:colFirst="0" w:colLast="0" w:name="_heading=h.30j0zll" w:id="9"/>
      <w:bookmarkEnd w:id="9"/>
      <w:r w:rsidDel="00000000" w:rsidR="00000000" w:rsidRPr="00000000">
        <w:rPr>
          <w:rFonts w:ascii="Times New Roman" w:cs="Times New Roman" w:eastAsia="Times New Roman" w:hAnsi="Times New Roman"/>
          <w:color w:val="000000"/>
          <w:rtl w:val="0"/>
        </w:rPr>
        <w:t xml:space="preserve">Zamawiający może w każdym czasie bez podania przyczyny odwołać lub zmienić treść niniejszego zapytania ofertowego. Jeżeli zmiany będą miały wpływ na treść ofert składanych w toku postępowania, Zamawiający przedłuży termin składania ofert.</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Załączniki</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Do niniejszego zapytania ofertowego dołączone są następujące dokumenty:</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line="360" w:lineRule="auto"/>
        <w:ind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Załącznik nr 1 - opis przedmiotu zamówienia;</w:t>
      </w:r>
      <w:r w:rsidDel="00000000" w:rsidR="00000000" w:rsidRPr="00000000">
        <w:rPr>
          <w:rFonts w:ascii="Times New Roman" w:cs="Times New Roman" w:eastAsia="Times New Roman" w:hAnsi="Times New Roman"/>
          <w:rtl w:val="0"/>
        </w:rPr>
        <w:br w:type="textWrapping"/>
        <w:t xml:space="preserve">Załącznik nr 2 – wzór pełnomocnictwa.</w:t>
      </w: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6840" w:w="11900" w:orient="portrait"/>
      <w:pgMar w:bottom="1276"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center" w:pos="4536"/>
        <w:tab w:val="right" w:pos="9072"/>
      </w:tabs>
      <w:ind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center" w:pos="4320"/>
        <w:tab w:val="right" w:pos="8640"/>
      </w:tabs>
      <w:ind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tabs>
        <w:tab w:val="center" w:pos="4320"/>
        <w:tab w:val="right" w:pos="8640"/>
      </w:tabs>
      <w:ind w:hanging="2"/>
      <w:jc w:val="center"/>
      <w:rPr>
        <w:color w:val="404040"/>
        <w:sz w:val="20"/>
        <w:szCs w:val="2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pBdr>
        <w:top w:space="0" w:sz="0" w:val="nil"/>
        <w:left w:space="0" w:sz="0" w:val="nil"/>
        <w:bottom w:space="0" w:sz="0" w:val="nil"/>
        <w:right w:space="0" w:sz="0" w:val="nil"/>
        <w:between w:space="0" w:sz="0" w:val="nil"/>
      </w:pBdr>
      <w:tabs>
        <w:tab w:val="center" w:pos="4536"/>
        <w:tab w:val="right" w:pos="9072"/>
      </w:tabs>
      <w:ind w:hanging="2"/>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center" w:pos="4320"/>
        <w:tab w:val="right" w:pos="8640"/>
      </w:tabs>
      <w:ind w:hanging="2"/>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center" w:pos="4320"/>
        <w:tab w:val="right" w:pos="8640"/>
      </w:tabs>
      <w:ind w:hanging="2"/>
      <w:rPr>
        <w:color w:val="000000"/>
        <w:sz w:val="16"/>
        <w:szCs w:val="1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19062</wp:posOffset>
          </wp:positionH>
          <wp:positionV relativeFrom="paragraph">
            <wp:posOffset>19062</wp:posOffset>
          </wp:positionV>
          <wp:extent cx="5399730" cy="622300"/>
          <wp:effectExtent b="0" l="0" r="0" t="0"/>
          <wp:wrapSquare wrapText="bothSides" distB="114300" distT="114300" distL="114300" distR="114300"/>
          <wp:docPr id="2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5399730" cy="6223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center" w:pos="4320"/>
        <w:tab w:val="right" w:pos="8640"/>
      </w:tabs>
      <w:ind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pacing w:line="276" w:lineRule="auto"/>
      <w:ind w:hanging="2"/>
      <w:rPr>
        <w:color w:val="404040"/>
        <w:sz w:val="20"/>
        <w:szCs w:val="20"/>
      </w:rPr>
    </w:pPr>
    <w:r w:rsidDel="00000000" w:rsidR="00000000" w:rsidRPr="00000000">
      <w:rPr>
        <w:rtl w:val="0"/>
      </w:rPr>
    </w:r>
  </w:p>
  <w:tbl>
    <w:tblPr>
      <w:tblStyle w:val="Table1"/>
      <w:tblW w:w="10137.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62"/>
      <w:gridCol w:w="2056"/>
      <w:gridCol w:w="3619"/>
      <w:tblGridChange w:id="0">
        <w:tblGrid>
          <w:gridCol w:w="4462"/>
          <w:gridCol w:w="2056"/>
          <w:gridCol w:w="3619"/>
        </w:tblGrid>
      </w:tblGridChange>
    </w:tblGrid>
    <w:tr>
      <w:trPr>
        <w:cantSplit w:val="0"/>
        <w:trHeight w:val="8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120" w:lineRule="auto"/>
            <w:ind w:hanging="2"/>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105535" cy="589915"/>
                <wp:effectExtent b="0" l="0" r="0" t="0"/>
                <wp:docPr descr="Logo POIR" id="24" name="image2.jpg"/>
                <a:graphic>
                  <a:graphicData uri="http://schemas.openxmlformats.org/drawingml/2006/picture">
                    <pic:pic>
                      <pic:nvPicPr>
                        <pic:cNvPr descr="Logo POIR" id="0" name="image2.jpg"/>
                        <pic:cNvPicPr preferRelativeResize="0"/>
                      </pic:nvPicPr>
                      <pic:blipFill>
                        <a:blip r:embed="rId1"/>
                        <a:srcRect b="0" l="0" r="0" t="0"/>
                        <a:stretch>
                          <a:fillRect/>
                        </a:stretch>
                      </pic:blipFill>
                      <pic:spPr>
                        <a:xfrm>
                          <a:off x="0" y="0"/>
                          <a:ext cx="1105535" cy="58991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120" w:lineRule="auto"/>
            <w:ind w:hanging="2"/>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120" w:lineRule="auto"/>
            <w:ind w:hanging="2"/>
            <w:jc w:val="right"/>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638935" cy="561340"/>
                <wp:effectExtent b="0" l="0" r="0" t="0"/>
                <wp:docPr descr="UE EFRR_pol" id="23" name="image1.jpg"/>
                <a:graphic>
                  <a:graphicData uri="http://schemas.openxmlformats.org/drawingml/2006/picture">
                    <pic:pic>
                      <pic:nvPicPr>
                        <pic:cNvPr descr="UE EFRR_pol" id="0" name="image1.jpg"/>
                        <pic:cNvPicPr preferRelativeResize="0"/>
                      </pic:nvPicPr>
                      <pic:blipFill>
                        <a:blip r:embed="rId2"/>
                        <a:srcRect b="0" l="0" r="0" t="0"/>
                        <a:stretch>
                          <a:fillRect/>
                        </a:stretch>
                      </pic:blipFill>
                      <pic:spPr>
                        <a:xfrm>
                          <a:off x="0" y="0"/>
                          <a:ext cx="1638935" cy="56134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center" w:pos="4320"/>
        <w:tab w:val="right" w:pos="8640"/>
      </w:tabs>
      <w:ind w:hanging="2"/>
      <w:rPr>
        <w:color w:val="000000"/>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120" w:lineRule="auto"/>
      <w:ind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center" w:pos="4320"/>
        <w:tab w:val="right" w:pos="8640"/>
      </w:tabs>
      <w:ind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360" w:hanging="360"/>
      </w:pPr>
      <w:rPr>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4">
    <w:lvl w:ilvl="0">
      <w:start w:val="1"/>
      <w:numFmt w:val="decimal"/>
      <w:lvlText w:val="%1."/>
      <w:lvlJc w:val="left"/>
      <w:pPr>
        <w:ind w:left="360" w:hanging="360"/>
      </w:pPr>
      <w:rPr>
        <w:rFonts w:ascii="Times New Roman" w:cs="Times New Roman" w:eastAsia="Times New Roman" w:hAnsi="Times New Roman"/>
        <w:b w:val="0"/>
        <w:sz w:val="24"/>
        <w:szCs w:val="24"/>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5">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6">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7">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8">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2"/>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18" w:hanging="360"/>
      </w:pPr>
      <w:rPr/>
    </w:lvl>
    <w:lvl w:ilvl="1">
      <w:start w:val="1"/>
      <w:numFmt w:val="lowerLetter"/>
      <w:lvlText w:val="%2."/>
      <w:lvlJc w:val="left"/>
      <w:pPr>
        <w:ind w:left="1438" w:hanging="360"/>
      </w:pPr>
      <w:rPr/>
    </w:lvl>
    <w:lvl w:ilvl="2">
      <w:start w:val="1"/>
      <w:numFmt w:val="lowerRoman"/>
      <w:lvlText w:val="%3."/>
      <w:lvlJc w:val="right"/>
      <w:pPr>
        <w:ind w:left="2158" w:hanging="180"/>
      </w:pPr>
      <w:rPr/>
    </w:lvl>
    <w:lvl w:ilvl="3">
      <w:start w:val="1"/>
      <w:numFmt w:val="decimal"/>
      <w:lvlText w:val="%4."/>
      <w:lvlJc w:val="left"/>
      <w:pPr>
        <w:ind w:left="2878" w:hanging="360"/>
      </w:pPr>
      <w:rPr/>
    </w:lvl>
    <w:lvl w:ilvl="4">
      <w:start w:val="1"/>
      <w:numFmt w:val="lowerLetter"/>
      <w:lvlText w:val="%5."/>
      <w:lvlJc w:val="left"/>
      <w:pPr>
        <w:ind w:left="3598" w:hanging="360"/>
      </w:pPr>
      <w:rPr/>
    </w:lvl>
    <w:lvl w:ilvl="5">
      <w:start w:val="1"/>
      <w:numFmt w:val="lowerRoman"/>
      <w:lvlText w:val="%6."/>
      <w:lvlJc w:val="right"/>
      <w:pPr>
        <w:ind w:left="4318" w:hanging="180"/>
      </w:pPr>
      <w:rPr/>
    </w:lvl>
    <w:lvl w:ilvl="6">
      <w:start w:val="1"/>
      <w:numFmt w:val="decimal"/>
      <w:lvlText w:val="%7."/>
      <w:lvlJc w:val="left"/>
      <w:pPr>
        <w:ind w:left="5038" w:hanging="360"/>
      </w:pPr>
      <w:rPr/>
    </w:lvl>
    <w:lvl w:ilvl="7">
      <w:start w:val="1"/>
      <w:numFmt w:val="lowerLetter"/>
      <w:lvlText w:val="%8."/>
      <w:lvlJc w:val="left"/>
      <w:pPr>
        <w:ind w:left="5758" w:hanging="360"/>
      </w:pPr>
      <w:rPr/>
    </w:lvl>
    <w:lvl w:ilvl="8">
      <w:start w:val="1"/>
      <w:numFmt w:val="lowerRoman"/>
      <w:lvlText w:val="%9."/>
      <w:lvlJc w:val="right"/>
      <w:pPr>
        <w:ind w:left="6478" w:hanging="180"/>
      </w:pPr>
      <w:rPr/>
    </w:lvl>
  </w:abstractNum>
  <w:abstractNum w:abstractNumId="12">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3">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5">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6">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l-PL"/>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style>
  <w:style w:type="paragraph" w:styleId="Nagwek1">
    <w:name w:val="heading 1"/>
    <w:basedOn w:val="Normalny"/>
    <w:next w:val="Normalny"/>
    <w:uiPriority w:val="9"/>
    <w:qFormat w:val="1"/>
    <w:pPr>
      <w:keepNext w:val="1"/>
      <w:keepLines w:val="1"/>
      <w:spacing w:after="120" w:before="480"/>
      <w:outlineLvl w:val="0"/>
    </w:pPr>
    <w:rPr>
      <w:b w:val="1"/>
      <w:sz w:val="48"/>
      <w:szCs w:val="48"/>
    </w:rPr>
  </w:style>
  <w:style w:type="paragraph" w:styleId="Nagwek2">
    <w:name w:val="heading 2"/>
    <w:basedOn w:val="Normalny"/>
    <w:next w:val="Normalny"/>
    <w:uiPriority w:val="9"/>
    <w:semiHidden w:val="1"/>
    <w:unhideWhenUsed w:val="1"/>
    <w:qFormat w:val="1"/>
    <w:pPr>
      <w:spacing w:after="240"/>
      <w:ind w:firstLine="0"/>
      <w:jc w:val="both"/>
      <w:outlineLvl w:val="1"/>
    </w:pPr>
    <w:rPr>
      <w:rFonts w:ascii="Times New Roman" w:cs="Times New Roman" w:eastAsia="Times New Roman" w:hAnsi="Times New Roman"/>
      <w:color w:val="000000"/>
      <w:sz w:val="22"/>
      <w:szCs w:val="22"/>
    </w:rPr>
  </w:style>
  <w:style w:type="paragraph" w:styleId="Nagwek3">
    <w:name w:val="heading 3"/>
    <w:basedOn w:val="Normalny"/>
    <w:next w:val="Normalny"/>
    <w:uiPriority w:val="9"/>
    <w:semiHidden w:val="1"/>
    <w:unhideWhenUsed w:val="1"/>
    <w:qFormat w:val="1"/>
    <w:pPr>
      <w:spacing w:after="240"/>
      <w:ind w:firstLine="0"/>
      <w:jc w:val="both"/>
      <w:outlineLvl w:val="2"/>
    </w:pPr>
    <w:rPr>
      <w:rFonts w:ascii="Times New Roman" w:cs="Times New Roman" w:eastAsia="Times New Roman" w:hAnsi="Times New Roman"/>
      <w:sz w:val="22"/>
      <w:szCs w:val="22"/>
    </w:rPr>
  </w:style>
  <w:style w:type="paragraph" w:styleId="Nagwek4">
    <w:name w:val="heading 4"/>
    <w:basedOn w:val="Normalny"/>
    <w:next w:val="Normalny"/>
    <w:uiPriority w:val="9"/>
    <w:semiHidden w:val="1"/>
    <w:unhideWhenUsed w:val="1"/>
    <w:qFormat w:val="1"/>
    <w:pPr>
      <w:spacing w:after="240"/>
      <w:ind w:firstLine="0"/>
      <w:jc w:val="both"/>
      <w:outlineLvl w:val="3"/>
    </w:pPr>
    <w:rPr>
      <w:rFonts w:ascii="Times New Roman" w:cs="Times New Roman" w:eastAsia="Times New Roman" w:hAnsi="Times New Roman"/>
      <w:sz w:val="22"/>
      <w:szCs w:val="22"/>
    </w:rPr>
  </w:style>
  <w:style w:type="paragraph" w:styleId="Nagwek5">
    <w:name w:val="heading 5"/>
    <w:basedOn w:val="Normalny"/>
    <w:next w:val="Normalny"/>
    <w:uiPriority w:val="9"/>
    <w:semiHidden w:val="1"/>
    <w:unhideWhenUsed w:val="1"/>
    <w:qFormat w:val="1"/>
    <w:pPr>
      <w:tabs>
        <w:tab w:val="left" w:pos="80"/>
      </w:tabs>
      <w:spacing w:after="240"/>
      <w:ind w:firstLine="0"/>
      <w:jc w:val="both"/>
      <w:outlineLvl w:val="4"/>
    </w:pPr>
    <w:rPr>
      <w:rFonts w:ascii="Times New Roman" w:cs="Times New Roman" w:eastAsia="Times New Roman" w:hAnsi="Times New Roman"/>
      <w:sz w:val="22"/>
      <w:szCs w:val="22"/>
    </w:rPr>
  </w:style>
  <w:style w:type="paragraph" w:styleId="Nagwek6">
    <w:name w:val="heading 6"/>
    <w:basedOn w:val="Normalny"/>
    <w:next w:val="Normalny"/>
    <w:uiPriority w:val="9"/>
    <w:semiHidden w:val="1"/>
    <w:unhideWhenUsed w:val="1"/>
    <w:qFormat w:val="1"/>
    <w:pPr>
      <w:tabs>
        <w:tab w:val="left" w:pos="100"/>
      </w:tabs>
      <w:spacing w:after="240"/>
      <w:ind w:firstLine="0"/>
      <w:jc w:val="both"/>
      <w:outlineLvl w:val="5"/>
    </w:pPr>
    <w:rPr>
      <w:rFonts w:ascii="Times New Roman" w:cs="Times New Roman" w:eastAsia="Times New Roman" w:hAnsi="Times New Roman"/>
      <w:sz w:val="22"/>
      <w:szCs w:val="22"/>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spacing w:after="60" w:before="240"/>
      <w:jc w:val="center"/>
    </w:pPr>
    <w:rPr>
      <w:b w:val="1"/>
      <w:sz w:val="32"/>
      <w:szCs w:val="3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paragraph" w:styleId="Podtytu">
    <w:name w:val="Subtitle"/>
    <w:basedOn w:val="Normalny"/>
    <w:next w:val="Normalny"/>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5"/>
    <w:tblPr>
      <w:tblStyleRowBandSize w:val="1"/>
      <w:tblStyleColBandSize w:val="1"/>
      <w:tblCellMar>
        <w:left w:w="70.0" w:type="dxa"/>
        <w:right w:w="70.0" w:type="dxa"/>
      </w:tblCellMar>
    </w:tblPr>
  </w:style>
  <w:style w:type="table" w:styleId="a0" w:customStyle="1">
    <w:basedOn w:val="TableNormal5"/>
    <w:tblPr>
      <w:tblStyleRowBandSize w:val="1"/>
      <w:tblStyleColBandSize w:val="1"/>
      <w:tblCellMar>
        <w:left w:w="70.0" w:type="dxa"/>
        <w:right w:w="70.0" w:type="dxa"/>
      </w:tblCellMar>
    </w:tblPr>
  </w:style>
  <w:style w:type="table" w:styleId="a1" w:customStyle="1">
    <w:basedOn w:val="TableNormal4"/>
    <w:tblPr>
      <w:tblStyleRowBandSize w:val="1"/>
      <w:tblStyleColBandSize w:val="1"/>
      <w:tblCellMar>
        <w:left w:w="70.0" w:type="dxa"/>
        <w:right w:w="70.0" w:type="dxa"/>
      </w:tblCellMar>
    </w:tblPr>
  </w:style>
  <w:style w:type="paragraph" w:styleId="Akapitzlist">
    <w:name w:val="List Paragraph"/>
    <w:basedOn w:val="Normalny"/>
    <w:uiPriority w:val="34"/>
    <w:qFormat w:val="1"/>
    <w:rsid w:val="005033F6"/>
    <w:pPr>
      <w:ind w:left="720"/>
      <w:contextualSpacing w:val="1"/>
    </w:pPr>
  </w:style>
  <w:style w:type="table" w:styleId="a2" w:customStyle="1">
    <w:basedOn w:val="TableNormal3"/>
    <w:tblPr>
      <w:tblStyleRowBandSize w:val="1"/>
      <w:tblStyleColBandSize w:val="1"/>
      <w:tblCellMar>
        <w:left w:w="70.0" w:type="dxa"/>
        <w:right w:w="70.0" w:type="dxa"/>
      </w:tblCellMar>
    </w:tblPr>
  </w:style>
  <w:style w:type="table" w:styleId="a3" w:customStyle="1">
    <w:basedOn w:val="TableNormal2"/>
    <w:tblPr>
      <w:tblStyleRowBandSize w:val="1"/>
      <w:tblStyleColBandSize w:val="1"/>
      <w:tblCellMar>
        <w:left w:w="70.0" w:type="dxa"/>
        <w:right w:w="70.0" w:type="dxa"/>
      </w:tblCellMar>
    </w:tblPr>
  </w:style>
  <w:style w:type="character" w:styleId="Hipercze">
    <w:name w:val="Hyperlink"/>
    <w:basedOn w:val="Domylnaczcionkaakapitu"/>
    <w:uiPriority w:val="99"/>
    <w:unhideWhenUsed w:val="1"/>
    <w:rsid w:val="006114C1"/>
    <w:rPr>
      <w:color w:val="0000ff" w:themeColor="hyperlink"/>
      <w:u w:val="single"/>
    </w:rPr>
  </w:style>
  <w:style w:type="character" w:styleId="Nierozpoznanawzmianka">
    <w:name w:val="Unresolved Mention"/>
    <w:basedOn w:val="Domylnaczcionkaakapitu"/>
    <w:uiPriority w:val="99"/>
    <w:semiHidden w:val="1"/>
    <w:unhideWhenUsed w:val="1"/>
    <w:rsid w:val="006114C1"/>
    <w:rPr>
      <w:color w:val="605e5c"/>
      <w:shd w:color="auto" w:fill="e1dfdd" w:val="clear"/>
    </w:rPr>
  </w:style>
  <w:style w:type="table" w:styleId="a4" w:customStyle="1">
    <w:basedOn w:val="TableNormal1"/>
    <w:tblPr>
      <w:tblStyleRowBandSize w:val="1"/>
      <w:tblStyleColBandSize w:val="1"/>
      <w:tblCellMar>
        <w:left w:w="70.0" w:type="dxa"/>
        <w:right w:w="70.0" w:type="dxa"/>
      </w:tblCellMar>
    </w:tblPr>
  </w:style>
  <w:style w:type="table" w:styleId="a5" w:customStyle="1">
    <w:basedOn w:val="TableNormal0"/>
    <w:tblPr>
      <w:tblStyleRowBandSize w:val="1"/>
      <w:tblStyleColBandSize w:val="1"/>
      <w:tblCellMar>
        <w:left w:w="70.0" w:type="dxa"/>
        <w:right w:w="7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invoices@vigo.com.pl"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igo.com.pl/o-nas/zamowienia/" TargetMode="External"/><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kjachimowicz@vigo.com.pl" TargetMode="External"/><Relationship Id="rId8" Type="http://schemas.openxmlformats.org/officeDocument/2006/relationships/hyperlink" Target="mailto:mabramowicz@vigo.com.p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vHa7XF1LduIMXSuNBNB3P+8LBA==">AMUW2mUIG4yf5140+0jf3pL1CsiARKr5dh/vrAs/mupHD18TgSa7tae2DuRu+EALRiqpgS7ymxD59e3PJfOKQOsnzWdOba0hZJTlYsVHIS7HaVZnXxwwckP07DI4//seHGpVrjftGkTee41WkItY6pErnNJQxnHVBSvT5AEQUjmuBWeU+DIPSXnawFVUuE6FNUBbNEVtU0AHy60NpVPnLwQb2rDyiy0ccBZUCd0dlyzfRORa1pEnADasJ0tS9CeEoD+F69wwXCEn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2021-11-26T13:09:00Z</dcterms:created>
  <dc:creator>Dominik Nowak</dc:creator>
</cp:coreProperties>
</file>