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40" w:line="240" w:lineRule="auto"/>
        <w:ind w:left="0" w:hanging="2"/>
        <w:jc w:val="right"/>
        <w:rPr>
          <w:rFonts w:ascii="Times New Roman" w:cs="Times New Roman" w:eastAsia="Times New Roman" w:hAnsi="Times New Roman"/>
          <w:color w:val="000000"/>
          <w:sz w:val="22"/>
          <w:szCs w:val="22"/>
        </w:rPr>
      </w:pPr>
      <w:bookmarkStart w:colFirst="0" w:colLast="0" w:name="_heading=h.gjdgxs" w:id="0"/>
      <w:bookmarkEnd w:id="0"/>
      <w:r w:rsidDel="00000000" w:rsidR="00000000" w:rsidRPr="00000000">
        <w:rPr>
          <w:rFonts w:ascii="Times New Roman" w:cs="Times New Roman" w:eastAsia="Times New Roman" w:hAnsi="Times New Roman"/>
          <w:color w:val="000000"/>
          <w:sz w:val="22"/>
          <w:szCs w:val="22"/>
          <w:rtl w:val="0"/>
        </w:rPr>
        <w:t xml:space="preserve">Attachment </w:t>
      </w:r>
      <w:r w:rsidDel="00000000" w:rsidR="00000000" w:rsidRPr="00000000">
        <w:rPr>
          <w:rFonts w:ascii="Times New Roman" w:cs="Times New Roman" w:eastAsia="Times New Roman" w:hAnsi="Times New Roman"/>
          <w:sz w:val="22"/>
          <w:szCs w:val="22"/>
          <w:rtl w:val="0"/>
        </w:rPr>
        <w:t xml:space="preserve">2</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40" w:line="240" w:lineRule="auto"/>
        <w:ind w:left="0" w:hanging="2"/>
        <w:jc w:val="righ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[place […………•], [date] [………………•]</w:t>
      </w:r>
    </w:p>
    <w:tbl>
      <w:tblPr>
        <w:tblStyle w:val="Table1"/>
        <w:tblW w:w="4194.0" w:type="dxa"/>
        <w:jc w:val="left"/>
        <w:tblInd w:w="0.0" w:type="dxa"/>
        <w:tblLayout w:type="fixed"/>
        <w:tblLook w:val="0000"/>
      </w:tblPr>
      <w:tblGrid>
        <w:gridCol w:w="4194"/>
        <w:tblGridChange w:id="0">
          <w:tblGrid>
            <w:gridCol w:w="4194"/>
          </w:tblGrid>
        </w:tblGridChange>
      </w:tblGrid>
      <w:tr>
        <w:trPr>
          <w:cantSplit w:val="0"/>
          <w:trHeight w:val="2823" w:hRule="atLeast"/>
          <w:tblHeader w:val="0"/>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90" w:lineRule="auto"/>
              <w:ind w:left="0" w:hanging="2"/>
              <w:jc w:val="both"/>
              <w:rPr>
                <w:rFonts w:ascii="Times New Roman" w:cs="Times New Roman" w:eastAsia="Times New Roman" w:hAnsi="Times New Roman"/>
                <w:color w:val="000000"/>
                <w:sz w:val="22"/>
                <w:szCs w:val="22"/>
                <w:u w:val="singl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90" w:lineRule="auto"/>
              <w:ind w:left="0" w:hanging="2"/>
              <w:jc w:val="both"/>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b w:val="1"/>
                <w:color w:val="000000"/>
                <w:sz w:val="22"/>
                <w:szCs w:val="22"/>
                <w:u w:val="single"/>
                <w:rtl w:val="0"/>
              </w:rPr>
              <w:t xml:space="preserve">Contractor:</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[Name / address / registry court /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KRS [National Court Register]……….………</w:t>
            </w:r>
            <w:r w:rsidDel="00000000" w:rsidR="00000000" w:rsidRPr="00000000">
              <w:rPr>
                <w:rFonts w:ascii="Times New Roman" w:cs="Times New Roman" w:eastAsia="Times New Roman" w:hAnsi="Times New Roman"/>
                <w:i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number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NIP ………………..[Tax ID]</w:t>
            </w:r>
            <w:r w:rsidDel="00000000" w:rsidR="00000000" w:rsidRPr="00000000">
              <w:rPr>
                <w:rFonts w:ascii="Times New Roman" w:cs="Times New Roman" w:eastAsia="Times New Roman" w:hAnsi="Times New Roman"/>
                <w:i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contact person / e-mail address / telephone number]</w:t>
            </w:r>
          </w:p>
        </w:tc>
      </w:tr>
    </w:tbl>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after="2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u w:val="single"/>
          <w:rtl w:val="0"/>
        </w:rPr>
        <w:t xml:space="preserve">Ordering Party</w:t>
      </w:r>
      <w:r w:rsidDel="00000000" w:rsidR="00000000" w:rsidRPr="00000000">
        <w:rPr>
          <w:rFonts w:ascii="Times New Roman" w:cs="Times New Roman" w:eastAsia="Times New Roman" w:hAnsi="Times New Roman"/>
          <w:color w:val="000000"/>
          <w:sz w:val="22"/>
          <w:szCs w:val="22"/>
          <w:rtl w:val="0"/>
        </w:rPr>
        <w:t xml:space="preserve">: VIGO System Spółka Akcyjna, Joint-Stock Company with its registered office in Ożarów Mazowiecki, ul. Poznańska 129/133, 05-850 Ożarów Mazowiecki, entered into the Register of Entrepreneurs of the National Court Register kept by the District Court for the Capital City of Warsaw in Warsaw, 14</w:t>
      </w:r>
      <w:r w:rsidDel="00000000" w:rsidR="00000000" w:rsidRPr="00000000">
        <w:rPr>
          <w:rFonts w:ascii="Times New Roman" w:cs="Times New Roman" w:eastAsia="Times New Roman" w:hAnsi="Times New Roman"/>
          <w:color w:val="000000"/>
          <w:sz w:val="22"/>
          <w:szCs w:val="22"/>
          <w:vertAlign w:val="superscript"/>
          <w:rtl w:val="0"/>
        </w:rPr>
        <w:t xml:space="preserve">th</w:t>
      </w:r>
      <w:r w:rsidDel="00000000" w:rsidR="00000000" w:rsidRPr="00000000">
        <w:rPr>
          <w:rFonts w:ascii="Times New Roman" w:cs="Times New Roman" w:eastAsia="Times New Roman" w:hAnsi="Times New Roman"/>
          <w:color w:val="000000"/>
          <w:sz w:val="22"/>
          <w:szCs w:val="22"/>
          <w:rtl w:val="0"/>
        </w:rPr>
        <w:t xml:space="preserve"> Commercial Division of the National Court Register, KRS (National Court Register) No. 0000113394, NIP (Tax ID): 5270207340, REGON (Statistical Register Number): 010265179, with the share capital of PLN 729,000.00 – paid up in full (thereinafter referred to as: “the Ordering Party”).</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60" w:before="240" w:line="240" w:lineRule="auto"/>
        <w:ind w:left="0" w:hanging="2"/>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PROPOSAL FORM </w:t>
        <w:br w:type="textWrapping"/>
        <w:t xml:space="preserve">for the Request for Proposals of 3</w:t>
      </w:r>
      <w:r w:rsidDel="00000000" w:rsidR="00000000" w:rsidRPr="00000000">
        <w:rPr>
          <w:rFonts w:ascii="Times New Roman" w:cs="Times New Roman" w:eastAsia="Times New Roman" w:hAnsi="Times New Roman"/>
          <w:b w:val="1"/>
          <w:color w:val="000000"/>
          <w:sz w:val="22"/>
          <w:szCs w:val="22"/>
          <w:vertAlign w:val="superscript"/>
          <w:rtl w:val="0"/>
        </w:rPr>
        <w:t xml:space="preserve">rd</w:t>
      </w:r>
      <w:r w:rsidDel="00000000" w:rsidR="00000000" w:rsidRPr="00000000">
        <w:rPr>
          <w:rFonts w:ascii="Times New Roman" w:cs="Times New Roman" w:eastAsia="Times New Roman" w:hAnsi="Times New Roman"/>
          <w:b w:val="1"/>
          <w:color w:val="000000"/>
          <w:sz w:val="22"/>
          <w:szCs w:val="22"/>
          <w:rtl w:val="0"/>
        </w:rPr>
        <w:t xml:space="preserve"> December 2021</w:t>
        <w:br w:type="textWrapping"/>
        <w:t xml:space="preserve"> No. SDM-WG/55</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80" w:line="29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480" w:line="290" w:lineRule="auto"/>
        <w:ind w:left="0" w:hanging="2"/>
        <w:jc w:val="both"/>
        <w:rPr>
          <w:rFonts w:ascii="Times New Roman" w:cs="Times New Roman" w:eastAsia="Times New Roman" w:hAnsi="Times New Roman"/>
          <w:color w:val="000000"/>
          <w:sz w:val="22"/>
          <w:szCs w:val="22"/>
        </w:rPr>
      </w:pPr>
      <w:bookmarkStart w:colFirst="0" w:colLast="0" w:name="_heading=h.30j0zll" w:id="1"/>
      <w:bookmarkEnd w:id="1"/>
      <w:r w:rsidDel="00000000" w:rsidR="00000000" w:rsidRPr="00000000">
        <w:rPr>
          <w:rFonts w:ascii="Times New Roman" w:cs="Times New Roman" w:eastAsia="Times New Roman" w:hAnsi="Times New Roman"/>
          <w:color w:val="000000"/>
          <w:sz w:val="22"/>
          <w:szCs w:val="22"/>
          <w:rtl w:val="0"/>
        </w:rPr>
        <w:t xml:space="preserve">I, the undersigned ………………………………[•], acting as ………………………………[•] (thereinafter referred to as the “</w:t>
      </w:r>
      <w:r w:rsidDel="00000000" w:rsidR="00000000" w:rsidRPr="00000000">
        <w:rPr>
          <w:rFonts w:ascii="Times New Roman" w:cs="Times New Roman" w:eastAsia="Times New Roman" w:hAnsi="Times New Roman"/>
          <w:b w:val="1"/>
          <w:color w:val="000000"/>
          <w:sz w:val="22"/>
          <w:szCs w:val="22"/>
          <w:rtl w:val="0"/>
        </w:rPr>
        <w:t xml:space="preserve">Contractor</w:t>
      </w:r>
      <w:r w:rsidDel="00000000" w:rsidR="00000000" w:rsidRPr="00000000">
        <w:rPr>
          <w:rFonts w:ascii="Times New Roman" w:cs="Times New Roman" w:eastAsia="Times New Roman" w:hAnsi="Times New Roman"/>
          <w:color w:val="000000"/>
          <w:sz w:val="22"/>
          <w:szCs w:val="22"/>
          <w:rtl w:val="0"/>
        </w:rPr>
        <w:t xml:space="preserve">”), in response to the request for proposals of 3</w:t>
      </w:r>
      <w:r w:rsidDel="00000000" w:rsidR="00000000" w:rsidRPr="00000000">
        <w:rPr>
          <w:rFonts w:ascii="Times New Roman" w:cs="Times New Roman" w:eastAsia="Times New Roman" w:hAnsi="Times New Roman"/>
          <w:color w:val="000000"/>
          <w:sz w:val="22"/>
          <w:szCs w:val="22"/>
          <w:vertAlign w:val="superscript"/>
          <w:rtl w:val="0"/>
        </w:rPr>
        <w:t xml:space="preserve">rd</w:t>
      </w:r>
      <w:r w:rsidDel="00000000" w:rsidR="00000000" w:rsidRPr="00000000">
        <w:rPr>
          <w:rFonts w:ascii="Times New Roman" w:cs="Times New Roman" w:eastAsia="Times New Roman" w:hAnsi="Times New Roman"/>
          <w:color w:val="000000"/>
          <w:sz w:val="22"/>
          <w:szCs w:val="22"/>
          <w:rtl w:val="0"/>
        </w:rPr>
        <w:t xml:space="preserve"> December 2021 number SDM-WG/55 (thereinafter referred to as the “</w:t>
      </w:r>
      <w:r w:rsidDel="00000000" w:rsidR="00000000" w:rsidRPr="00000000">
        <w:rPr>
          <w:rFonts w:ascii="Times New Roman" w:cs="Times New Roman" w:eastAsia="Times New Roman" w:hAnsi="Times New Roman"/>
          <w:b w:val="1"/>
          <w:color w:val="000000"/>
          <w:sz w:val="22"/>
          <w:szCs w:val="22"/>
          <w:rtl w:val="0"/>
        </w:rPr>
        <w:t xml:space="preserve">Request for </w:t>
      </w:r>
      <w:r w:rsidDel="00000000" w:rsidR="00000000" w:rsidRPr="00000000">
        <w:rPr>
          <w:rFonts w:ascii="Times New Roman" w:cs="Times New Roman" w:eastAsia="Times New Roman" w:hAnsi="Times New Roman"/>
          <w:b w:val="1"/>
          <w:sz w:val="22"/>
          <w:szCs w:val="22"/>
          <w:rtl w:val="0"/>
        </w:rPr>
        <w:t xml:space="preserve">Proposals''</w:t>
      </w:r>
      <w:r w:rsidDel="00000000" w:rsidR="00000000" w:rsidRPr="00000000">
        <w:rPr>
          <w:rFonts w:ascii="Times New Roman" w:cs="Times New Roman" w:eastAsia="Times New Roman" w:hAnsi="Times New Roman"/>
          <w:color w:val="000000"/>
          <w:sz w:val="22"/>
          <w:szCs w:val="22"/>
          <w:rtl w:val="0"/>
        </w:rPr>
        <w:t xml:space="preserve">), hereby submit a proposal for a supply of sapphire windows (thereinafter referred to as the “</w:t>
      </w:r>
      <w:r w:rsidDel="00000000" w:rsidR="00000000" w:rsidRPr="00000000">
        <w:rPr>
          <w:rFonts w:ascii="Times New Roman" w:cs="Times New Roman" w:eastAsia="Times New Roman" w:hAnsi="Times New Roman"/>
          <w:b w:val="1"/>
          <w:color w:val="000000"/>
          <w:sz w:val="22"/>
          <w:szCs w:val="22"/>
          <w:rtl w:val="0"/>
        </w:rPr>
        <w:t xml:space="preserve">Contract</w:t>
      </w:r>
      <w:r w:rsidDel="00000000" w:rsidR="00000000" w:rsidRPr="00000000">
        <w:rPr>
          <w:rFonts w:ascii="Times New Roman" w:cs="Times New Roman" w:eastAsia="Times New Roman" w:hAnsi="Times New Roman"/>
          <w:color w:val="000000"/>
          <w:sz w:val="22"/>
          <w:szCs w:val="22"/>
          <w:rtl w:val="0"/>
        </w:rPr>
        <w:t xml:space="preserve">”) for an implementation by VIGO System Spółka Akcyjna, Joint-Stock Company with registered office in Ożarów Mazowiecki (hereinafter referred to as the “</w:t>
      </w:r>
      <w:r w:rsidDel="00000000" w:rsidR="00000000" w:rsidRPr="00000000">
        <w:rPr>
          <w:rFonts w:ascii="Times New Roman" w:cs="Times New Roman" w:eastAsia="Times New Roman" w:hAnsi="Times New Roman"/>
          <w:b w:val="1"/>
          <w:color w:val="000000"/>
          <w:sz w:val="22"/>
          <w:szCs w:val="22"/>
          <w:rtl w:val="0"/>
        </w:rPr>
        <w:t xml:space="preserve">Contracting </w:t>
      </w:r>
      <w:r w:rsidDel="00000000" w:rsidR="00000000" w:rsidRPr="00000000">
        <w:rPr>
          <w:rFonts w:ascii="Times New Roman" w:cs="Times New Roman" w:eastAsia="Times New Roman" w:hAnsi="Times New Roman"/>
          <w:b w:val="1"/>
          <w:sz w:val="22"/>
          <w:szCs w:val="22"/>
          <w:rtl w:val="0"/>
        </w:rPr>
        <w:t xml:space="preserve">Party''</w:t>
      </w:r>
      <w:r w:rsidDel="00000000" w:rsidR="00000000" w:rsidRPr="00000000">
        <w:rPr>
          <w:rFonts w:ascii="Times New Roman" w:cs="Times New Roman" w:eastAsia="Times New Roman" w:hAnsi="Times New Roman"/>
          <w:color w:val="000000"/>
          <w:sz w:val="22"/>
          <w:szCs w:val="22"/>
          <w:rtl w:val="0"/>
        </w:rPr>
        <w:t xml:space="preserve">) of a project named “Sensors for industry 4.0 and IoT"; as part of the competition Path for Mazovia / 2019, application number: MAZOWSZE / 0090 / 19, the grant agreement of December 3, 2019, No. MAZOWSZE / 0090 / 19-00 concluded with the National Center for Research and Development – in ac</w:t>
      </w:r>
      <w:r w:rsidDel="00000000" w:rsidR="00000000" w:rsidRPr="00000000">
        <w:rPr>
          <w:rFonts w:ascii="Times New Roman" w:cs="Times New Roman" w:eastAsia="Times New Roman" w:hAnsi="Times New Roman"/>
          <w:sz w:val="22"/>
          <w:szCs w:val="22"/>
          <w:rtl w:val="0"/>
        </w:rPr>
        <w:t xml:space="preserve">cordance with the conditions of the order included in the Request for Proposals.</w:t>
      </w:r>
      <w:r w:rsidDel="00000000" w:rsidR="00000000" w:rsidRPr="00000000">
        <w:rPr>
          <w:rtl w:val="0"/>
        </w:rPr>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pacing w:after="8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Total price offered for the Subject of the Contract</w:t>
      </w:r>
      <w:r w:rsidDel="00000000" w:rsidR="00000000" w:rsidRPr="00000000">
        <w:rPr>
          <w:rtl w:val="0"/>
        </w:rPr>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Net Price: [………………………•] (in words: [………………………•]).</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Gross Price: [………………………•]  (in words: [………………………•]).</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bookmarkStart w:colFirst="0" w:colLast="0" w:name="_heading=h.1fob9te" w:id="2"/>
      <w:bookmarkEnd w:id="2"/>
      <w:r w:rsidDel="00000000" w:rsidR="00000000" w:rsidRPr="00000000">
        <w:rPr>
          <w:rFonts w:ascii="Times New Roman" w:cs="Times New Roman" w:eastAsia="Times New Roman" w:hAnsi="Times New Roman"/>
          <w:color w:val="000000"/>
          <w:sz w:val="22"/>
          <w:szCs w:val="22"/>
          <w:rtl w:val="0"/>
        </w:rPr>
        <w:t xml:space="preserve">VAT amount: [………………………•] (in words: [………………………•]).</w:t>
      </w:r>
    </w:p>
    <w:p w:rsidR="00000000" w:rsidDel="00000000" w:rsidP="00000000" w:rsidRDefault="00000000" w:rsidRPr="00000000" w14:paraId="00000011">
      <w:pPr>
        <w:keepNext w:val="1"/>
        <w:pBdr>
          <w:top w:space="0" w:sz="0" w:val="nil"/>
          <w:left w:space="0" w:sz="0" w:val="nil"/>
          <w:bottom w:space="0" w:sz="0" w:val="nil"/>
          <w:right w:space="0" w:sz="0" w:val="nil"/>
          <w:between w:space="0" w:sz="0" w:val="nil"/>
        </w:pBdr>
        <w:spacing w:after="140" w:before="280" w:line="290" w:lineRule="auto"/>
        <w:ind w:left="0" w:hanging="2"/>
        <w:jc w:val="both"/>
        <w:rPr>
          <w:rFonts w:ascii="Times New Roman" w:cs="Times New Roman" w:eastAsia="Times New Roman" w:hAnsi="Times New Roman"/>
          <w:b w:val="1"/>
          <w:color w:val="000000"/>
          <w:sz w:val="22"/>
          <w:szCs w:val="22"/>
          <w:u w:val="single"/>
        </w:rPr>
      </w:pPr>
      <w:r w:rsidDel="00000000" w:rsidR="00000000" w:rsidRPr="00000000">
        <w:rPr>
          <w:rFonts w:ascii="Times New Roman" w:cs="Times New Roman" w:eastAsia="Times New Roman" w:hAnsi="Times New Roman"/>
          <w:b w:val="1"/>
          <w:color w:val="000000"/>
          <w:sz w:val="22"/>
          <w:szCs w:val="22"/>
          <w:rtl w:val="0"/>
        </w:rPr>
        <w:t xml:space="preserve">Acceptance table (fill yes/no):</w:t>
      </w:r>
      <w:r w:rsidDel="00000000" w:rsidR="00000000" w:rsidRPr="00000000">
        <w:rPr>
          <w:rFonts w:ascii="Times New Roman" w:cs="Times New Roman" w:eastAsia="Times New Roman" w:hAnsi="Times New Roman"/>
          <w:color w:val="000000"/>
          <w:sz w:val="22"/>
          <w:szCs w:val="22"/>
          <w:u w:val="single"/>
          <w:rtl w:val="0"/>
        </w:rPr>
        <w:t xml:space="preserve"> </w:t>
      </w:r>
      <w:r w:rsidDel="00000000" w:rsidR="00000000" w:rsidRPr="00000000">
        <w:rPr>
          <w:rtl w:val="0"/>
        </w:rPr>
      </w:r>
    </w:p>
    <w:tbl>
      <w:tblPr>
        <w:tblStyle w:val="Table2"/>
        <w:tblW w:w="949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15"/>
        <w:gridCol w:w="2254"/>
        <w:gridCol w:w="3062"/>
        <w:gridCol w:w="1867"/>
        <w:tblGridChange w:id="0">
          <w:tblGrid>
            <w:gridCol w:w="2315"/>
            <w:gridCol w:w="2254"/>
            <w:gridCol w:w="3062"/>
            <w:gridCol w:w="1867"/>
          </w:tblGrid>
        </w:tblGridChange>
      </w:tblGrid>
      <w:tr>
        <w:trPr>
          <w:cantSplit w:val="0"/>
          <w:trHeight w:val="94" w:hRule="atLeast"/>
          <w:tblHeader w:val="0"/>
        </w:trPr>
        <w:tc>
          <w:tcPr>
            <w:shd w:fill="dddddd" w:val="clear"/>
            <w:tcMar>
              <w:top w:w="55.0" w:type="dxa"/>
              <w:left w:w="55.0" w:type="dxa"/>
              <w:bottom w:w="55.0" w:type="dxa"/>
              <w:right w:w="55.0" w:type="dxa"/>
            </w:tcMar>
          </w:tcPr>
          <w:p w:rsidR="00000000" w:rsidDel="00000000" w:rsidP="00000000" w:rsidRDefault="00000000" w:rsidRPr="00000000" w14:paraId="00000012">
            <w:pPr>
              <w:spacing w:after="200" w:line="276" w:lineRule="auto"/>
              <w:ind w:left="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Name of product</w:t>
            </w:r>
          </w:p>
        </w:tc>
        <w:tc>
          <w:tcPr>
            <w:shd w:fill="dddddd" w:val="clear"/>
            <w:tcMar>
              <w:top w:w="55.0" w:type="dxa"/>
              <w:left w:w="55.0" w:type="dxa"/>
              <w:bottom w:w="55.0" w:type="dxa"/>
              <w:right w:w="55.0" w:type="dxa"/>
            </w:tcMar>
          </w:tcPr>
          <w:p w:rsidR="00000000" w:rsidDel="00000000" w:rsidP="00000000" w:rsidRDefault="00000000" w:rsidRPr="00000000" w14:paraId="00000013">
            <w:pPr>
              <w:spacing w:after="200" w:line="276" w:lineRule="auto"/>
              <w:ind w:left="0" w:firstLine="0"/>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Parameter </w:t>
            </w:r>
          </w:p>
        </w:tc>
        <w:tc>
          <w:tcPr>
            <w:shd w:fill="dddddd" w:val="clear"/>
          </w:tcPr>
          <w:p w:rsidR="00000000" w:rsidDel="00000000" w:rsidP="00000000" w:rsidRDefault="00000000" w:rsidRPr="00000000" w14:paraId="00000014">
            <w:pPr>
              <w:spacing w:after="200" w:line="276" w:lineRule="auto"/>
              <w:ind w:left="0" w:firstLine="0"/>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Specification</w:t>
            </w:r>
          </w:p>
        </w:tc>
        <w:tc>
          <w:tcPr>
            <w:shd w:fill="dddddd" w:val="clear"/>
          </w:tcPr>
          <w:p w:rsidR="00000000" w:rsidDel="00000000" w:rsidP="00000000" w:rsidRDefault="00000000" w:rsidRPr="00000000" w14:paraId="00000015">
            <w:pPr>
              <w:spacing w:after="200" w:line="276" w:lineRule="auto"/>
              <w:ind w:left="0" w:firstLine="0"/>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Yes/no</w:t>
            </w:r>
          </w:p>
        </w:tc>
      </w:tr>
      <w:tr>
        <w:trPr>
          <w:cantSplit w:val="0"/>
          <w:trHeight w:val="129" w:hRule="atLeast"/>
          <w:tblHeader w:val="0"/>
        </w:trPr>
        <w:tc>
          <w:tcPr>
            <w:vMerge w:val="restart"/>
            <w:tcMar>
              <w:top w:w="55.0" w:type="dxa"/>
              <w:left w:w="55.0" w:type="dxa"/>
              <w:bottom w:w="55.0" w:type="dxa"/>
              <w:right w:w="55.0" w:type="dxa"/>
            </w:tcMar>
            <w:vAlign w:val="center"/>
          </w:tcPr>
          <w:p w:rsidR="00000000" w:rsidDel="00000000" w:rsidP="00000000" w:rsidRDefault="00000000" w:rsidRPr="00000000" w14:paraId="00000016">
            <w:pPr>
              <w:spacing w:after="200" w:line="276" w:lineRule="auto"/>
              <w:ind w:left="0" w:firstLine="0"/>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Sapphire Al</w:t>
            </w:r>
            <w:r w:rsidDel="00000000" w:rsidR="00000000" w:rsidRPr="00000000">
              <w:rPr>
                <w:rFonts w:ascii="Times New Roman" w:cs="Times New Roman" w:eastAsia="Times New Roman" w:hAnsi="Times New Roman"/>
                <w:sz w:val="22"/>
                <w:szCs w:val="22"/>
                <w:vertAlign w:val="subscript"/>
                <w:rtl w:val="0"/>
              </w:rPr>
              <w:t xml:space="preserve">2</w:t>
            </w:r>
            <w:r w:rsidDel="00000000" w:rsidR="00000000" w:rsidRPr="00000000">
              <w:rPr>
                <w:rFonts w:ascii="Times New Roman" w:cs="Times New Roman" w:eastAsia="Times New Roman" w:hAnsi="Times New Roman"/>
                <w:sz w:val="22"/>
                <w:szCs w:val="22"/>
                <w:vertAlign w:val="baseline"/>
                <w:rtl w:val="0"/>
              </w:rPr>
              <w:t xml:space="preserve">O</w:t>
            </w:r>
            <w:r w:rsidDel="00000000" w:rsidR="00000000" w:rsidRPr="00000000">
              <w:rPr>
                <w:rFonts w:ascii="Times New Roman" w:cs="Times New Roman" w:eastAsia="Times New Roman" w:hAnsi="Times New Roman"/>
                <w:sz w:val="22"/>
                <w:szCs w:val="22"/>
                <w:vertAlign w:val="subscript"/>
                <w:rtl w:val="0"/>
              </w:rPr>
              <w:t xml:space="preserve">3</w:t>
            </w:r>
            <w:r w:rsidDel="00000000" w:rsidR="00000000" w:rsidRPr="00000000">
              <w:rPr>
                <w:rFonts w:ascii="Times New Roman" w:cs="Times New Roman" w:eastAsia="Times New Roman" w:hAnsi="Times New Roman"/>
                <w:sz w:val="22"/>
                <w:szCs w:val="22"/>
                <w:vertAlign w:val="baseline"/>
                <w:rtl w:val="0"/>
              </w:rPr>
              <w:t xml:space="preserve"> window </w:t>
            </w:r>
            <w:r w:rsidDel="00000000" w:rsidR="00000000" w:rsidRPr="00000000">
              <w:rPr>
                <w:rFonts w:ascii="Symbol" w:cs="Symbol" w:eastAsia="Symbol" w:hAnsi="Symbol"/>
                <w:sz w:val="22"/>
                <w:szCs w:val="22"/>
                <w:vertAlign w:val="baseline"/>
                <w:rtl w:val="0"/>
              </w:rPr>
              <w:t xml:space="preserve">∅</w:t>
            </w:r>
            <w:r w:rsidDel="00000000" w:rsidR="00000000" w:rsidRPr="00000000">
              <w:rPr>
                <w:rFonts w:ascii="Times New Roman" w:cs="Times New Roman" w:eastAsia="Times New Roman" w:hAnsi="Times New Roman"/>
                <w:sz w:val="22"/>
                <w:szCs w:val="22"/>
                <w:vertAlign w:val="baseline"/>
                <w:rtl w:val="0"/>
              </w:rPr>
              <w:t xml:space="preserve"> 8,5 mm x 0.4 mm</w:t>
              <w:tab/>
              <w:tab/>
            </w:r>
          </w:p>
        </w:tc>
        <w:tc>
          <w:tcPr>
            <w:tcMar>
              <w:top w:w="55.0" w:type="dxa"/>
              <w:left w:w="55.0" w:type="dxa"/>
              <w:bottom w:w="55.0" w:type="dxa"/>
              <w:right w:w="55.0" w:type="dxa"/>
            </w:tcMar>
            <w:vAlign w:val="center"/>
          </w:tcPr>
          <w:p w:rsidR="00000000" w:rsidDel="00000000" w:rsidP="00000000" w:rsidRDefault="00000000" w:rsidRPr="00000000" w14:paraId="00000017">
            <w:pPr>
              <w:spacing w:after="200" w:line="276" w:lineRule="auto"/>
              <w:ind w:left="0" w:firstLine="0"/>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Dimensions:</w:t>
            </w:r>
          </w:p>
        </w:tc>
        <w:tc>
          <w:tcPr>
            <w:vAlign w:val="bottom"/>
          </w:tcPr>
          <w:p w:rsidR="00000000" w:rsidDel="00000000" w:rsidP="00000000" w:rsidRDefault="00000000" w:rsidRPr="00000000" w14:paraId="00000018">
            <w:pPr>
              <w:spacing w:after="200" w:line="276" w:lineRule="auto"/>
              <w:ind w:left="0" w:firstLine="0"/>
              <w:jc w:val="center"/>
              <w:rPr>
                <w:rFonts w:ascii="Times New Roman" w:cs="Times New Roman" w:eastAsia="Times New Roman" w:hAnsi="Times New Roman"/>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Times New Roman" w:cs="Times New Roman" w:eastAsia="Times New Roman" w:hAnsi="Times New Roman"/>
                <w:sz w:val="22"/>
                <w:szCs w:val="22"/>
                <w:vertAlign w:val="baseline"/>
                <w:rtl w:val="0"/>
              </w:rPr>
              <w:t xml:space="preserve"> 8,5 mm x 0.4 mm</w:t>
            </w:r>
          </w:p>
        </w:tc>
        <w:tc>
          <w:tcPr/>
          <w:p w:rsidR="00000000" w:rsidDel="00000000" w:rsidP="00000000" w:rsidRDefault="00000000" w:rsidRPr="00000000" w14:paraId="00000019">
            <w:pPr>
              <w:spacing w:after="200" w:line="276" w:lineRule="auto"/>
              <w:ind w:left="0" w:firstLine="0"/>
              <w:jc w:val="center"/>
              <w:rPr>
                <w:rFonts w:ascii="Times New Roman" w:cs="Times New Roman" w:eastAsia="Times New Roman" w:hAnsi="Times New Roman"/>
                <w:sz w:val="22"/>
                <w:szCs w:val="22"/>
                <w:vertAlign w:val="baseline"/>
              </w:rPr>
            </w:pPr>
            <w:r w:rsidDel="00000000" w:rsidR="00000000" w:rsidRPr="00000000">
              <w:rPr>
                <w:rtl w:val="0"/>
              </w:rPr>
            </w:r>
          </w:p>
        </w:tc>
      </w:tr>
      <w:tr>
        <w:trPr>
          <w:cantSplit w:val="0"/>
          <w:trHeight w:val="129"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1B">
            <w:pPr>
              <w:spacing w:after="200" w:line="276" w:lineRule="auto"/>
              <w:ind w:left="0" w:firstLine="0"/>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Materials:</w:t>
            </w:r>
          </w:p>
        </w:tc>
        <w:tc>
          <w:tcPr>
            <w:vAlign w:val="bottom"/>
          </w:tcPr>
          <w:p w:rsidR="00000000" w:rsidDel="00000000" w:rsidP="00000000" w:rsidRDefault="00000000" w:rsidRPr="00000000" w14:paraId="0000001C">
            <w:pPr>
              <w:spacing w:after="200" w:line="276" w:lineRule="auto"/>
              <w:ind w:left="0" w:firstLine="0"/>
              <w:jc w:val="center"/>
              <w:rPr>
                <w:rFonts w:ascii="Times New Roman" w:cs="Times New Roman" w:eastAsia="Times New Roman" w:hAnsi="Times New Roman"/>
                <w:sz w:val="22"/>
                <w:szCs w:val="22"/>
                <w:vertAlign w:val="subscript"/>
              </w:rPr>
            </w:pPr>
            <w:r w:rsidDel="00000000" w:rsidR="00000000" w:rsidRPr="00000000">
              <w:rPr>
                <w:rFonts w:ascii="Times New Roman" w:cs="Times New Roman" w:eastAsia="Times New Roman" w:hAnsi="Times New Roman"/>
                <w:sz w:val="22"/>
                <w:szCs w:val="22"/>
                <w:vertAlign w:val="baseline"/>
                <w:rtl w:val="0"/>
              </w:rPr>
              <w:t xml:space="preserve">Al</w:t>
            </w:r>
            <w:r w:rsidDel="00000000" w:rsidR="00000000" w:rsidRPr="00000000">
              <w:rPr>
                <w:rFonts w:ascii="Times New Roman" w:cs="Times New Roman" w:eastAsia="Times New Roman" w:hAnsi="Times New Roman"/>
                <w:sz w:val="22"/>
                <w:szCs w:val="22"/>
                <w:vertAlign w:val="subscript"/>
                <w:rtl w:val="0"/>
              </w:rPr>
              <w:t xml:space="preserve">2</w:t>
            </w:r>
            <w:r w:rsidDel="00000000" w:rsidR="00000000" w:rsidRPr="00000000">
              <w:rPr>
                <w:rFonts w:ascii="Times New Roman" w:cs="Times New Roman" w:eastAsia="Times New Roman" w:hAnsi="Times New Roman"/>
                <w:sz w:val="22"/>
                <w:szCs w:val="22"/>
                <w:vertAlign w:val="baseline"/>
                <w:rtl w:val="0"/>
              </w:rPr>
              <w:t xml:space="preserve">O</w:t>
            </w:r>
            <w:r w:rsidDel="00000000" w:rsidR="00000000" w:rsidRPr="00000000">
              <w:rPr>
                <w:rFonts w:ascii="Times New Roman" w:cs="Times New Roman" w:eastAsia="Times New Roman" w:hAnsi="Times New Roman"/>
                <w:sz w:val="22"/>
                <w:szCs w:val="22"/>
                <w:vertAlign w:val="subscript"/>
                <w:rtl w:val="0"/>
              </w:rPr>
              <w:t xml:space="preserve">3</w:t>
            </w:r>
          </w:p>
        </w:tc>
        <w:tc>
          <w:tcPr/>
          <w:p w:rsidR="00000000" w:rsidDel="00000000" w:rsidP="00000000" w:rsidRDefault="00000000" w:rsidRPr="00000000" w14:paraId="0000001D">
            <w:pPr>
              <w:spacing w:after="200" w:line="276" w:lineRule="auto"/>
              <w:ind w:left="0" w:firstLine="0"/>
              <w:jc w:val="center"/>
              <w:rPr>
                <w:rFonts w:ascii="Times New Roman" w:cs="Times New Roman" w:eastAsia="Times New Roman" w:hAnsi="Times New Roman"/>
                <w:sz w:val="22"/>
                <w:szCs w:val="22"/>
                <w:vertAlign w:val="baseline"/>
              </w:rPr>
            </w:pPr>
            <w:r w:rsidDel="00000000" w:rsidR="00000000" w:rsidRPr="00000000">
              <w:rPr>
                <w:rtl w:val="0"/>
              </w:rPr>
            </w:r>
          </w:p>
        </w:tc>
      </w:tr>
      <w:tr>
        <w:trPr>
          <w:cantSplit w:val="0"/>
          <w:trHeight w:val="129"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1F">
            <w:pPr>
              <w:spacing w:after="200" w:line="276" w:lineRule="auto"/>
              <w:ind w:left="0" w:firstLine="0"/>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Size (tolerance):</w:t>
            </w:r>
          </w:p>
        </w:tc>
        <w:tc>
          <w:tcPr>
            <w:vAlign w:val="bottom"/>
          </w:tcPr>
          <w:p w:rsidR="00000000" w:rsidDel="00000000" w:rsidP="00000000" w:rsidRDefault="00000000" w:rsidRPr="00000000" w14:paraId="00000020">
            <w:pPr>
              <w:spacing w:after="200" w:line="276" w:lineRule="auto"/>
              <w:ind w:left="0" w:firstLine="0"/>
              <w:jc w:val="center"/>
              <w:rPr>
                <w:rFonts w:ascii="Times New Roman" w:cs="Times New Roman" w:eastAsia="Times New Roman" w:hAnsi="Times New Roman"/>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Times New Roman" w:cs="Times New Roman" w:eastAsia="Times New Roman" w:hAnsi="Times New Roman"/>
                <w:sz w:val="22"/>
                <w:szCs w:val="22"/>
                <w:vertAlign w:val="baseline"/>
                <w:rtl w:val="0"/>
              </w:rPr>
              <w:t xml:space="preserve"> 8,5 mm (± 0.1 mm) x</w:t>
              <w:br w:type="textWrapping"/>
              <w:t xml:space="preserve">0,4 mm (± 0.02mm)</w:t>
            </w:r>
          </w:p>
        </w:tc>
        <w:tc>
          <w:tcPr/>
          <w:p w:rsidR="00000000" w:rsidDel="00000000" w:rsidP="00000000" w:rsidRDefault="00000000" w:rsidRPr="00000000" w14:paraId="00000021">
            <w:pPr>
              <w:spacing w:after="200" w:line="276" w:lineRule="auto"/>
              <w:ind w:left="0" w:firstLine="0"/>
              <w:jc w:val="center"/>
              <w:rPr>
                <w:rFonts w:ascii="Times New Roman" w:cs="Times New Roman" w:eastAsia="Times New Roman" w:hAnsi="Times New Roman"/>
                <w:sz w:val="22"/>
                <w:szCs w:val="22"/>
                <w:vertAlign w:val="baseline"/>
              </w:rPr>
            </w:pPr>
            <w:r w:rsidDel="00000000" w:rsidR="00000000" w:rsidRPr="00000000">
              <w:rPr>
                <w:rtl w:val="0"/>
              </w:rPr>
            </w:r>
          </w:p>
        </w:tc>
      </w:tr>
      <w:tr>
        <w:trPr>
          <w:cantSplit w:val="0"/>
          <w:trHeight w:val="129"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23">
            <w:pPr>
              <w:spacing w:after="200" w:line="276" w:lineRule="auto"/>
              <w:ind w:left="0" w:firstLine="0"/>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Shape:</w:t>
            </w:r>
          </w:p>
        </w:tc>
        <w:tc>
          <w:tcPr>
            <w:vAlign w:val="bottom"/>
          </w:tcPr>
          <w:p w:rsidR="00000000" w:rsidDel="00000000" w:rsidP="00000000" w:rsidRDefault="00000000" w:rsidRPr="00000000" w14:paraId="00000024">
            <w:pPr>
              <w:spacing w:after="200" w:line="276" w:lineRule="auto"/>
              <w:ind w:left="0" w:firstLine="0"/>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Plano</w:t>
            </w:r>
          </w:p>
        </w:tc>
        <w:tc>
          <w:tcPr/>
          <w:p w:rsidR="00000000" w:rsidDel="00000000" w:rsidP="00000000" w:rsidRDefault="00000000" w:rsidRPr="00000000" w14:paraId="00000025">
            <w:pPr>
              <w:spacing w:after="200" w:line="276" w:lineRule="auto"/>
              <w:ind w:left="0" w:firstLine="0"/>
              <w:jc w:val="center"/>
              <w:rPr>
                <w:rFonts w:ascii="Times New Roman" w:cs="Times New Roman" w:eastAsia="Times New Roman" w:hAnsi="Times New Roman"/>
                <w:sz w:val="22"/>
                <w:szCs w:val="22"/>
                <w:vertAlign w:val="baseline"/>
              </w:rPr>
            </w:pPr>
            <w:r w:rsidDel="00000000" w:rsidR="00000000" w:rsidRPr="00000000">
              <w:rPr>
                <w:rtl w:val="0"/>
              </w:rPr>
            </w:r>
          </w:p>
        </w:tc>
      </w:tr>
      <w:tr>
        <w:trPr>
          <w:cantSplit w:val="0"/>
          <w:trHeight w:val="129"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27">
            <w:pPr>
              <w:spacing w:after="200" w:line="276" w:lineRule="auto"/>
              <w:ind w:left="0" w:firstLine="0"/>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Orientation M-plane</w:t>
            </w:r>
          </w:p>
        </w:tc>
        <w:tc>
          <w:tcPr>
            <w:vAlign w:val="bottom"/>
          </w:tcPr>
          <w:p w:rsidR="00000000" w:rsidDel="00000000" w:rsidP="00000000" w:rsidRDefault="00000000" w:rsidRPr="00000000" w14:paraId="00000028">
            <w:pPr>
              <w:spacing w:after="200" w:line="276" w:lineRule="auto"/>
              <w:ind w:left="0" w:firstLine="0"/>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2 deg</w:t>
            </w:r>
          </w:p>
        </w:tc>
        <w:tc>
          <w:tcPr/>
          <w:p w:rsidR="00000000" w:rsidDel="00000000" w:rsidP="00000000" w:rsidRDefault="00000000" w:rsidRPr="00000000" w14:paraId="00000029">
            <w:pPr>
              <w:spacing w:after="200" w:line="276" w:lineRule="auto"/>
              <w:ind w:left="0" w:firstLine="0"/>
              <w:jc w:val="center"/>
              <w:rPr>
                <w:rFonts w:ascii="Times New Roman" w:cs="Times New Roman" w:eastAsia="Times New Roman" w:hAnsi="Times New Roman"/>
                <w:sz w:val="22"/>
                <w:szCs w:val="22"/>
                <w:vertAlign w:val="baseline"/>
              </w:rPr>
            </w:pPr>
            <w:r w:rsidDel="00000000" w:rsidR="00000000" w:rsidRPr="00000000">
              <w:rPr>
                <w:rtl w:val="0"/>
              </w:rPr>
            </w:r>
          </w:p>
        </w:tc>
      </w:tr>
      <w:tr>
        <w:trPr>
          <w:cantSplit w:val="0"/>
          <w:trHeight w:val="129"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2B">
            <w:pPr>
              <w:spacing w:after="200" w:line="276" w:lineRule="auto"/>
              <w:ind w:left="0" w:firstLine="0"/>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Thickness:</w:t>
            </w:r>
          </w:p>
        </w:tc>
        <w:tc>
          <w:tcPr>
            <w:vAlign w:val="bottom"/>
          </w:tcPr>
          <w:p w:rsidR="00000000" w:rsidDel="00000000" w:rsidP="00000000" w:rsidRDefault="00000000" w:rsidRPr="00000000" w14:paraId="0000002C">
            <w:pPr>
              <w:spacing w:after="200" w:line="276" w:lineRule="auto"/>
              <w:ind w:left="0" w:firstLine="0"/>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0.4 mm (±0,02 mm)</w:t>
            </w:r>
          </w:p>
        </w:tc>
        <w:tc>
          <w:tcPr/>
          <w:p w:rsidR="00000000" w:rsidDel="00000000" w:rsidP="00000000" w:rsidRDefault="00000000" w:rsidRPr="00000000" w14:paraId="0000002D">
            <w:pPr>
              <w:spacing w:after="200" w:line="276" w:lineRule="auto"/>
              <w:ind w:left="0" w:firstLine="0"/>
              <w:jc w:val="center"/>
              <w:rPr>
                <w:rFonts w:ascii="Times New Roman" w:cs="Times New Roman" w:eastAsia="Times New Roman" w:hAnsi="Times New Roman"/>
                <w:sz w:val="22"/>
                <w:szCs w:val="22"/>
                <w:vertAlign w:val="baseline"/>
              </w:rPr>
            </w:pPr>
            <w:r w:rsidDel="00000000" w:rsidR="00000000" w:rsidRPr="00000000">
              <w:rPr>
                <w:rtl w:val="0"/>
              </w:rPr>
            </w:r>
          </w:p>
        </w:tc>
      </w:tr>
      <w:tr>
        <w:trPr>
          <w:cantSplit w:val="0"/>
          <w:trHeight w:val="129"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2F">
            <w:pPr>
              <w:spacing w:after="200" w:line="276" w:lineRule="auto"/>
              <w:ind w:left="0" w:firstLine="0"/>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Surface finish:</w:t>
            </w:r>
          </w:p>
        </w:tc>
        <w:tc>
          <w:tcPr>
            <w:vAlign w:val="bottom"/>
          </w:tcPr>
          <w:p w:rsidR="00000000" w:rsidDel="00000000" w:rsidP="00000000" w:rsidRDefault="00000000" w:rsidRPr="00000000" w14:paraId="00000030">
            <w:pPr>
              <w:spacing w:after="200" w:line="276" w:lineRule="auto"/>
              <w:ind w:left="0" w:firstLine="0"/>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S/D: 60/40</w:t>
              <w:br w:type="textWrapping"/>
              <w:t xml:space="preserve">polishing: both sides polished</w:t>
              <w:br w:type="textWrapping"/>
              <w:t xml:space="preserve">chamfering: no chamfer or minimal chamfer</w:t>
            </w:r>
          </w:p>
        </w:tc>
        <w:tc>
          <w:tcPr/>
          <w:p w:rsidR="00000000" w:rsidDel="00000000" w:rsidP="00000000" w:rsidRDefault="00000000" w:rsidRPr="00000000" w14:paraId="00000031">
            <w:pPr>
              <w:spacing w:after="200" w:line="276" w:lineRule="auto"/>
              <w:ind w:left="0" w:firstLine="0"/>
              <w:jc w:val="center"/>
              <w:rPr>
                <w:rFonts w:ascii="Times New Roman" w:cs="Times New Roman" w:eastAsia="Times New Roman" w:hAnsi="Times New Roman"/>
                <w:sz w:val="22"/>
                <w:szCs w:val="22"/>
                <w:vertAlign w:val="baseline"/>
              </w:rPr>
            </w:pPr>
            <w:r w:rsidDel="00000000" w:rsidR="00000000" w:rsidRPr="00000000">
              <w:rPr>
                <w:rtl w:val="0"/>
              </w:rPr>
            </w:r>
          </w:p>
        </w:tc>
      </w:tr>
    </w:tbl>
    <w:p w:rsidR="00000000" w:rsidDel="00000000" w:rsidP="00000000" w:rsidRDefault="00000000" w:rsidRPr="00000000" w14:paraId="00000032">
      <w:pPr>
        <w:keepNext w:val="1"/>
        <w:pBdr>
          <w:top w:space="0" w:sz="0" w:val="nil"/>
          <w:left w:space="0" w:sz="0" w:val="nil"/>
          <w:bottom w:space="0" w:sz="0" w:val="nil"/>
          <w:right w:space="0" w:sz="0" w:val="nil"/>
          <w:between w:space="0" w:sz="0" w:val="nil"/>
        </w:pBdr>
        <w:spacing w:after="140" w:before="280" w:line="290" w:lineRule="auto"/>
        <w:ind w:left="0" w:hanging="2"/>
        <w:jc w:val="both"/>
        <w:rPr>
          <w:rFonts w:ascii="Times New Roman" w:cs="Times New Roman" w:eastAsia="Times New Roman" w:hAnsi="Times New Roman"/>
          <w:b w:val="1"/>
          <w:color w:val="000000"/>
          <w:sz w:val="22"/>
          <w:szCs w:val="22"/>
          <w:u w:val="single"/>
        </w:rPr>
      </w:pPr>
      <w:r w:rsidDel="00000000" w:rsidR="00000000" w:rsidRPr="00000000">
        <w:rPr>
          <w:rtl w:val="0"/>
        </w:rPr>
      </w:r>
    </w:p>
    <w:p w:rsidR="00000000" w:rsidDel="00000000" w:rsidP="00000000" w:rsidRDefault="00000000" w:rsidRPr="00000000" w14:paraId="00000033">
      <w:pPr>
        <w:keepNext w:val="1"/>
        <w:numPr>
          <w:ilvl w:val="0"/>
          <w:numId w:val="5"/>
        </w:numPr>
        <w:pBdr>
          <w:top w:space="0" w:sz="0" w:val="nil"/>
          <w:left w:space="0" w:sz="0" w:val="nil"/>
          <w:bottom w:space="0" w:sz="0" w:val="nil"/>
          <w:right w:space="0" w:sz="0" w:val="nil"/>
          <w:between w:space="0" w:sz="0" w:val="nil"/>
        </w:pBdr>
        <w:spacing w:after="140" w:before="280" w:line="290" w:lineRule="auto"/>
        <w:ind w:left="0" w:hanging="2"/>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Proposal Validity Period</w:t>
      </w:r>
    </w:p>
    <w:p w:rsidR="00000000" w:rsidDel="00000000" w:rsidP="00000000" w:rsidRDefault="00000000" w:rsidRPr="00000000" w14:paraId="00000034">
      <w:pPr>
        <w:numPr>
          <w:ilvl w:val="1"/>
          <w:numId w:val="5"/>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validity period of the offer is 30 days from the expiry of the submission deadline, as defined in the Request for Proposals.</w:t>
      </w:r>
    </w:p>
    <w:p w:rsidR="00000000" w:rsidDel="00000000" w:rsidP="00000000" w:rsidRDefault="00000000" w:rsidRPr="00000000" w14:paraId="00000035">
      <w:pPr>
        <w:keepNext w:val="1"/>
        <w:numPr>
          <w:ilvl w:val="0"/>
          <w:numId w:val="5"/>
        </w:numPr>
        <w:pBdr>
          <w:top w:space="0" w:sz="0" w:val="nil"/>
          <w:left w:space="0" w:sz="0" w:val="nil"/>
          <w:bottom w:space="0" w:sz="0" w:val="nil"/>
          <w:right w:space="0" w:sz="0" w:val="nil"/>
          <w:between w:space="0" w:sz="0" w:val="nil"/>
        </w:pBdr>
        <w:spacing w:after="140" w:before="280" w:line="290" w:lineRule="auto"/>
        <w:ind w:left="0" w:hanging="2"/>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Contractor’s Contact Person</w:t>
      </w:r>
    </w:p>
    <w:p w:rsidR="00000000" w:rsidDel="00000000" w:rsidP="00000000" w:rsidRDefault="00000000" w:rsidRPr="00000000" w14:paraId="00000036">
      <w:pPr>
        <w:numPr>
          <w:ilvl w:val="1"/>
          <w:numId w:val="5"/>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telephone number  [………………………•], e-mail  [………………………•].</w:t>
      </w:r>
    </w:p>
    <w:p w:rsidR="00000000" w:rsidDel="00000000" w:rsidP="00000000" w:rsidRDefault="00000000" w:rsidRPr="00000000" w14:paraId="00000037">
      <w:pPr>
        <w:keepNext w:val="1"/>
        <w:numPr>
          <w:ilvl w:val="0"/>
          <w:numId w:val="5"/>
        </w:numPr>
        <w:pBdr>
          <w:top w:space="0" w:sz="0" w:val="nil"/>
          <w:left w:space="0" w:sz="0" w:val="nil"/>
          <w:bottom w:space="0" w:sz="0" w:val="nil"/>
          <w:right w:space="0" w:sz="0" w:val="nil"/>
          <w:between w:space="0" w:sz="0" w:val="nil"/>
        </w:pBdr>
        <w:spacing w:after="140" w:before="280" w:line="290" w:lineRule="auto"/>
        <w:ind w:left="0" w:hanging="2"/>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Contractor’s statements</w:t>
      </w:r>
    </w:p>
    <w:p w:rsidR="00000000" w:rsidDel="00000000" w:rsidP="00000000" w:rsidRDefault="00000000" w:rsidRPr="00000000" w14:paraId="00000038">
      <w:pPr>
        <w:numPr>
          <w:ilvl w:val="1"/>
          <w:numId w:val="5"/>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Contractor declares having read the Request for Proposals, particularly the terms and conditions of the Contract performance, and does not raise any objections and also confirms the receipt of all the information necessary to prepare the following offer and to perform the Contract.</w:t>
      </w:r>
    </w:p>
    <w:p w:rsidR="00000000" w:rsidDel="00000000" w:rsidP="00000000" w:rsidRDefault="00000000" w:rsidRPr="00000000" w14:paraId="00000039">
      <w:pPr>
        <w:numPr>
          <w:ilvl w:val="1"/>
          <w:numId w:val="5"/>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If the following offer is considered to be the most favorable one, the Contractor undertakes to complete the order within the time-limit provided in the Request for Proposals.</w:t>
      </w:r>
    </w:p>
    <w:p w:rsidR="00000000" w:rsidDel="00000000" w:rsidP="00000000" w:rsidRDefault="00000000" w:rsidRPr="00000000" w14:paraId="0000003A">
      <w:pPr>
        <w:numPr>
          <w:ilvl w:val="1"/>
          <w:numId w:val="5"/>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Contractor agrees to perform the Contract described in the Request for Proposals in accordance with the requirements included in the Request for Proposals and with mandatory provisions of law and acting with due diligence.</w:t>
      </w:r>
    </w:p>
    <w:p w:rsidR="00000000" w:rsidDel="00000000" w:rsidP="00000000" w:rsidRDefault="00000000" w:rsidRPr="00000000" w14:paraId="0000003B">
      <w:pPr>
        <w:numPr>
          <w:ilvl w:val="1"/>
          <w:numId w:val="5"/>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Contractor declares as follows:</w:t>
      </w:r>
    </w:p>
    <w:p w:rsidR="00000000" w:rsidDel="00000000" w:rsidP="00000000" w:rsidRDefault="00000000" w:rsidRPr="00000000" w14:paraId="0000003C">
      <w:pPr>
        <w:numPr>
          <w:ilvl w:val="2"/>
          <w:numId w:val="5"/>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offered product completely complies with the specification included in the description of the subject of the contract;</w:t>
      </w:r>
    </w:p>
    <w:p w:rsidR="00000000" w:rsidDel="00000000" w:rsidP="00000000" w:rsidRDefault="00000000" w:rsidRPr="00000000" w14:paraId="0000003D">
      <w:pPr>
        <w:numPr>
          <w:ilvl w:val="2"/>
          <w:numId w:val="5"/>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product will be delivered in terms required in Request of Proposals;</w:t>
      </w:r>
    </w:p>
    <w:p w:rsidR="00000000" w:rsidDel="00000000" w:rsidP="00000000" w:rsidRDefault="00000000" w:rsidRPr="00000000" w14:paraId="0000003E">
      <w:pPr>
        <w:numPr>
          <w:ilvl w:val="2"/>
          <w:numId w:val="5"/>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Contractor has qualifications necessary to carry out specific activities or actions, if so required by the provisions of the law;</w:t>
      </w:r>
    </w:p>
    <w:p w:rsidR="00000000" w:rsidDel="00000000" w:rsidP="00000000" w:rsidRDefault="00000000" w:rsidRPr="00000000" w14:paraId="0000003F">
      <w:pPr>
        <w:numPr>
          <w:ilvl w:val="2"/>
          <w:numId w:val="5"/>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Contractor has necessary knowledge, experience as well as technical and human potential to perform the Order;</w:t>
      </w:r>
    </w:p>
    <w:p w:rsidR="00000000" w:rsidDel="00000000" w:rsidP="00000000" w:rsidRDefault="00000000" w:rsidRPr="00000000" w14:paraId="00000040">
      <w:pPr>
        <w:numPr>
          <w:ilvl w:val="2"/>
          <w:numId w:val="5"/>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Contractor is in an economic and financial situation ensuring the performance of the Order;</w:t>
      </w:r>
    </w:p>
    <w:p w:rsidR="00000000" w:rsidDel="00000000" w:rsidP="00000000" w:rsidRDefault="00000000" w:rsidRPr="00000000" w14:paraId="00000041">
      <w:pPr>
        <w:numPr>
          <w:ilvl w:val="2"/>
          <w:numId w:val="5"/>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bookmarkStart w:colFirst="0" w:colLast="0" w:name="_heading=h.2et92p0" w:id="3"/>
      <w:bookmarkEnd w:id="3"/>
      <w:r w:rsidDel="00000000" w:rsidR="00000000" w:rsidRPr="00000000">
        <w:rPr>
          <w:rFonts w:ascii="Times New Roman" w:cs="Times New Roman" w:eastAsia="Times New Roman" w:hAnsi="Times New Roman"/>
          <w:color w:val="000000"/>
          <w:sz w:val="22"/>
          <w:szCs w:val="22"/>
          <w:rtl w:val="0"/>
        </w:rPr>
        <w:t xml:space="preserve">the Contractor is not in arrears with taxes, fees and social security contributions;</w:t>
      </w:r>
    </w:p>
    <w:p w:rsidR="00000000" w:rsidDel="00000000" w:rsidP="00000000" w:rsidRDefault="00000000" w:rsidRPr="00000000" w14:paraId="00000042">
      <w:pPr>
        <w:numPr>
          <w:ilvl w:val="1"/>
          <w:numId w:val="5"/>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bookmarkStart w:colFirst="0" w:colLast="0" w:name="_heading=h.tyjcwt" w:id="4"/>
      <w:bookmarkEnd w:id="4"/>
      <w:r w:rsidDel="00000000" w:rsidR="00000000" w:rsidRPr="00000000">
        <w:rPr>
          <w:rFonts w:ascii="Times New Roman" w:cs="Times New Roman" w:eastAsia="Times New Roman" w:hAnsi="Times New Roman"/>
          <w:color w:val="000000"/>
          <w:sz w:val="22"/>
          <w:szCs w:val="22"/>
          <w:rtl w:val="0"/>
        </w:rPr>
        <w:t xml:space="preserve">Documents attached to this offer constitute an integral part hereof.</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Contractor’s Signature</w:t>
      </w: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___________________________</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Attachments:</w:t>
      </w:r>
    </w:p>
    <w:p w:rsidR="00000000" w:rsidDel="00000000" w:rsidP="00000000" w:rsidRDefault="00000000" w:rsidRPr="00000000" w14:paraId="00000049">
      <w:pPr>
        <w:numPr>
          <w:ilvl w:val="0"/>
          <w:numId w:val="3"/>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Extract from the Economic Operator's National Court Register / Extract from the Economic Operator's CEIDG / other registration document appropriate for the Contractor - in accordance with the Request for Proposals;</w:t>
      </w:r>
    </w:p>
    <w:p w:rsidR="00000000" w:rsidDel="00000000" w:rsidP="00000000" w:rsidRDefault="00000000" w:rsidRPr="00000000" w14:paraId="0000004A">
      <w:pPr>
        <w:numPr>
          <w:ilvl w:val="0"/>
          <w:numId w:val="3"/>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Power of attorney (if the offer is submitted by an attorney-in-fact) </w:t>
      </w:r>
    </w:p>
    <w:p w:rsidR="00000000" w:rsidDel="00000000" w:rsidP="00000000" w:rsidRDefault="00000000" w:rsidRPr="00000000" w14:paraId="0000004B">
      <w:pPr>
        <w:numPr>
          <w:ilvl w:val="0"/>
          <w:numId w:val="3"/>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Description of the offered product;</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Arial"/>
  <w:font w:name="Symbol"/>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color w:val="000000"/>
        <w:rtl w:val="0"/>
      </w:rPr>
      <w:t xml:space="preserve">Page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Fonts w:ascii="Times New Roman" w:cs="Times New Roman" w:eastAsia="Times New Roman" w:hAnsi="Times New Roman"/>
        <w:color w:val="548dd4"/>
      </w:rPr>
      <w:drawing>
        <wp:inline distB="0" distT="0" distL="114300" distR="114300">
          <wp:extent cx="5257800" cy="615950"/>
          <wp:effectExtent b="0" l="0" r="0" t="0"/>
          <wp:docPr descr="C:\Users\tratajczyk\AppData\Local\Microsoft\Windows\INetCache\Content.MSO\E5000BC4.tmp" id="1042" name="image2.png"/>
          <a:graphic>
            <a:graphicData uri="http://schemas.openxmlformats.org/drawingml/2006/picture">
              <pic:pic>
                <pic:nvPicPr>
                  <pic:cNvPr descr="C:\Users\tratajczyk\AppData\Local\Microsoft\Windows\INetCache\Content.MSO\E5000BC4.tmp" id="0" name="image2.png"/>
                  <pic:cNvPicPr preferRelativeResize="0"/>
                </pic:nvPicPr>
                <pic:blipFill>
                  <a:blip r:embed="rId1"/>
                  <a:srcRect b="0" l="0" r="0" t="0"/>
                  <a:stretch>
                    <a:fillRect/>
                  </a:stretch>
                </pic:blipFill>
                <pic:spPr>
                  <a:xfrm>
                    <a:off x="0" y="0"/>
                    <a:ext cx="5257800" cy="61595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5562600</wp:posOffset>
              </wp:positionH>
              <wp:positionV relativeFrom="paragraph">
                <wp:posOffset>304800</wp:posOffset>
              </wp:positionV>
              <wp:extent cx="904875" cy="370840"/>
              <wp:effectExtent b="0" l="0" r="0" t="0"/>
              <wp:wrapSquare wrapText="bothSides" distB="0" distT="0" distL="0" distR="0"/>
              <wp:docPr id="1041" name=""/>
              <a:graphic>
                <a:graphicData uri="http://schemas.microsoft.com/office/word/2010/wordprocessingShape">
                  <wps:wsp>
                    <wps:cNvSpPr/>
                    <wps:cNvPr id="2" name="Shape 2"/>
                    <wps:spPr>
                      <a:xfrm>
                        <a:off x="4907850" y="3608868"/>
                        <a:ext cx="876300" cy="342265"/>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5562600</wp:posOffset>
              </wp:positionH>
              <wp:positionV relativeFrom="paragraph">
                <wp:posOffset>304800</wp:posOffset>
              </wp:positionV>
              <wp:extent cx="904875" cy="370840"/>
              <wp:effectExtent b="0" l="0" r="0" t="0"/>
              <wp:wrapSquare wrapText="bothSides" distB="0" distT="0" distL="0" distR="0"/>
              <wp:docPr id="104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904875" cy="37084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962" w:hanging="567"/>
      </w:pPr>
      <w:rPr>
        <w:b w:val="1"/>
        <w:i w:val="0"/>
        <w:sz w:val="22"/>
        <w:szCs w:val="22"/>
        <w:vertAlign w:val="baseline"/>
      </w:rPr>
    </w:lvl>
    <w:lvl w:ilvl="1">
      <w:start w:val="1"/>
      <w:numFmt w:val="decimal"/>
      <w:lvlText w:val="%1.%2"/>
      <w:lvlJc w:val="left"/>
      <w:pPr>
        <w:ind w:left="2642" w:hanging="680"/>
      </w:pPr>
      <w:rPr>
        <w:b w:val="1"/>
        <w:i w:val="0"/>
        <w:sz w:val="21"/>
        <w:szCs w:val="21"/>
        <w:vertAlign w:val="baseline"/>
      </w:rPr>
    </w:lvl>
    <w:lvl w:ilvl="2">
      <w:start w:val="1"/>
      <w:numFmt w:val="decimal"/>
      <w:lvlText w:val="%1.%2.%3"/>
      <w:lvlJc w:val="left"/>
      <w:pPr>
        <w:ind w:left="3607" w:hanging="794.0000000000005"/>
      </w:pPr>
      <w:rPr>
        <w:b w:val="0"/>
        <w:i w:val="0"/>
        <w:sz w:val="22"/>
        <w:szCs w:val="22"/>
        <w:vertAlign w:val="baseline"/>
      </w:rPr>
    </w:lvl>
    <w:lvl w:ilvl="3">
      <w:start w:val="1"/>
      <w:numFmt w:val="decimal"/>
      <w:lvlText w:val="(%4)"/>
      <w:lvlJc w:val="left"/>
      <w:pPr>
        <w:ind w:left="4117" w:hanging="681"/>
      </w:pPr>
      <w:rPr>
        <w:rFonts w:ascii="Calibri" w:cs="Calibri" w:eastAsia="Calibri" w:hAnsi="Calibri"/>
        <w:sz w:val="22"/>
        <w:szCs w:val="22"/>
        <w:vertAlign w:val="baseline"/>
      </w:rPr>
    </w:lvl>
    <w:lvl w:ilvl="4">
      <w:start w:val="1"/>
      <w:numFmt w:val="lowerLetter"/>
      <w:lvlText w:val="(%5)"/>
      <w:lvlJc w:val="left"/>
      <w:pPr>
        <w:ind w:left="4684" w:hanging="567"/>
      </w:pPr>
      <w:rPr>
        <w:vertAlign w:val="baseline"/>
      </w:rPr>
    </w:lvl>
    <w:lvl w:ilvl="5">
      <w:start w:val="1"/>
      <w:numFmt w:val="upperRoman"/>
      <w:lvlText w:val="(%6)"/>
      <w:lvlJc w:val="left"/>
      <w:pPr>
        <w:ind w:left="5364" w:hanging="680"/>
      </w:pPr>
      <w:rPr>
        <w:vertAlign w:val="baseline"/>
      </w:rPr>
    </w:lvl>
    <w:lvl w:ilvl="6">
      <w:start w:val="1"/>
      <w:numFmt w:val="decimal"/>
      <w:lvlText w:val=""/>
      <w:lvlJc w:val="left"/>
      <w:pPr>
        <w:ind w:left="5364" w:hanging="680"/>
      </w:pPr>
      <w:rPr>
        <w:vertAlign w:val="baseline"/>
      </w:rPr>
    </w:lvl>
    <w:lvl w:ilvl="7">
      <w:start w:val="1"/>
      <w:numFmt w:val="decimal"/>
      <w:lvlText w:val=""/>
      <w:lvlJc w:val="left"/>
      <w:pPr>
        <w:ind w:left="5364" w:hanging="680"/>
      </w:pPr>
      <w:rPr>
        <w:vertAlign w:val="baseline"/>
      </w:rPr>
    </w:lvl>
    <w:lvl w:ilvl="8">
      <w:start w:val="1"/>
      <w:numFmt w:val="decimal"/>
      <w:lvlText w:val=""/>
      <w:lvlJc w:val="left"/>
      <w:pPr>
        <w:ind w:left="5364" w:hanging="680"/>
      </w:pPr>
      <w:rPr>
        <w:vertAlign w:val="baseline"/>
      </w:rPr>
    </w:lvl>
  </w:abstractNum>
  <w:abstractNum w:abstractNumId="2">
    <w:lvl w:ilvl="0">
      <w:start w:val="1"/>
      <w:numFmt w:val="bullet"/>
      <w:lvlText w:val="−"/>
      <w:lvlJc w:val="left"/>
      <w:pPr>
        <w:ind w:left="3456"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562" w:hanging="562"/>
      </w:pPr>
      <w:rPr>
        <w:rFonts w:ascii="Arial" w:cs="Arial" w:eastAsia="Arial" w:hAnsi="Arial"/>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922" w:hanging="360"/>
      </w:pPr>
      <w:rPr>
        <w:vertAlign w:val="baseline"/>
      </w:rPr>
    </w:lvl>
    <w:lvl w:ilvl="1">
      <w:start w:val="1"/>
      <w:numFmt w:val="lowerLetter"/>
      <w:lvlText w:val="%2."/>
      <w:lvlJc w:val="left"/>
      <w:pPr>
        <w:ind w:left="1642" w:hanging="360"/>
      </w:pPr>
      <w:rPr>
        <w:vertAlign w:val="baseline"/>
      </w:rPr>
    </w:lvl>
    <w:lvl w:ilvl="2">
      <w:start w:val="1"/>
      <w:numFmt w:val="lowerRoman"/>
      <w:lvlText w:val="%3."/>
      <w:lvlJc w:val="right"/>
      <w:pPr>
        <w:ind w:left="2362" w:hanging="180"/>
      </w:pPr>
      <w:rPr>
        <w:vertAlign w:val="baseline"/>
      </w:rPr>
    </w:lvl>
    <w:lvl w:ilvl="3">
      <w:start w:val="1"/>
      <w:numFmt w:val="decimal"/>
      <w:lvlText w:val="%4."/>
      <w:lvlJc w:val="left"/>
      <w:pPr>
        <w:ind w:left="3082" w:hanging="360"/>
      </w:pPr>
      <w:rPr>
        <w:vertAlign w:val="baseline"/>
      </w:rPr>
    </w:lvl>
    <w:lvl w:ilvl="4">
      <w:start w:val="1"/>
      <w:numFmt w:val="lowerLetter"/>
      <w:lvlText w:val="%5."/>
      <w:lvlJc w:val="left"/>
      <w:pPr>
        <w:ind w:left="3802" w:hanging="360"/>
      </w:pPr>
      <w:rPr>
        <w:vertAlign w:val="baseline"/>
      </w:rPr>
    </w:lvl>
    <w:lvl w:ilvl="5">
      <w:start w:val="1"/>
      <w:numFmt w:val="lowerRoman"/>
      <w:lvlText w:val="%6."/>
      <w:lvlJc w:val="right"/>
      <w:pPr>
        <w:ind w:left="4522" w:hanging="180"/>
      </w:pPr>
      <w:rPr>
        <w:vertAlign w:val="baseline"/>
      </w:rPr>
    </w:lvl>
    <w:lvl w:ilvl="6">
      <w:start w:val="1"/>
      <w:numFmt w:val="decimal"/>
      <w:lvlText w:val="%7."/>
      <w:lvlJc w:val="left"/>
      <w:pPr>
        <w:ind w:left="5242" w:hanging="360"/>
      </w:pPr>
      <w:rPr>
        <w:vertAlign w:val="baseline"/>
      </w:rPr>
    </w:lvl>
    <w:lvl w:ilvl="7">
      <w:start w:val="1"/>
      <w:numFmt w:val="lowerLetter"/>
      <w:lvlText w:val="%8."/>
      <w:lvlJc w:val="left"/>
      <w:pPr>
        <w:ind w:left="5962" w:hanging="360"/>
      </w:pPr>
      <w:rPr>
        <w:vertAlign w:val="baseline"/>
      </w:rPr>
    </w:lvl>
    <w:lvl w:ilvl="8">
      <w:start w:val="1"/>
      <w:numFmt w:val="lowerRoman"/>
      <w:lvlText w:val="%9."/>
      <w:lvlJc w:val="right"/>
      <w:pPr>
        <w:ind w:left="6682" w:hanging="180"/>
      </w:pPr>
      <w:rPr>
        <w:vertAlign w:val="baseline"/>
      </w:rPr>
    </w:lvl>
  </w:abstractNum>
  <w:abstractNum w:abstractNumId="5">
    <w:lvl w:ilvl="0">
      <w:start w:val="2"/>
      <w:numFmt w:val="decimal"/>
      <w:lvlText w:val="%1"/>
      <w:lvlJc w:val="left"/>
      <w:pPr>
        <w:ind w:left="1962" w:hanging="567"/>
      </w:pPr>
      <w:rPr>
        <w:b w:val="1"/>
        <w:i w:val="0"/>
        <w:sz w:val="22"/>
        <w:szCs w:val="22"/>
        <w:vertAlign w:val="baseline"/>
      </w:rPr>
    </w:lvl>
    <w:lvl w:ilvl="1">
      <w:start w:val="1"/>
      <w:numFmt w:val="decimal"/>
      <w:lvlText w:val="%1.%2"/>
      <w:lvlJc w:val="left"/>
      <w:pPr>
        <w:ind w:left="2642" w:hanging="680"/>
      </w:pPr>
      <w:rPr>
        <w:b w:val="1"/>
        <w:i w:val="0"/>
        <w:sz w:val="21"/>
        <w:szCs w:val="21"/>
        <w:vertAlign w:val="baseline"/>
      </w:rPr>
    </w:lvl>
    <w:lvl w:ilvl="2">
      <w:start w:val="1"/>
      <w:numFmt w:val="decimal"/>
      <w:lvlText w:val="%1.%2.%3"/>
      <w:lvlJc w:val="left"/>
      <w:pPr>
        <w:ind w:left="3607" w:hanging="794.0000000000005"/>
      </w:pPr>
      <w:rPr>
        <w:b w:val="0"/>
        <w:i w:val="0"/>
        <w:sz w:val="22"/>
        <w:szCs w:val="22"/>
        <w:vertAlign w:val="baseline"/>
      </w:rPr>
    </w:lvl>
    <w:lvl w:ilvl="3">
      <w:start w:val="1"/>
      <w:numFmt w:val="decimal"/>
      <w:lvlText w:val="(%4)"/>
      <w:lvlJc w:val="left"/>
      <w:pPr>
        <w:ind w:left="4117" w:hanging="681"/>
      </w:pPr>
      <w:rPr>
        <w:rFonts w:ascii="Calibri" w:cs="Calibri" w:eastAsia="Calibri" w:hAnsi="Calibri"/>
        <w:sz w:val="22"/>
        <w:szCs w:val="22"/>
        <w:vertAlign w:val="baseline"/>
      </w:rPr>
    </w:lvl>
    <w:lvl w:ilvl="4">
      <w:start w:val="1"/>
      <w:numFmt w:val="lowerLetter"/>
      <w:lvlText w:val="(%5)"/>
      <w:lvlJc w:val="left"/>
      <w:pPr>
        <w:ind w:left="4684" w:hanging="567"/>
      </w:pPr>
      <w:rPr>
        <w:vertAlign w:val="baseline"/>
      </w:rPr>
    </w:lvl>
    <w:lvl w:ilvl="5">
      <w:start w:val="1"/>
      <w:numFmt w:val="upperRoman"/>
      <w:lvlText w:val="(%6)"/>
      <w:lvlJc w:val="left"/>
      <w:pPr>
        <w:ind w:left="5364" w:hanging="680"/>
      </w:pPr>
      <w:rPr>
        <w:vertAlign w:val="baseline"/>
      </w:rPr>
    </w:lvl>
    <w:lvl w:ilvl="6">
      <w:start w:val="1"/>
      <w:numFmt w:val="decimal"/>
      <w:lvlText w:val=""/>
      <w:lvlJc w:val="left"/>
      <w:pPr>
        <w:ind w:left="5364" w:hanging="680"/>
      </w:pPr>
      <w:rPr>
        <w:vertAlign w:val="baseline"/>
      </w:rPr>
    </w:lvl>
    <w:lvl w:ilvl="7">
      <w:start w:val="1"/>
      <w:numFmt w:val="decimal"/>
      <w:lvlText w:val=""/>
      <w:lvlJc w:val="left"/>
      <w:pPr>
        <w:ind w:left="5364" w:hanging="680"/>
      </w:pPr>
      <w:rPr>
        <w:vertAlign w:val="baseline"/>
      </w:rPr>
    </w:lvl>
    <w:lvl w:ilvl="8">
      <w:start w:val="1"/>
      <w:numFmt w:val="decimal"/>
      <w:lvlText w:val=""/>
      <w:lvlJc w:val="left"/>
      <w:pPr>
        <w:ind w:left="5364" w:hanging="6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val="pl-PL"/>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5"/>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5"/>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5"/>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5"/>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5"/>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5"/>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5"/>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5"/>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paragraph" w:styleId="Nagwek1Hoofdstukkop" w:customStyle="1">
    <w:name w:val="Nagłówek 1;Hoofdstukkop"/>
    <w:basedOn w:val="Normalny"/>
    <w:next w:val="Tekstpodstawowy"/>
    <w:pPr>
      <w:keepNext w:val="1"/>
      <w:keepLines w:val="1"/>
      <w:numPr>
        <w:numId w:val="5"/>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numPr>
        <w:numId w:val="1"/>
      </w:numPr>
      <w:spacing w:after="140" w:line="290" w:lineRule="auto"/>
      <w:ind w:left="-1" w:hanging="1"/>
      <w:jc w:val="both"/>
    </w:pPr>
    <w:rPr>
      <w:kern w:val="20"/>
    </w:rPr>
  </w:style>
  <w:style w:type="paragraph" w:styleId="GJZacznik2" w:customStyle="1">
    <w:name w:val="GJ Załącznik 2"/>
    <w:basedOn w:val="Normalny"/>
    <w:pPr>
      <w:numPr>
        <w:ilvl w:val="1"/>
        <w:numId w:val="1"/>
      </w:numPr>
      <w:spacing w:after="140" w:line="290" w:lineRule="auto"/>
      <w:ind w:left="-1" w:hanging="1"/>
      <w:jc w:val="both"/>
      <w:outlineLvl w:val="1"/>
    </w:pPr>
    <w:rPr>
      <w:kern w:val="20"/>
      <w:sz w:val="22"/>
      <w:szCs w:val="22"/>
    </w:rPr>
  </w:style>
  <w:style w:type="paragraph" w:styleId="GJZacznik3" w:customStyle="1">
    <w:name w:val="GJ Załącznik 3"/>
    <w:basedOn w:val="Normalny"/>
    <w:pPr>
      <w:numPr>
        <w:ilvl w:val="2"/>
        <w:numId w:val="1"/>
      </w:numPr>
      <w:spacing w:after="140" w:line="290" w:lineRule="auto"/>
      <w:ind w:left="-1" w:hanging="1"/>
      <w:jc w:val="both"/>
      <w:outlineLvl w:val="2"/>
    </w:pPr>
    <w:rPr>
      <w:kern w:val="20"/>
      <w:sz w:val="22"/>
      <w:szCs w:val="22"/>
    </w:rPr>
  </w:style>
  <w:style w:type="paragraph" w:styleId="GJZacznik4" w:customStyle="1">
    <w:name w:val="GJ Załącznik 4"/>
    <w:basedOn w:val="Normalny"/>
    <w:pPr>
      <w:numPr>
        <w:ilvl w:val="3"/>
        <w:numId w:val="1"/>
      </w:numPr>
      <w:spacing w:after="140" w:line="290" w:lineRule="auto"/>
      <w:ind w:left="-1" w:hanging="1"/>
      <w:jc w:val="both"/>
      <w:outlineLvl w:val="3"/>
    </w:pPr>
    <w:rPr>
      <w:kern w:val="20"/>
      <w:sz w:val="22"/>
      <w:szCs w:val="22"/>
    </w:rPr>
  </w:style>
  <w:style w:type="paragraph" w:styleId="GJZacznik5" w:customStyle="1">
    <w:name w:val="GJ Załącznik 5"/>
    <w:basedOn w:val="Normalny"/>
    <w:pPr>
      <w:numPr>
        <w:ilvl w:val="4"/>
        <w:numId w:val="1"/>
      </w:numPr>
      <w:spacing w:after="140" w:line="290" w:lineRule="auto"/>
      <w:ind w:left="-1" w:hanging="1"/>
      <w:jc w:val="both"/>
      <w:outlineLvl w:val="4"/>
    </w:pPr>
    <w:rPr>
      <w:kern w:val="20"/>
      <w:sz w:val="22"/>
      <w:szCs w:val="22"/>
    </w:rPr>
  </w:style>
  <w:style w:type="paragraph" w:styleId="GJZacznik6" w:customStyle="1">
    <w:name w:val="GJ Załącznik 6"/>
    <w:basedOn w:val="Normalny"/>
    <w:pPr>
      <w:numPr>
        <w:ilvl w:val="5"/>
        <w:numId w:val="1"/>
      </w:numPr>
      <w:spacing w:after="140" w:line="290" w:lineRule="auto"/>
      <w:ind w:left="-1" w:hanging="1"/>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numPr>
        <w:numId w:val="2"/>
      </w:numPr>
      <w:spacing w:after="140" w:line="290" w:lineRule="auto"/>
      <w:ind w:left="-1" w:hanging="1"/>
      <w:jc w:val="both"/>
    </w:pPr>
    <w:rPr>
      <w:kern w:val="20"/>
      <w:sz w:val="22"/>
      <w:szCs w:val="22"/>
    </w:rPr>
  </w:style>
  <w:style w:type="paragraph" w:styleId="GJRecitals" w:customStyle="1">
    <w:name w:val="GJ Recitals"/>
    <w:basedOn w:val="Normalny"/>
    <w:pPr>
      <w:numPr>
        <w:numId w:val="3"/>
      </w:numPr>
      <w:spacing w:after="140" w:line="290" w:lineRule="auto"/>
      <w:ind w:left="-1" w:hanging="1"/>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numPr>
        <w:ilvl w:val="5"/>
        <w:numId w:val="4"/>
      </w:numPr>
      <w:suppressAutoHyphens w:val="1"/>
      <w:spacing w:after="140" w:line="290" w:lineRule="auto"/>
      <w:ind w:left="-1" w:leftChars="-1" w:hanging="1" w:hangingChars="1"/>
      <w:jc w:val="both"/>
      <w:textDirection w:val="btLr"/>
      <w:textAlignment w:val="top"/>
      <w:outlineLvl w:val="5"/>
    </w:pPr>
    <w:rPr>
      <w:kern w:val="20"/>
      <w:position w:val="-1"/>
      <w:sz w:val="22"/>
      <w:szCs w:val="22"/>
      <w:lang w:eastAsia="en-US" w:val="pl-PL"/>
    </w:rPr>
  </w:style>
  <w:style w:type="paragraph" w:styleId="GJPoziom1" w:customStyle="1">
    <w:name w:val="GJ Poziom 1"/>
    <w:next w:val="GJBody1"/>
    <w:pPr>
      <w:keepNext w:val="1"/>
      <w:numPr>
        <w:numId w:val="4"/>
      </w:numPr>
      <w:suppressAutoHyphens w:val="1"/>
      <w:spacing w:after="140" w:before="280" w:line="290" w:lineRule="auto"/>
      <w:ind w:left="-1" w:leftChars="-1" w:hanging="1" w:hangingChars="1"/>
      <w:jc w:val="both"/>
      <w:textDirection w:val="btLr"/>
      <w:textAlignment w:val="top"/>
      <w:outlineLvl w:val="0"/>
    </w:pPr>
    <w:rPr>
      <w:b w:val="1"/>
      <w:bCs w:val="1"/>
      <w:kern w:val="20"/>
      <w:position w:val="-1"/>
      <w:lang w:eastAsia="en-US" w:val="pl-PL"/>
    </w:rPr>
  </w:style>
  <w:style w:type="paragraph" w:styleId="GJPoziom2" w:customStyle="1">
    <w:name w:val="GJ Poziom 2"/>
    <w:pPr>
      <w:numPr>
        <w:ilvl w:val="1"/>
        <w:numId w:val="4"/>
      </w:numPr>
      <w:suppressAutoHyphens w:val="1"/>
      <w:spacing w:after="140" w:line="290" w:lineRule="auto"/>
      <w:ind w:left="-1" w:leftChars="-1" w:hanging="1" w:hangingChars="1"/>
      <w:jc w:val="both"/>
      <w:textDirection w:val="btLr"/>
      <w:textAlignment w:val="top"/>
      <w:outlineLvl w:val="1"/>
    </w:pPr>
    <w:rPr>
      <w:kern w:val="20"/>
      <w:position w:val="-1"/>
      <w:sz w:val="22"/>
      <w:szCs w:val="22"/>
      <w:lang w:val="pl-PL"/>
    </w:rPr>
  </w:style>
  <w:style w:type="paragraph" w:styleId="GJPoziom3" w:customStyle="1">
    <w:name w:val="GJ Poziom 3"/>
    <w:pPr>
      <w:numPr>
        <w:ilvl w:val="2"/>
        <w:numId w:val="4"/>
      </w:numPr>
      <w:suppressAutoHyphens w:val="1"/>
      <w:spacing w:after="140" w:line="290" w:lineRule="auto"/>
      <w:ind w:left="-1" w:leftChars="-1" w:hanging="1" w:hangingChars="1"/>
      <w:jc w:val="both"/>
      <w:textDirection w:val="btLr"/>
      <w:textAlignment w:val="top"/>
      <w:outlineLvl w:val="2"/>
    </w:pPr>
    <w:rPr>
      <w:kern w:val="20"/>
      <w:position w:val="-1"/>
      <w:sz w:val="22"/>
      <w:szCs w:val="22"/>
      <w:lang w:eastAsia="en-US" w:val="pl-PL"/>
    </w:rPr>
  </w:style>
  <w:style w:type="paragraph" w:styleId="GJPoziom4" w:customStyle="1">
    <w:name w:val="GJ Poziom 4"/>
    <w:pPr>
      <w:numPr>
        <w:ilvl w:val="3"/>
        <w:numId w:val="4"/>
      </w:numPr>
      <w:suppressAutoHyphens w:val="1"/>
      <w:spacing w:after="140" w:line="290" w:lineRule="auto"/>
      <w:ind w:left="-1" w:leftChars="-1" w:hanging="1" w:hangingChars="1"/>
      <w:jc w:val="both"/>
      <w:textDirection w:val="btLr"/>
      <w:textAlignment w:val="top"/>
      <w:outlineLvl w:val="3"/>
    </w:pPr>
    <w:rPr>
      <w:kern w:val="20"/>
      <w:position w:val="-1"/>
      <w:sz w:val="22"/>
      <w:szCs w:val="22"/>
      <w:lang w:eastAsia="en-US" w:val="pl-PL"/>
    </w:rPr>
  </w:style>
  <w:style w:type="paragraph" w:styleId="GJPoziom5" w:customStyle="1">
    <w:name w:val="GJ Poziom 5"/>
    <w:pPr>
      <w:numPr>
        <w:ilvl w:val="4"/>
        <w:numId w:val="4"/>
      </w:numPr>
      <w:suppressAutoHyphens w:val="1"/>
      <w:spacing w:after="140" w:line="290" w:lineRule="auto"/>
      <w:ind w:left="-1" w:leftChars="-1" w:hanging="1" w:hangingChars="1"/>
      <w:jc w:val="both"/>
      <w:textDirection w:val="btLr"/>
      <w:textAlignment w:val="top"/>
      <w:outlineLvl w:val="4"/>
    </w:pPr>
    <w:rPr>
      <w:kern w:val="20"/>
      <w:position w:val="-1"/>
      <w:sz w:val="22"/>
      <w:szCs w:val="22"/>
      <w:lang w:eastAsia="en-US" w:val="pl-PL"/>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HoofdstukkopZnak" w:customStyle="1">
    <w:name w:val="Nagłówek 1 Znak;Hoofdstukkop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567"/>
      </w:tabs>
      <w:spacing w:after="140" w:line="288" w:lineRule="auto"/>
      <w:ind w:left="567" w:leftChars="-1" w:hanging="567" w:hangingChars="1"/>
      <w:jc w:val="both"/>
      <w:textDirection w:val="btLr"/>
      <w:textAlignment w:val="top"/>
      <w:outlineLvl w:val="0"/>
    </w:pPr>
    <w:rPr>
      <w:kern w:val="1"/>
      <w:position w:val="-1"/>
      <w:sz w:val="22"/>
      <w:szCs w:val="22"/>
      <w:lang w:eastAsia="zh-CN" w:val="pl-PL"/>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Datownik" w:customStyle="1">
    <w:name w:val="Datownik"/>
    <w:next w:val="Normalny"/>
    <w:pPr>
      <w:tabs>
        <w:tab w:val="decimal" w:pos="8640"/>
      </w:tabs>
      <w:suppressAutoHyphens w:val="1"/>
      <w:spacing w:after="480" w:line="1" w:lineRule="atLeast"/>
      <w:ind w:left="-1" w:leftChars="-1" w:hangingChars="1"/>
      <w:jc w:val="right"/>
      <w:textDirection w:val="btLr"/>
      <w:textAlignment w:val="top"/>
      <w:outlineLvl w:val="0"/>
    </w:pPr>
    <w:rPr>
      <w:kern w:val="20"/>
      <w:position w:val="-1"/>
      <w:sz w:val="22"/>
      <w:szCs w:val="22"/>
      <w:lang w:eastAsia="en-US" w:val="pl-PL"/>
    </w:rPr>
  </w:style>
  <w:style w:type="paragraph" w:styleId="GJAdresat" w:customStyle="1">
    <w:name w:val="GJ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TPAdresat" w:customStyle="1">
    <w:name w:val="TP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GJNadawca" w:customStyle="1">
    <w:name w:val="GJ Nadawca"/>
    <w:next w:val="Tytu"/>
    <w:pPr>
      <w:tabs>
        <w:tab w:val="num" w:pos="720"/>
      </w:tabs>
      <w:suppressAutoHyphens w:val="1"/>
      <w:spacing w:after="240" w:before="240" w:line="290" w:lineRule="auto"/>
      <w:ind w:left="-1" w:leftChars="-1" w:hangingChars="1"/>
      <w:jc w:val="both"/>
      <w:textDirection w:val="btLr"/>
      <w:textAlignment w:val="top"/>
      <w:outlineLvl w:val="0"/>
    </w:pPr>
    <w:rPr>
      <w:position w:val="-1"/>
      <w:sz w:val="22"/>
      <w:szCs w:val="22"/>
      <w:lang w:val="pl-PL"/>
    </w:rPr>
  </w:style>
  <w:style w:type="paragraph" w:styleId="TPAkapit" w:customStyle="1">
    <w:name w:val="TP Akapit"/>
    <w:pPr>
      <w:suppressAutoHyphens w:val="1"/>
      <w:spacing w:after="80" w:line="290" w:lineRule="auto"/>
      <w:ind w:left="-1" w:leftChars="-1" w:hangingChars="1"/>
      <w:jc w:val="both"/>
      <w:textDirection w:val="btLr"/>
      <w:textAlignment w:val="top"/>
      <w:outlineLvl w:val="0"/>
    </w:pPr>
    <w:rPr>
      <w:kern w:val="20"/>
      <w:position w:val="-1"/>
      <w:sz w:val="22"/>
      <w:szCs w:val="22"/>
      <w:lang w:eastAsia="en-US" w:val="en-GB"/>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jc w:val="both"/>
    </w:pPr>
    <w:rPr>
      <w:kern w:val="32"/>
      <w:sz w:val="22"/>
      <w:szCs w:val="22"/>
      <w:lang w:eastAsia="pl-PL"/>
    </w:rPr>
  </w:style>
  <w:style w:type="paragraph" w:styleId="GJPunkty1" w:customStyle="1">
    <w:name w:val="GJ Punkty 1"/>
    <w:basedOn w:val="Normalny"/>
    <w:next w:val="Normalny"/>
    <w:pPr>
      <w:widowControl w:val="0"/>
      <w:spacing w:after="140" w:before="280" w:line="290" w:lineRule="auto"/>
      <w:ind w:left="562" w:hanging="562"/>
      <w:jc w:val="both"/>
    </w:pPr>
    <w:rPr>
      <w:kern w:val="20"/>
      <w:sz w:val="22"/>
      <w:szCs w:val="22"/>
      <w:u w:val="single"/>
    </w:rPr>
  </w:style>
  <w:style w:type="paragraph" w:styleId="GJPunkty2" w:customStyle="1">
    <w:name w:val="GJ Punkty 2"/>
    <w:basedOn w:val="Normalny"/>
    <w:pPr>
      <w:spacing w:after="140" w:line="290" w:lineRule="auto"/>
      <w:ind w:left="562" w:hanging="562"/>
      <w:jc w:val="both"/>
      <w:outlineLvl w:val="1"/>
    </w:pPr>
    <w:rPr>
      <w:kern w:val="20"/>
      <w:sz w:val="22"/>
      <w:szCs w:val="22"/>
      <w:lang w:eastAsia="pl-PL"/>
    </w:rPr>
  </w:style>
  <w:style w:type="paragraph" w:styleId="GJPunkty3" w:customStyle="1">
    <w:name w:val="GJ Punkty 3"/>
    <w:basedOn w:val="Normalny"/>
    <w:pPr>
      <w:spacing w:after="140" w:line="290" w:lineRule="auto"/>
      <w:ind w:left="562"/>
      <w:jc w:val="both"/>
      <w:outlineLvl w:val="2"/>
    </w:pPr>
    <w:rPr>
      <w:kern w:val="20"/>
      <w:sz w:val="22"/>
      <w:szCs w:val="22"/>
    </w:rPr>
  </w:style>
  <w:style w:type="paragraph" w:styleId="GJPunkty4" w:customStyle="1">
    <w:name w:val="GJ Punkty 4"/>
    <w:basedOn w:val="Normalny"/>
    <w:pPr>
      <w:spacing w:after="140" w:line="290" w:lineRule="auto"/>
      <w:ind w:left="562"/>
      <w:jc w:val="both"/>
      <w:outlineLvl w:val="3"/>
    </w:pPr>
    <w:rPr>
      <w:kern w:val="20"/>
      <w:sz w:val="22"/>
      <w:szCs w:val="22"/>
    </w:rPr>
  </w:style>
  <w:style w:type="paragraph" w:styleId="GJPunkty5" w:customStyle="1">
    <w:name w:val="GJ Punkty 5"/>
    <w:basedOn w:val="Normalny"/>
    <w:pPr>
      <w:spacing w:after="140" w:line="290" w:lineRule="auto"/>
      <w:ind w:left="562"/>
      <w:jc w:val="both"/>
      <w:outlineLvl w:val="4"/>
    </w:pPr>
    <w:rPr>
      <w:kern w:val="20"/>
      <w:sz w:val="22"/>
      <w:szCs w:val="22"/>
    </w:rPr>
  </w:style>
  <w:style w:type="paragraph" w:styleId="GJPunkty6" w:customStyle="1">
    <w:name w:val="GJ Punkty 6"/>
    <w:basedOn w:val="Normalny"/>
    <w:pPr>
      <w:widowControl w:val="0"/>
      <w:spacing w:after="30" w:line="264" w:lineRule="auto"/>
      <w:ind w:left="562"/>
      <w:jc w:val="both"/>
      <w:outlineLvl w:val="5"/>
    </w:pPr>
    <w:rPr>
      <w:kern w:val="20"/>
      <w:sz w:val="22"/>
      <w:szCs w:val="22"/>
    </w:rPr>
  </w:style>
  <w:style w:type="paragraph" w:styleId="GJBlok" w:customStyle="1">
    <w:name w:val="GJ Blok"/>
    <w:basedOn w:val="Normalny"/>
    <w:pPr>
      <w:widowControl w:val="0"/>
      <w:spacing w:after="140" w:line="290" w:lineRule="auto"/>
      <w:jc w:val="both"/>
    </w:pPr>
    <w:rPr>
      <w:kern w:val="20"/>
      <w:sz w:val="22"/>
      <w:szCs w:val="22"/>
    </w:rPr>
  </w:style>
  <w:style w:type="paragraph" w:styleId="GJZaczniki" w:customStyle="1">
    <w:name w:val="GJ Załączniki"/>
    <w:pPr>
      <w:tabs>
        <w:tab w:val="num" w:pos="720"/>
        <w:tab w:val="left" w:pos="1123"/>
      </w:tabs>
      <w:suppressAutoHyphens w:val="1"/>
      <w:spacing w:after="40" w:line="290" w:lineRule="auto"/>
      <w:ind w:left="-1" w:leftChars="-1" w:hangingChars="1"/>
      <w:jc w:val="both"/>
      <w:textDirection w:val="btLr"/>
      <w:textAlignment w:val="top"/>
      <w:outlineLvl w:val="0"/>
    </w:pPr>
    <w:rPr>
      <w:position w:val="-1"/>
      <w:sz w:val="18"/>
      <w:szCs w:val="18"/>
      <w:lang w:val="pl-PL"/>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val="pl-PL"/>
    </w:rPr>
  </w:style>
  <w:style w:type="character" w:styleId="FontStyle17" w:customStyle="1">
    <w:name w:val="Font Style17"/>
    <w:rPr>
      <w:rFonts w:ascii="Calibri" w:cs="Calibri" w:hAnsi="Calibri"/>
      <w:color w:val="000000"/>
      <w:w w:val="100"/>
      <w:position w:val="-1"/>
      <w:sz w:val="20"/>
      <w:szCs w:val="20"/>
      <w:effect w:val="none"/>
      <w:vertAlign w:val="baseline"/>
      <w:cs w:val="0"/>
      <w:em w:val="none"/>
    </w:rPr>
  </w:style>
  <w:style w:type="character" w:styleId="FontStyle21" w:customStyle="1">
    <w:name w:val="Font Style21"/>
    <w:rPr>
      <w:rFonts w:ascii="Calibri" w:cs="Calibri" w:hAnsi="Calibri"/>
      <w:color w:val="000000"/>
      <w:spacing w:val="-10"/>
      <w:w w:val="100"/>
      <w:position w:val="-1"/>
      <w:sz w:val="22"/>
      <w:szCs w:val="22"/>
      <w:effect w:val="none"/>
      <w:vertAlign w:val="baseline"/>
      <w:cs w:val="0"/>
      <w:em w:val="none"/>
    </w:rPr>
  </w:style>
  <w:style w:type="paragraph" w:styleId="NormalnyWeb">
    <w:name w:val="Normal (Web)"/>
    <w:basedOn w:val="Normalny"/>
    <w:uiPriority w:val="99"/>
    <w:qFormat w:val="1"/>
    <w:pPr>
      <w:spacing w:after="100" w:afterAutospacing="1" w:before="100" w:beforeAutospacing="1"/>
    </w:pPr>
    <w:rPr>
      <w:rFonts w:ascii="Times New Roman" w:cs="Times New Roman" w:hAnsi="Times New Roman"/>
      <w:lang w:eastAsia="pl-PL"/>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14.0" w:type="dxa"/>
        <w:left w:w="144.0" w:type="dxa"/>
        <w:bottom w:w="14.0" w:type="dxa"/>
        <w:right w:w="144.0" w:type="dxa"/>
      </w:tblCellMar>
    </w:tblPr>
  </w:style>
  <w:style w:type="table" w:styleId="a0" w:customStyle="1">
    <w:basedOn w:val="TableNormal0"/>
    <w:tblPr>
      <w:tblStyleRowBandSize w:val="1"/>
      <w:tblStyleColBandSize w:val="1"/>
      <w:tblCellMar>
        <w:left w:w="108.0" w:type="dxa"/>
        <w:right w:w="108.0" w:type="dxa"/>
      </w:tblCellMar>
    </w:tblPr>
  </w:style>
  <w:style w:type="paragraph" w:styleId="Akapitzlist">
    <w:name w:val="List Paragraph"/>
    <w:basedOn w:val="Normalny"/>
    <w:uiPriority w:val="34"/>
    <w:qFormat w:val="1"/>
    <w:rsid w:val="00BA1755"/>
    <w:pPr>
      <w:ind w:left="720"/>
      <w:contextualSpacing w:val="1"/>
    </w:pPr>
  </w:style>
  <w:style w:type="table" w:styleId="a1" w:customStyle="1">
    <w:basedOn w:val="TableNormal0"/>
    <w:tblPr>
      <w:tblStyleRowBandSize w:val="1"/>
      <w:tblStyleColBandSize w:val="1"/>
      <w:tblCellMar>
        <w:top w:w="14.0" w:type="dxa"/>
        <w:left w:w="108.0" w:type="dxa"/>
        <w:bottom w:w="14.0" w:type="dxa"/>
        <w:right w:w="108.0" w:type="dxa"/>
      </w:tblCellMar>
    </w:tblPr>
  </w:style>
  <w:style w:type="table" w:styleId="a2" w:customStyle="1">
    <w:basedOn w:val="TableNormal0"/>
    <w:tblPr>
      <w:tblStyleRowBandSize w:val="1"/>
      <w:tblStyleColBandSize w:val="1"/>
      <w:tblCellMar>
        <w:top w:w="15.0" w:type="dxa"/>
        <w:left w:w="15.0" w:type="dxa"/>
        <w:bottom w:w="15.0" w:type="dxa"/>
        <w:right w:w="15.0" w:type="dxa"/>
      </w:tblCellMar>
    </w:tblPr>
  </w:style>
  <w:style w:type="table" w:styleId="a3" w:customStyle="1">
    <w:basedOn w:val="TableNormal0"/>
    <w:tblPr>
      <w:tblStyleRowBandSize w:val="1"/>
      <w:tblStyleColBandSize w:val="1"/>
      <w:tblCellMar>
        <w:top w:w="15.0" w:type="dxa"/>
        <w:left w:w="15.0" w:type="dxa"/>
        <w:bottom w:w="15.0" w:type="dxa"/>
        <w:right w:w="15.0" w:type="dxa"/>
      </w:tblCellMar>
    </w:tblPr>
  </w:style>
  <w:style w:type="table" w:styleId="a4" w:customStyle="1">
    <w:basedOn w:val="TableNormal0"/>
    <w:tblPr>
      <w:tblStyleRowBandSize w:val="1"/>
      <w:tblStyleColBandSize w:val="1"/>
      <w:tblCellMar>
        <w:top w:w="15.0" w:type="dxa"/>
        <w:left w:w="15.0" w:type="dxa"/>
        <w:bottom w:w="15.0" w:type="dxa"/>
        <w:right w:w="15.0" w:type="dxa"/>
      </w:tblCellMar>
    </w:tblPr>
  </w:style>
  <w:style w:type="paragraph" w:styleId="Stopka">
    <w:name w:val="footer"/>
    <w:basedOn w:val="Normalny"/>
    <w:link w:val="StopkaZnak"/>
    <w:uiPriority w:val="99"/>
    <w:unhideWhenUsed w:val="1"/>
    <w:rsid w:val="00922EBB"/>
    <w:pPr>
      <w:tabs>
        <w:tab w:val="center" w:pos="4536"/>
        <w:tab w:val="right" w:pos="9072"/>
      </w:tabs>
      <w:spacing w:line="240" w:lineRule="auto"/>
    </w:pPr>
  </w:style>
  <w:style w:type="character" w:styleId="StopkaZnak" w:customStyle="1">
    <w:name w:val="Stopka Znak"/>
    <w:basedOn w:val="Domylnaczcionkaakapitu"/>
    <w:link w:val="Stopka"/>
    <w:uiPriority w:val="99"/>
    <w:rsid w:val="00922EBB"/>
    <w:rPr>
      <w:position w:val="-1"/>
      <w:lang w:eastAsia="en-US" w:val="pl-P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fihlmciorBzp1iFF/96CJU/Cag==">AMUW2mX5Ue+Sn4PpklISW9MSc95uANEQZE5iBttFcaJOLafZvTHDtkg+4cJH+RiP/jAWOZwxJ+s6WvnGvMt+xiRqK+LSOiXGgohFg+6pejrLRWV6KDYVkx+fha3k2SrC415qXeSaV0D9hd2c7GAoe1yNeOJUw0maKFrNW7gxJnJRExcV46Qk3d8=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2021-12-03T09:34:00Z</dcterms:created>
  <dc:creator>Jakub Pietrasik</dc:creator>
</cp:coreProperties>
</file>