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2880" w:right="0" w:firstLine="0"/>
        <w:jc w:val="righ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Ożarów Mazowiecki, dnia </w:t>
      </w:r>
      <w:r w:rsidDel="00000000" w:rsidR="00000000" w:rsidRPr="00000000">
        <w:rPr>
          <w:rFonts w:ascii="Open Sans" w:cs="Open Sans" w:eastAsia="Open Sans" w:hAnsi="Open Sans"/>
          <w:rtl w:val="0"/>
        </w:rPr>
        <w:t xml:space="preserve">14</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w:t>
      </w:r>
      <w:r w:rsidDel="00000000" w:rsidR="00000000" w:rsidRPr="00000000">
        <w:rPr>
          <w:rFonts w:ascii="Open Sans" w:cs="Open Sans" w:eastAsia="Open Sans" w:hAnsi="Open Sans"/>
          <w:rtl w:val="0"/>
        </w:rPr>
        <w:t xml:space="preserve">grudnia</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2021 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center"/>
        <w:rPr>
          <w:rFonts w:ascii="Open Sans" w:cs="Open Sans" w:eastAsia="Open Sans" w:hAnsi="Open Sans"/>
          <w:b w:val="1"/>
          <w:i w:val="0"/>
          <w:smallCaps w:val="0"/>
          <w:strike w:val="0"/>
          <w:color w:val="000000"/>
          <w:sz w:val="24"/>
          <w:szCs w:val="24"/>
          <w:u w:val="none"/>
          <w:shd w:fill="auto" w:val="clear"/>
          <w:vertAlign w:val="baseline"/>
        </w:rPr>
      </w:pPr>
      <w:bookmarkStart w:colFirst="0" w:colLast="0" w:name="_heading=h.tyjcwt" w:id="0"/>
      <w:bookmarkEnd w:id="0"/>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Zapytanie ofertowe nr MRN-WS/</w:t>
      </w:r>
      <w:r w:rsidDel="00000000" w:rsidR="00000000" w:rsidRPr="00000000">
        <w:rPr>
          <w:rFonts w:ascii="Open Sans" w:cs="Open Sans" w:eastAsia="Open Sans" w:hAnsi="Open Sans"/>
          <w:b w:val="1"/>
          <w:rtl w:val="0"/>
        </w:rPr>
        <w:t xml:space="preserve">9</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z dnia </w:t>
      </w:r>
      <w:r w:rsidDel="00000000" w:rsidR="00000000" w:rsidRPr="00000000">
        <w:rPr>
          <w:rFonts w:ascii="Open Sans" w:cs="Open Sans" w:eastAsia="Open Sans" w:hAnsi="Open Sans"/>
          <w:b w:val="1"/>
          <w:rtl w:val="0"/>
        </w:rPr>
        <w:t xml:space="preserve">14 grudnia</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2021 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highlight w:val="lightGray"/>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Informacje ogólne</w:t>
      </w:r>
    </w:p>
    <w:p w:rsidR="00000000" w:rsidDel="00000000" w:rsidP="00000000" w:rsidRDefault="00000000" w:rsidRPr="00000000" w14:paraId="0000000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Zamówienie: niniejsze zapytanie ofertowe dotyczy dostawy towarów potrzebnych w celu kompleksowej realizacji przez VIGO System Spółka Akcyjna </w:t>
        <w:br w:type="textWrapping"/>
        <w:t xml:space="preserve">z siedzibą w Ożarowie Mazowieckim projektu pod nazwą „Nowe przezroczyste elektrody dla laserów VCSEL” w ramach Konkursu: „M-era-Net” akronim projektu TRAVEL, współfinansowanego przez Narodowe Centrum Badań i Rozwoju.</w:t>
      </w:r>
    </w:p>
    <w:p w:rsidR="00000000" w:rsidDel="00000000" w:rsidP="00000000" w:rsidRDefault="00000000" w:rsidRPr="00000000" w14:paraId="0000000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highlight w:val="lightGray"/>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Opis przedmiotu zamówienia</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bookmarkStart w:colFirst="0" w:colLast="0" w:name="_heading=h.3dy6vkm" w:id="1"/>
      <w:bookmarkEnd w:id="1"/>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Przedmiotem Zamówienia jest dostawa towarów potrzebnych do realizacji przez Zamawiającego projektu pod nazwą „Nowe przezroczyste elektrody dla laserów VCSEL” w ramach Konkursu: „M-era-Net” akronim projektu TRAVEL, współfinansowanego przez Narodowe Centrum Badań i Rozwoju – umowa z dnia 22 lutego 2021 r. – M-Era-Net2/2019/9/2020. </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Przedmiotem zamówienia jest dostawa do siedziby Zamawiającego gazu –  </w:t>
      </w:r>
      <w:r w:rsidDel="00000000" w:rsidR="00000000" w:rsidRPr="00000000">
        <w:rPr>
          <w:rFonts w:ascii="Open Sans" w:cs="Open Sans" w:eastAsia="Open Sans" w:hAnsi="Open Sans"/>
          <w:rtl w:val="0"/>
        </w:rPr>
        <w:t xml:space="preserve">arsen</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owodoru (</w:t>
      </w:r>
      <w:r w:rsidDel="00000000" w:rsidR="00000000" w:rsidRPr="00000000">
        <w:rPr>
          <w:rFonts w:ascii="Open Sans" w:cs="Open Sans" w:eastAsia="Open Sans" w:hAnsi="Open Sans"/>
          <w:rtl w:val="0"/>
        </w:rPr>
        <w:t xml:space="preserve">As</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H</w:t>
      </w:r>
      <w:r w:rsidDel="00000000" w:rsidR="00000000" w:rsidRPr="00000000">
        <w:rPr>
          <w:rFonts w:ascii="Open Sans" w:cs="Open Sans" w:eastAsia="Open Sans" w:hAnsi="Open Sans"/>
          <w:i w:val="0"/>
          <w:smallCaps w:val="0"/>
          <w:strike w:val="0"/>
          <w:color w:val="000000"/>
          <w:sz w:val="24"/>
          <w:szCs w:val="24"/>
          <w:u w:val="none"/>
          <w:shd w:fill="auto" w:val="clear"/>
          <w:vertAlign w:val="subscript"/>
          <w:rtl w:val="0"/>
        </w:rPr>
        <w:t xml:space="preserve">3</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którego szczegółowy opis znajduje się</w:t>
      </w:r>
      <w:r w:rsidDel="00000000" w:rsidR="00000000" w:rsidRPr="00000000">
        <w:rPr>
          <w:rFonts w:ascii="Open Sans" w:cs="Open Sans" w:eastAsia="Open Sans" w:hAnsi="Open Sans"/>
          <w:rtl w:val="0"/>
        </w:rPr>
        <w:t xml:space="preserve"> </w:t>
        <w:br w:type="textWrapping"/>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 załączniku nr 1 do niniejszego Zapytania Ofertowego.</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Open Sans" w:cs="Open Sans" w:eastAsia="Open Sans" w:hAnsi="Open Sans"/>
          <w:i w:val="0"/>
          <w:smallCaps w:val="0"/>
          <w:strike w:val="0"/>
          <w:color w:val="000000"/>
          <w:sz w:val="24"/>
          <w:szCs w:val="24"/>
          <w:u w:val="single"/>
          <w:shd w:fill="auto" w:val="clear"/>
          <w:vertAlign w:val="baseline"/>
          <w:rtl w:val="0"/>
        </w:rPr>
        <w:t xml:space="preserve">jako przykładowe i pomocnicze</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bookmarkStart w:colFirst="0" w:colLast="0" w:name="_heading=h.30j0zll" w:id="2"/>
      <w:bookmarkEnd w:id="2"/>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Zamawiający nie dopuszcza możliwości składania ofert częściowych. Podział zamówienia na części jest technologicznie nieuzasadniony. Warunki rynkowe i technologiczne powodują, że dostawy w mniejszych częściach powodowałyby utrudnienia dla Zamawiającego w prawidłowym osiągnięciu celów projektu.</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Zamawiający nie dopuszcza możliwości składania ofert wariantowych.</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Open Sans" w:cs="Open Sans" w:eastAsia="Open Sans" w:hAnsi="Open Sans"/>
          <w:b w:val="1"/>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Termin realizacji Zamówienia</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360" w:right="0" w:firstLine="0"/>
        <w:jc w:val="both"/>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Termin realizacji zamówienia: </w:t>
      </w:r>
      <w:r w:rsidDel="00000000" w:rsidR="00000000" w:rsidRPr="00000000">
        <w:rPr>
          <w:rFonts w:ascii="Open Sans" w:cs="Open Sans" w:eastAsia="Open Sans" w:hAnsi="Open Sans"/>
          <w:b w:val="1"/>
          <w:rtl w:val="0"/>
        </w:rPr>
        <w:t xml:space="preserve"> 1</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w:t>
      </w:r>
      <w:r w:rsidDel="00000000" w:rsidR="00000000" w:rsidRPr="00000000">
        <w:rPr>
          <w:rFonts w:ascii="Open Sans" w:cs="Open Sans" w:eastAsia="Open Sans" w:hAnsi="Open Sans"/>
          <w:b w:val="1"/>
          <w:rtl w:val="0"/>
        </w:rPr>
        <w:t xml:space="preserve">października</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202</w:t>
      </w:r>
      <w:r w:rsidDel="00000000" w:rsidR="00000000" w:rsidRPr="00000000">
        <w:rPr>
          <w:rFonts w:ascii="Open Sans" w:cs="Open Sans" w:eastAsia="Open Sans" w:hAnsi="Open Sans"/>
          <w:b w:val="1"/>
          <w:rtl w:val="0"/>
        </w:rPr>
        <w:t xml:space="preserve">2</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360" w:right="0" w:firstLine="0"/>
        <w:jc w:val="both"/>
        <w:rPr>
          <w:rFonts w:ascii="Open Sans" w:cs="Open Sans" w:eastAsia="Open Sans" w:hAnsi="Open Sans"/>
          <w:b w:val="1"/>
          <w:i w:val="0"/>
          <w:smallCaps w:val="0"/>
          <w:strike w:val="0"/>
          <w:color w:val="000000"/>
          <w:sz w:val="24"/>
          <w:szCs w:val="24"/>
          <w:u w:val="none"/>
          <w:shd w:fill="auto" w:val="clear"/>
          <w:vertAlign w:val="baseline"/>
        </w:rPr>
      </w:pPr>
      <w:bookmarkStart w:colFirst="0" w:colLast="0" w:name="_heading=h.1t3h5sf" w:id="3"/>
      <w:bookmarkEnd w:id="3"/>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Termin realizacji zamówienia jest zastrzeżony na korzyść Wykonawcy. Wykonawca może, po uprzednim uzyskaniu zgody Zamawiającego, dostarczyć zamówiony towar przed wskazanym wyżej terminem, jednak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nie wcześniej niż</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w dniu</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1 </w:t>
      </w:r>
      <w:r w:rsidDel="00000000" w:rsidR="00000000" w:rsidRPr="00000000">
        <w:rPr>
          <w:rFonts w:ascii="Open Sans" w:cs="Open Sans" w:eastAsia="Open Sans" w:hAnsi="Open Sans"/>
          <w:b w:val="1"/>
          <w:rtl w:val="0"/>
        </w:rPr>
        <w:t xml:space="preserve">października</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202</w:t>
      </w:r>
      <w:r w:rsidDel="00000000" w:rsidR="00000000" w:rsidRPr="00000000">
        <w:rPr>
          <w:rFonts w:ascii="Open Sans" w:cs="Open Sans" w:eastAsia="Open Sans" w:hAnsi="Open Sans"/>
          <w:b w:val="1"/>
          <w:rtl w:val="0"/>
        </w:rPr>
        <w:t xml:space="preserve">2</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r.</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Warunki udziału w postępowaniu oraz opis sposobu dokonywania oceny ich spełniania</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Wykonawca ubiegający się o udzielenie przedmiotowego zamówienia powinien złożyć podpisany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formularz ofertowy, </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przygotowany według wzoru określonego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w załączniku</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nr 2</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do Zapytania ofertowego.</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Niezależnie od warunków wskazanych powyżej, wykonawca:</w:t>
      </w:r>
    </w:p>
    <w:p w:rsidR="00000000" w:rsidDel="00000000" w:rsidP="00000000" w:rsidRDefault="00000000" w:rsidRPr="00000000" w14:paraId="0000001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Open Sans" w:cs="Open Sans" w:eastAsia="Open Sans" w:hAnsi="Open Sans"/>
          <w:i w:val="0"/>
          <w:smallCaps w:val="0"/>
          <w:strike w:val="0"/>
          <w:color w:val="000000"/>
          <w:sz w:val="24"/>
          <w:szCs w:val="24"/>
          <w:shd w:fill="auto" w:val="clear"/>
          <w:vertAlign w:val="baseline"/>
        </w:rPr>
      </w:pPr>
      <w:bookmarkStart w:colFirst="0" w:colLast="0" w:name="_heading=h.4d34og8" w:id="4"/>
      <w:bookmarkEnd w:id="4"/>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powinien posiadać niezbędną wiedzę, doświadczenie oraz potencjał techniczny i ludzki do wykonania Zamówienia; </w:t>
      </w:r>
    </w:p>
    <w:p w:rsidR="00000000" w:rsidDel="00000000" w:rsidP="00000000" w:rsidRDefault="00000000" w:rsidRPr="00000000" w14:paraId="0000001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powinien znajdować się w sytuacji ekonomicznej i finansowej zapewniającej wykonanie Zamówienia </w:t>
      </w:r>
    </w:p>
    <w:p w:rsidR="00000000" w:rsidDel="00000000" w:rsidP="00000000" w:rsidRDefault="00000000" w:rsidRPr="00000000" w14:paraId="0000001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nie powinien zalegać z opłacaniem podatków, opłat oraz składek na ubezpieczenia społeczne.</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Ocena spełnienia warunków udziału w postępowaniu odbywać się będzie na podstawie złożonych przez wykonawcę oświadczeń zawartych w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załączniku nr 2</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do Zapytania ofertowego.</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Wykonawcy mogą wspólnie ubiegać się o udzielenie zamówienia. W takim przypadku:</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8" w:right="0" w:hanging="2.0000000000000284"/>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8" w:right="0" w:hanging="2.0000000000000284"/>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Informacje na temat zakresu wykluczenia – podmioty powiązane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1. Zamówienie nie może być udzielone podmiotom powiązanym z Zamawiającym. Za wykonawcę powiązanego uznaje się podmiot: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c. będący podmiotem powiązanym lub podmiotem partnerskim w stosunku do Zamawiającego  w rozumieniu Rozporządzenia nr 651/2014;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Wymagania dotyczące dokumentów składanych przez Wykonawców:</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Zamawiający wymaga, aby wykonawcy ubiegający się o udzielenie zamówienia przedłożyli, wraz z ofertą i oświadczeniami (sporządzoną zgodnie z załącznikiem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nr 2</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 wzór formularza ofertowego), </w:t>
      </w:r>
      <w:r w:rsidDel="00000000" w:rsidR="00000000" w:rsidRPr="00000000">
        <w:rPr>
          <w:rFonts w:ascii="Open Sans" w:cs="Open Sans" w:eastAsia="Open Sans" w:hAnsi="Open Sans"/>
          <w:b w:val="1"/>
          <w:i w:val="0"/>
          <w:smallCaps w:val="0"/>
          <w:strike w:val="0"/>
          <w:color w:val="000000"/>
          <w:sz w:val="24"/>
          <w:szCs w:val="24"/>
          <w:u w:val="single"/>
          <w:shd w:fill="auto" w:val="clear"/>
          <w:vertAlign w:val="baseline"/>
          <w:rtl w:val="0"/>
        </w:rPr>
        <w:t xml:space="preserve">dokument wskazujący osoby uprawnione do reprezentowania Wykonawcy</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bookmarkStart w:colFirst="0" w:colLast="0" w:name="_heading=h.3znysh7" w:id="5"/>
      <w:bookmarkEnd w:id="5"/>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Dla uniknięcia wątpliwości Zamawiający dopuszcza aby wszelkie dokumenty i oświadczenia mogły być podpisane bezpiecznym podpisem elektronicznym z aktualnym certyfikatem kwalifikowanym. </w:t>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rFonts w:ascii="Open Sans" w:cs="Open Sans" w:eastAsia="Open Sans" w:hAnsi="Open Sans"/>
          <w:b w:val="1"/>
          <w:i w:val="0"/>
          <w:smallCaps w:val="0"/>
          <w:strike w:val="0"/>
          <w:color w:val="000000"/>
          <w:sz w:val="24"/>
          <w:szCs w:val="24"/>
          <w:u w:val="single"/>
          <w:shd w:fill="auto" w:val="clear"/>
          <w:vertAlign w:val="baselin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niewymienione w dokumencie rejestracyjnym Wykonawcy, należy do oferty dołączyć stosowne pełnomocnictwo. Pełnomocnictwo powinno być przedstawione w formie oryginału lub kopii poświadczonej za zgodność z oryginałem przez notariusza lub przez wystawcę pełnomocnictwa, zaś w przypadku złożenia dokumentów drogą elektroniczną w formie skanów w formacie PDF; formularz oferty oraz opis oferty należy złożyć w języku polskim lub angielskim zgodnie z załącznikiem nr 2, wyciąg z rejestru lub pełnomocnictwo dopuszcza się w innym języku europejskim;</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Zamawiający wymaga, aby Wykonawcy wspólnie ubiegający się o zamówienie przedłożyli, wraz z ofertą,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0" w:right="0" w:hanging="2"/>
        <w:jc w:val="both"/>
        <w:rPr>
          <w:rFonts w:ascii="Open Sans" w:cs="Open Sans" w:eastAsia="Open Sans" w:hAnsi="Open Sans"/>
          <w:b w:val="1"/>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Wykonawcy mający siedzibę lub miejsce zamieszkania poza terytorium Rzeczypospolitej Polskiej składają odpowiedni dokument lub dokumenty wystawione przez organ odpowiedni dla Wykonawcy w kraju, w którym mają siedzibę lub miejsce zamieszkania. </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Kryteria oceny ofert, informacje o wagach punktowych lub procentowych oraz opis sposobu przyznawania punktacji za spełnienie danego kryterium oceny ofert</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Oferty będą oceniane według następujących kryteriów:</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Cena netto oferty </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100 punktów (100%);</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Open Sans" w:cs="Open Sans" w:eastAsia="Open Sans" w:hAnsi="Open Sans"/>
          <w:i w:val="0"/>
          <w:smallCaps w:val="0"/>
          <w:strike w:val="0"/>
          <w:color w:val="000000"/>
          <w:sz w:val="24"/>
          <w:szCs w:val="24"/>
          <w:u w:val="none"/>
          <w:shd w:fill="auto" w:val="clear"/>
          <w:vertAlign w:val="baseline"/>
        </w:rPr>
      </w:pPr>
      <w:bookmarkStart w:colFirst="0" w:colLast="0" w:name="_heading=h.1fob9te" w:id="6"/>
      <w:bookmarkEnd w:id="6"/>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Sposób obliczania wartości kryterium w zakresie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ceny oferty</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Punkty dla oferty badanej = (najniższa cena netto za wykonanie przedmiotu Zamówienia / cena netto badanej oferty) x 100.</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1% = 1 punkt.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Maksymalna liczba punktów do uzyskania w tym kryterium wynosi 100. </w:t>
      </w:r>
    </w:p>
    <w:p w:rsidR="00000000" w:rsidDel="00000000" w:rsidP="00000000" w:rsidRDefault="00000000" w:rsidRPr="00000000" w14:paraId="0000003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Jeżeli nie można będzie wybrać oferty najkorzystniejszej z uwagi na to, że dwie lub więcej ofert przedstawia taki sam bilans ceny i innych kryteriów oceny ofert, Zamawiający spośród tych ofert wybierze ofertę z najniższą ceną, a jeżeli zostały one złożone z taką samą ceną,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Termin składania ofert</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Ofertę należy złożyć w terminie do dnia: </w:t>
      </w:r>
      <w:r w:rsidDel="00000000" w:rsidR="00000000" w:rsidRPr="00000000">
        <w:rPr>
          <w:rFonts w:ascii="Open Sans" w:cs="Open Sans" w:eastAsia="Open Sans" w:hAnsi="Open Sans"/>
          <w:b w:val="1"/>
          <w:rtl w:val="0"/>
        </w:rPr>
        <w:t xml:space="preserve">21</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w:t>
      </w:r>
      <w:r w:rsidDel="00000000" w:rsidR="00000000" w:rsidRPr="00000000">
        <w:rPr>
          <w:rFonts w:ascii="Open Sans" w:cs="Open Sans" w:eastAsia="Open Sans" w:hAnsi="Open Sans"/>
          <w:b w:val="1"/>
          <w:rtl w:val="0"/>
        </w:rPr>
        <w:t xml:space="preserve">grudnia</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2021 r.</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Wykonawca powinien być związany złożoną ofertą przez okres co najmniej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30 dni</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Bieg terminu związania ofertą rozpoczyna się wraz z upływem terminu składania ofert.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Sposób obliczenia ceny i przygotowania oferty</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Sposób obliczenia ceny:</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Wykonawca w przedstawionej ofercie winien zaoferować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cenę kompletną, obejmującą całkowity, łączny koszt przedmiotu zamówienia, w tym </w:t>
      </w:r>
      <w:r w:rsidDel="00000000" w:rsidR="00000000" w:rsidRPr="00000000">
        <w:rPr>
          <w:rFonts w:ascii="Open Sans" w:cs="Open Sans" w:eastAsia="Open Sans" w:hAnsi="Open Sans"/>
          <w:b w:val="1"/>
          <w:i w:val="0"/>
          <w:smallCaps w:val="0"/>
          <w:strike w:val="0"/>
          <w:color w:val="000000"/>
          <w:sz w:val="24"/>
          <w:szCs w:val="24"/>
          <w:u w:val="single"/>
          <w:shd w:fill="auto" w:val="clear"/>
          <w:vertAlign w:val="baseline"/>
          <w:rtl w:val="0"/>
        </w:rPr>
        <w:t xml:space="preserve">wszelkie elementy cenotwórcze wynikające</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z realizacji przedmiotu zamówienia.</w:t>
      </w:r>
    </w:p>
    <w:p w:rsidR="00000000" w:rsidDel="00000000" w:rsidP="00000000" w:rsidRDefault="00000000" w:rsidRPr="00000000" w14:paraId="0000003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Zamawiający wymaga, aby Wykonawca wyraził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cenę oferty</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w polskich złotych (PLN) lub w euro (EUR).</w:t>
      </w:r>
    </w:p>
    <w:p w:rsidR="00000000" w:rsidDel="00000000" w:rsidP="00000000" w:rsidRDefault="00000000" w:rsidRPr="00000000" w14:paraId="0000003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3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Kwota podatku VAT (w wysokości obowiązującej w dniu składania ofert) oraz cena netto, powinny być wyodrębnione w sposób jednoznaczny.</w:t>
      </w:r>
    </w:p>
    <w:p w:rsidR="00000000" w:rsidDel="00000000" w:rsidP="00000000" w:rsidRDefault="00000000" w:rsidRPr="00000000" w14:paraId="0000003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Cena oferty w przypadku Wykonawców niemających siedziby lub miejsca zamieszkania na terytorium Rzeczypospolitej jest ceną netto, wyrażoną w PLN lub EUR (nie uwzględniającą podatku od towarów i usług obowiązującego w Polsce), obejmująca wszelkie koszty związane w wykonaniem zamówienia, wszystkie opłaty, podatki (bez podatku od towarów i usług –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3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Open Sans" w:cs="Open Sans" w:eastAsia="Open Sans" w:hAnsi="Open Sans"/>
          <w:i w:val="0"/>
          <w:smallCaps w:val="0"/>
          <w:strike w:val="0"/>
          <w:color w:val="000000"/>
          <w:sz w:val="24"/>
          <w:szCs w:val="24"/>
          <w:u w:val="single"/>
          <w:shd w:fill="auto" w:val="clear"/>
          <w:vertAlign w:val="baseline"/>
          <w:rtl w:val="0"/>
        </w:rPr>
        <w:t xml:space="preserve">Wzór formularza ofertowego stanowi załącznik </w:t>
      </w:r>
      <w:r w:rsidDel="00000000" w:rsidR="00000000" w:rsidRPr="00000000">
        <w:rPr>
          <w:rFonts w:ascii="Open Sans" w:cs="Open Sans" w:eastAsia="Open Sans" w:hAnsi="Open Sans"/>
          <w:b w:val="1"/>
          <w:i w:val="0"/>
          <w:smallCaps w:val="0"/>
          <w:strike w:val="0"/>
          <w:color w:val="000000"/>
          <w:sz w:val="24"/>
          <w:szCs w:val="24"/>
          <w:u w:val="single"/>
          <w:shd w:fill="auto" w:val="clear"/>
          <w:vertAlign w:val="baseline"/>
          <w:rtl w:val="0"/>
        </w:rPr>
        <w:t xml:space="preserve">nr 2 </w:t>
      </w:r>
      <w:r w:rsidDel="00000000" w:rsidR="00000000" w:rsidRPr="00000000">
        <w:rPr>
          <w:rFonts w:ascii="Open Sans" w:cs="Open Sans" w:eastAsia="Open Sans" w:hAnsi="Open Sans"/>
          <w:i w:val="0"/>
          <w:smallCaps w:val="0"/>
          <w:strike w:val="0"/>
          <w:color w:val="000000"/>
          <w:sz w:val="24"/>
          <w:szCs w:val="24"/>
          <w:u w:val="single"/>
          <w:shd w:fill="auto" w:val="clear"/>
          <w:vertAlign w:val="baseline"/>
          <w:rtl w:val="0"/>
        </w:rPr>
        <w:t xml:space="preserve">do niniejszego zapytania ofertowego. Zamawiający wymaga złożenia oferty na realizację Zamówienia z wykorzystaniem przedmiotowego wzorcowego formularza ofertowego. Formularz oferty powinien zawierać następujące załączniki:</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b w:val="1"/>
          <w:i w:val="0"/>
          <w:smallCaps w:val="0"/>
          <w:strike w:val="0"/>
          <w:color w:val="000000"/>
          <w:sz w:val="24"/>
          <w:szCs w:val="24"/>
          <w:u w:val="singl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single"/>
          <w:shd w:fill="auto" w:val="clear"/>
          <w:vertAlign w:val="baseline"/>
          <w:rtl w:val="0"/>
        </w:rPr>
        <w:t xml:space="preserve">odpis z KRS Wykonawcy / Odpis z CEIDG Wykonawcy / inny dokument rejestrowy właściwy dla Wykonawcy wskazujący osoby uprawnione do reprezentowania Wykonawcy; pełnomocnictwo, jeżeli oferta jest składana przez pełnomocnika (wzór pełnomocnictwa jest zawarty w załączniku nr 3 do niniejszego Zapytania Ofertowego); opis oferty.</w:t>
      </w:r>
    </w:p>
    <w:p w:rsidR="00000000" w:rsidDel="00000000" w:rsidP="00000000" w:rsidRDefault="00000000" w:rsidRPr="00000000" w14:paraId="0000004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vigo2020tenders@vigo.com.pl</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Badanie ofert</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Wykonawca może przed upływem terminu składania ofert zmienić lub wycofać swoją ofertę.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58"/>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 toku badania i oceny ofert Zamawiający może: </w:t>
      </w:r>
    </w:p>
    <w:p w:rsidR="00000000" w:rsidDel="00000000" w:rsidP="00000000" w:rsidRDefault="00000000" w:rsidRPr="00000000" w14:paraId="0000004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żądać od wykonawcy uzupełnienia lub naprawienia braków w nadesłanej dokumentacji - w wyznaczonym terminie;</w:t>
      </w:r>
    </w:p>
    <w:p w:rsidR="00000000" w:rsidDel="00000000" w:rsidP="00000000" w:rsidRDefault="00000000" w:rsidRPr="00000000" w14:paraId="0000004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 w:right="0" w:hanging="1.999999999999993"/>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4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4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Zamawiający odrzuca ofertę Wykonawcy, jeżeli: </w:t>
      </w:r>
    </w:p>
    <w:p w:rsidR="00000000" w:rsidDel="00000000" w:rsidP="00000000" w:rsidRDefault="00000000" w:rsidRPr="00000000" w14:paraId="0000004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jej treść nie odpowiada treści zapytania ofertowego; </w:t>
      </w:r>
    </w:p>
    <w:p w:rsidR="00000000" w:rsidDel="00000000" w:rsidP="00000000" w:rsidRDefault="00000000" w:rsidRPr="00000000" w14:paraId="0000004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zawiera błędy w obliczeniu ceny, które nie podlegają usunięciu; </w:t>
      </w:r>
    </w:p>
    <w:p w:rsidR="00000000" w:rsidDel="00000000" w:rsidP="00000000" w:rsidRDefault="00000000" w:rsidRPr="00000000" w14:paraId="0000004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zawiera rażąco niską cenę w stosunku do przedmiotu Zamówienia;</w:t>
      </w:r>
    </w:p>
    <w:p w:rsidR="00000000" w:rsidDel="00000000" w:rsidP="00000000" w:rsidRDefault="00000000" w:rsidRPr="00000000" w14:paraId="0000004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wykonawca złożył więcej niż jedną ofertę. </w:t>
      </w:r>
    </w:p>
    <w:p w:rsidR="00000000" w:rsidDel="00000000" w:rsidP="00000000" w:rsidRDefault="00000000" w:rsidRPr="00000000" w14:paraId="0000005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Wykonawcy mogą zadawać pytania o wyjaśnienie wątpliwości dotyczących warunków postępowania o udzielenie Zamówienia.</w:t>
      </w:r>
    </w:p>
    <w:p w:rsidR="00000000" w:rsidDel="00000000" w:rsidP="00000000" w:rsidRDefault="00000000" w:rsidRPr="00000000" w14:paraId="0000005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b w:val="1"/>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Osoby kontaktowe</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Osobami kontaktowymi ze strony Zamawiającego są:</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 sprawach proceduralnych: Zespół Zakupów Przetargowych,</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e-mail: </w:t>
      </w:r>
      <w:hyperlink r:id="rId7">
        <w:r w:rsidDel="00000000" w:rsidR="00000000" w:rsidRPr="00000000">
          <w:rPr>
            <w:rFonts w:ascii="Open Sans" w:cs="Open Sans" w:eastAsia="Open Sans" w:hAnsi="Open Sans"/>
            <w:i w:val="0"/>
            <w:smallCaps w:val="0"/>
            <w:strike w:val="0"/>
            <w:color w:val="0000ff"/>
            <w:sz w:val="24"/>
            <w:szCs w:val="24"/>
            <w:u w:val="single"/>
            <w:shd w:fill="auto" w:val="clear"/>
            <w:vertAlign w:val="baseline"/>
            <w:rtl w:val="0"/>
          </w:rPr>
          <w:t xml:space="preserve">vigo2020tenders@vigo.com.pl</w:t>
        </w:r>
      </w:hyperlink>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 sprawach technicznych: Iwona Pasternak,</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e-mail: </w:t>
      </w:r>
      <w:hyperlink r:id="rId8">
        <w:r w:rsidDel="00000000" w:rsidR="00000000" w:rsidRPr="00000000">
          <w:rPr>
            <w:rFonts w:ascii="Open Sans" w:cs="Open Sans" w:eastAsia="Open Sans" w:hAnsi="Open Sans"/>
            <w:i w:val="0"/>
            <w:smallCaps w:val="0"/>
            <w:strike w:val="0"/>
            <w:color w:val="0000ff"/>
            <w:sz w:val="24"/>
            <w:szCs w:val="24"/>
            <w:u w:val="single"/>
            <w:shd w:fill="auto" w:val="clear"/>
            <w:vertAlign w:val="baseline"/>
            <w:rtl w:val="0"/>
          </w:rPr>
          <w:t xml:space="preserve">ipasternak@vigo.com.pl</w:t>
        </w:r>
      </w:hyperlink>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b w:val="1"/>
        </w:rPr>
      </w:pPr>
      <w:r w:rsidDel="00000000" w:rsidR="00000000" w:rsidRPr="00000000">
        <w:br w:type="page"/>
      </w:r>
      <w:r w:rsidDel="00000000" w:rsidR="00000000" w:rsidRPr="00000000">
        <w:rPr>
          <w:rtl w:val="0"/>
        </w:rPr>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Informacja o wyborze najkorzystniejszej oferty</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Zamawiający zastrzega sobie prawo do rozpoczęcia negocjacji z Wykonawcami, których oferty zostały prawidłowo złożone w toku postępowania. Negocjacje </w:t>
        <w:br w:type="textWrapping"/>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Zamawiający może zamknąć postępowanie o udzielenie Zamówienia bez dokonywania wyboru jakiejkolwiek oferty.</w:t>
      </w:r>
    </w:p>
    <w:p w:rsidR="00000000" w:rsidDel="00000000" w:rsidP="00000000" w:rsidRDefault="00000000" w:rsidRPr="00000000" w14:paraId="0000005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360" w:lineRule="auto"/>
        <w:ind w:left="35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9">
        <w:r w:rsidDel="00000000" w:rsidR="00000000" w:rsidRPr="00000000">
          <w:rPr>
            <w:rFonts w:ascii="Open Sans" w:cs="Open Sans" w:eastAsia="Open Sans" w:hAnsi="Open Sans"/>
            <w:i w:val="0"/>
            <w:smallCaps w:val="0"/>
            <w:strike w:val="0"/>
            <w:color w:val="0000ff"/>
            <w:sz w:val="24"/>
            <w:szCs w:val="24"/>
            <w:u w:val="single"/>
            <w:shd w:fill="auto" w:val="clear"/>
            <w:vertAlign w:val="baseline"/>
            <w:rtl w:val="0"/>
          </w:rPr>
          <w:t xml:space="preserve">https://vigo.com.pl/o-nas/zamowienia/</w:t>
        </w:r>
      </w:hyperlink>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Istotne warunki zamówienia</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Zamawiający wymaga dostarczenia zamawianego towaru w terminie przewidzianym zapytaniem ofertowym do siedziby Zamawiającego. </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Towar musi być zgodny ze specyfikacją zawartą w załączniku nr 1 do zapytania ofertowego.</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Płatność za dostarczony towar następuje na podstawie faktury doręczonej na adres e-mail: </w:t>
      </w:r>
      <w:hyperlink r:id="rId10">
        <w:r w:rsidDel="00000000" w:rsidR="00000000" w:rsidRPr="00000000">
          <w:rPr>
            <w:rFonts w:ascii="Open Sans" w:cs="Open Sans" w:eastAsia="Open Sans" w:hAnsi="Open Sans"/>
            <w:i w:val="0"/>
            <w:smallCaps w:val="0"/>
            <w:strike w:val="0"/>
            <w:color w:val="0000ff"/>
            <w:sz w:val="24"/>
            <w:szCs w:val="24"/>
            <w:u w:val="single"/>
            <w:shd w:fill="auto" w:val="clear"/>
            <w:vertAlign w:val="baseline"/>
            <w:rtl w:val="0"/>
          </w:rPr>
          <w:t xml:space="preserve">invoices@vigo.com.pl</w:t>
        </w:r>
      </w:hyperlink>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po pozytywnym odbiorze towaru. Płatność nastąpi w terminie 30 dni od dnia doręczenia faktury,</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 przypadku opóźnienia w dostawie powstałego z winy Wykonawcy, zapłaci on Zamawiającemu karę umowną w wysokości 0,1% wartości zamówienia netto za każdy dzień opóźnienia– nie więcej niż 5 %. Wykonawca wyrażą zgodę na potrącenie ewentualnej kary umownej z wynagrodzenia. </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Jeżeli wykonawca, którego oferta została wybrana, będzie uchylał się od realizacji zamówienia w wyżej wskazanym terminie, Zamawiający może wybrać ofertę najkorzystniejszą spośród pozostałych ofert.</w:t>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Postanowienia końcowe</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Zamawiający zastrzega sobie prawo unieważnienia zapytania ofertowego w każdej chwili, bez podania przyczyny.</w:t>
      </w:r>
    </w:p>
    <w:p w:rsidR="00000000" w:rsidDel="00000000" w:rsidP="00000000" w:rsidRDefault="00000000" w:rsidRPr="00000000" w14:paraId="0000006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Załączniki</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Do niniejszego zapytania ofertowego dołączone są następujące dokumenty:</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Załącznik nr 1 – opis przedmiotu zamówienia;</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Załącznik nr 2 – wzór formularza oferty;</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Załącznik nr 3 – wzór pełnomocnictwa.</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entury Gothic">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center"/>
      <w:rPr>
        <w:rFonts w:ascii="Open Sans Light" w:cs="Open Sans Light" w:eastAsia="Open Sans Light" w:hAnsi="Open Sans Light"/>
        <w:i w:val="0"/>
        <w:smallCaps w:val="0"/>
        <w:strike w:val="0"/>
        <w:color w:val="000000"/>
        <w:sz w:val="24"/>
        <w:szCs w:val="24"/>
        <w:u w:val="none"/>
        <w:shd w:fill="auto" w:val="clear"/>
        <w:vertAlign w:val="baseline"/>
      </w:rPr>
    </w:pPr>
    <w:r w:rsidDel="00000000" w:rsidR="00000000" w:rsidRPr="00000000">
      <w:rPr>
        <w:rFonts w:ascii="Open Sans Light" w:cs="Open Sans Light" w:eastAsia="Open Sans Light" w:hAnsi="Open Sans Light"/>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320"/>
        <w:tab w:val="right" w:pos="8640"/>
      </w:tabs>
      <w:spacing w:line="240" w:lineRule="auto"/>
      <w:ind w:left="0" w:hanging="2"/>
      <w:rPr>
        <w:rFonts w:ascii="Open Sans Light" w:cs="Open Sans Light" w:eastAsia="Open Sans Light" w:hAnsi="Open Sans Light"/>
        <w:color w:val="404040"/>
        <w:sz w:val="20"/>
        <w:szCs w:val="20"/>
      </w:rPr>
    </w:pPr>
    <w:r w:rsidDel="00000000" w:rsidR="00000000" w:rsidRPr="00000000">
      <w:rPr>
        <w:rFonts w:ascii="Open Sans Light" w:cs="Open Sans Light" w:eastAsia="Open Sans Light" w:hAnsi="Open Sans Light"/>
        <w:color w:val="404040"/>
        <w:sz w:val="20"/>
        <w:szCs w:val="20"/>
        <w:rtl w:val="0"/>
      </w:rPr>
      <w:t xml:space="preserve">MRN-WS/9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44"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45" name="image1.jpg"/>
                <a:graphic>
                  <a:graphicData uri="http://schemas.openxmlformats.org/drawingml/2006/picture">
                    <pic:pic>
                      <pic:nvPicPr>
                        <pic:cNvPr descr="UE EFRR_pol" id="0" name="image1.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spacing w:after="160" w:line="259" w:lineRule="auto"/>
      <w:ind w:firstLine="0"/>
      <w:jc w:val="center"/>
      <w:rPr>
        <w:color w:val="000000"/>
        <w:sz w:val="16"/>
        <w:szCs w:val="16"/>
      </w:rPr>
    </w:pPr>
    <w:r w:rsidDel="00000000" w:rsidR="00000000" w:rsidRPr="00000000">
      <w:rPr>
        <w:b w:val="1"/>
        <w:sz w:val="28"/>
        <w:szCs w:val="28"/>
      </w:rPr>
      <w:drawing>
        <wp:inline distB="114300" distT="114300" distL="114300" distR="114300">
          <wp:extent cx="5399730" cy="698500"/>
          <wp:effectExtent b="0" l="0" r="0" t="0"/>
          <wp:docPr id="104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399730" cy="6985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1"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
    <w:tblPr>
      <w:tblStyleRowBandSize w:val="1"/>
      <w:tblStyleColBandSize w:val="1"/>
      <w:tblCellMar>
        <w:left w:w="70.0" w:type="dxa"/>
        <w:right w:w="70.0" w:type="dxa"/>
      </w:tblCellMar>
    </w:tblPr>
  </w:style>
  <w:style w:type="table" w:styleId="2" w:customStyle="1">
    <w:name w:val="2"/>
    <w:basedOn w:val="TableNormal1"/>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pPr>
    <w:rPr>
      <w:vertAlign w:val="baseline"/>
    </w:rPr>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ind w:left="0"/>
    </w:pPr>
    <w:rPr>
      <w:vertAlign w:val="baseline"/>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invoices@vigo.com.pl"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igo2020tenders@vigo.com.pl" TargetMode="External"/><Relationship Id="rId8" Type="http://schemas.openxmlformats.org/officeDocument/2006/relationships/hyperlink" Target="mailto:ipasternak@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11" Type="http://schemas.openxmlformats.org/officeDocument/2006/relationships/font" Target="fonts/CenturyGothic-italic.ttf"/><Relationship Id="rId10" Type="http://schemas.openxmlformats.org/officeDocument/2006/relationships/font" Target="fonts/CenturyGothic-bold.ttf"/><Relationship Id="rId12" Type="http://schemas.openxmlformats.org/officeDocument/2006/relationships/font" Target="fonts/CenturyGothic-boldItalic.ttf"/><Relationship Id="rId9" Type="http://schemas.openxmlformats.org/officeDocument/2006/relationships/font" Target="fonts/CenturyGothic-regular.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9XszO1JnNKQt7+OOUh6hsu5k4g==">AMUW2mWXotuIzJE8mJB7xVwP3mkrB5DMVFWHTlglTRc+0TUbEzEzomhokYz1AAEHLLVK3hiWYgM0X1Ge0D44DQts+n+Z0rp1QcKQ1IA9hOib83A76nvr8hRaUiczM3ru4Olmz6e3uTL6wh368U27TG6HYFUTlHF+VbZCTORRUwZaHkyDWIJ+EfsBoRWeAxE+lXpHiUzXBB+iKRG4gYekoA01WPTcrmDgvA==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2021-10-25T13:17:00Z</dcterms:created>
  <dc:creator>Jakub Pietrasik</dc:creator>
</cp:coreProperties>
</file>