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C31" w:rsidRPr="008A7F3B" w:rsidRDefault="00AB6FDA">
      <w:pPr>
        <w:pBdr>
          <w:top w:val="nil"/>
          <w:left w:val="nil"/>
          <w:bottom w:val="nil"/>
          <w:right w:val="nil"/>
          <w:between w:val="nil"/>
        </w:pBdr>
        <w:spacing w:after="140" w:line="276" w:lineRule="auto"/>
        <w:ind w:left="0" w:hanging="2"/>
        <w:jc w:val="right"/>
        <w:rPr>
          <w:rFonts w:ascii="Tahoma" w:eastAsia="Open Sans" w:hAnsi="Tahoma" w:cs="Tahoma"/>
          <w:color w:val="000000"/>
          <w:sz w:val="22"/>
          <w:szCs w:val="22"/>
        </w:rPr>
      </w:pPr>
      <w:r w:rsidRPr="008A7F3B">
        <w:rPr>
          <w:rFonts w:ascii="Tahoma" w:eastAsia="Open Sans" w:hAnsi="Tahoma" w:cs="Tahoma"/>
          <w:color w:val="000000"/>
          <w:sz w:val="22"/>
          <w:szCs w:val="22"/>
        </w:rPr>
        <w:t xml:space="preserve">Ożarów Mazowiecki, dnia </w:t>
      </w:r>
      <w:r w:rsidR="00113230" w:rsidRPr="008A7F3B">
        <w:rPr>
          <w:rFonts w:ascii="Tahoma" w:eastAsia="Open Sans" w:hAnsi="Tahoma" w:cs="Tahoma"/>
          <w:sz w:val="22"/>
          <w:szCs w:val="22"/>
        </w:rPr>
        <w:t>2</w:t>
      </w:r>
      <w:r w:rsidR="006A3155">
        <w:rPr>
          <w:rFonts w:ascii="Tahoma" w:eastAsia="Open Sans" w:hAnsi="Tahoma" w:cs="Tahoma"/>
          <w:sz w:val="22"/>
          <w:szCs w:val="22"/>
        </w:rPr>
        <w:t>8</w:t>
      </w:r>
      <w:r w:rsidRPr="008A7F3B">
        <w:rPr>
          <w:rFonts w:ascii="Tahoma" w:eastAsia="Open Sans" w:hAnsi="Tahoma" w:cs="Tahoma"/>
          <w:sz w:val="22"/>
          <w:szCs w:val="22"/>
        </w:rPr>
        <w:t xml:space="preserve"> stycznia 2022</w:t>
      </w:r>
      <w:r w:rsidRPr="008A7F3B">
        <w:rPr>
          <w:rFonts w:ascii="Tahoma" w:eastAsia="Open Sans" w:hAnsi="Tahoma" w:cs="Tahoma"/>
          <w:color w:val="000000"/>
          <w:sz w:val="22"/>
          <w:szCs w:val="22"/>
        </w:rPr>
        <w:t> roku</w:t>
      </w:r>
    </w:p>
    <w:p w:rsidR="00072C31" w:rsidRPr="008A7F3B" w:rsidRDefault="00AB6FDA">
      <w:pPr>
        <w:widowControl w:val="0"/>
        <w:pBdr>
          <w:top w:val="nil"/>
          <w:left w:val="nil"/>
          <w:bottom w:val="nil"/>
          <w:right w:val="nil"/>
          <w:between w:val="nil"/>
        </w:pBdr>
        <w:spacing w:before="240" w:after="60" w:line="276" w:lineRule="auto"/>
        <w:ind w:left="0" w:hanging="2"/>
        <w:jc w:val="center"/>
        <w:rPr>
          <w:rFonts w:ascii="Tahoma" w:eastAsia="Open Sans" w:hAnsi="Tahoma" w:cs="Tahoma"/>
          <w:b/>
          <w:color w:val="000000"/>
          <w:sz w:val="22"/>
          <w:szCs w:val="22"/>
        </w:rPr>
      </w:pPr>
      <w:r w:rsidRPr="008A7F3B">
        <w:rPr>
          <w:rFonts w:ascii="Tahoma" w:eastAsia="Open Sans" w:hAnsi="Tahoma" w:cs="Tahoma"/>
          <w:b/>
          <w:color w:val="000000"/>
          <w:sz w:val="22"/>
          <w:szCs w:val="22"/>
        </w:rPr>
        <w:t xml:space="preserve">Zapytanie </w:t>
      </w:r>
      <w:r w:rsidR="00113230" w:rsidRPr="008A7F3B">
        <w:rPr>
          <w:rFonts w:ascii="Tahoma" w:eastAsia="Open Sans" w:hAnsi="Tahoma" w:cs="Tahoma"/>
          <w:b/>
          <w:color w:val="000000"/>
          <w:sz w:val="22"/>
          <w:szCs w:val="22"/>
        </w:rPr>
        <w:t>O</w:t>
      </w:r>
      <w:r w:rsidRPr="008A7F3B">
        <w:rPr>
          <w:rFonts w:ascii="Tahoma" w:eastAsia="Open Sans" w:hAnsi="Tahoma" w:cs="Tahoma"/>
          <w:b/>
          <w:color w:val="000000"/>
          <w:sz w:val="22"/>
          <w:szCs w:val="22"/>
        </w:rPr>
        <w:t xml:space="preserve">fertowe nr </w:t>
      </w:r>
      <w:r w:rsidRPr="008A7F3B">
        <w:rPr>
          <w:rFonts w:ascii="Tahoma" w:eastAsia="Open Sans" w:hAnsi="Tahoma" w:cs="Tahoma"/>
          <w:b/>
          <w:sz w:val="22"/>
          <w:szCs w:val="22"/>
        </w:rPr>
        <w:t>IGA-</w:t>
      </w:r>
      <w:r w:rsidR="004720BE">
        <w:rPr>
          <w:rFonts w:ascii="Tahoma" w:eastAsia="Open Sans" w:hAnsi="Tahoma" w:cs="Tahoma"/>
          <w:b/>
          <w:sz w:val="22"/>
          <w:szCs w:val="22"/>
        </w:rPr>
        <w:t>5</w:t>
      </w:r>
      <w:r w:rsidRPr="008A7F3B">
        <w:rPr>
          <w:rFonts w:ascii="Tahoma" w:eastAsia="Open Sans" w:hAnsi="Tahoma" w:cs="Tahoma"/>
          <w:b/>
          <w:color w:val="000000"/>
          <w:sz w:val="22"/>
          <w:szCs w:val="22"/>
        </w:rPr>
        <w:t>_2</w:t>
      </w:r>
      <w:r w:rsidRPr="008A7F3B">
        <w:rPr>
          <w:rFonts w:ascii="Tahoma" w:eastAsia="Open Sans" w:hAnsi="Tahoma" w:cs="Tahoma"/>
          <w:b/>
          <w:sz w:val="22"/>
          <w:szCs w:val="22"/>
        </w:rPr>
        <w:t>2</w:t>
      </w:r>
      <w:r w:rsidRPr="008A7F3B">
        <w:rPr>
          <w:rFonts w:ascii="Tahoma" w:eastAsia="Open Sans" w:hAnsi="Tahoma" w:cs="Tahoma"/>
          <w:b/>
          <w:color w:val="000000"/>
          <w:sz w:val="22"/>
          <w:szCs w:val="22"/>
        </w:rPr>
        <w:t xml:space="preserve"> z dnia </w:t>
      </w:r>
      <w:r w:rsidR="00113230" w:rsidRPr="008A7F3B">
        <w:rPr>
          <w:rFonts w:ascii="Tahoma" w:eastAsia="Open Sans" w:hAnsi="Tahoma" w:cs="Tahoma"/>
          <w:b/>
          <w:sz w:val="22"/>
          <w:szCs w:val="22"/>
        </w:rPr>
        <w:t>2</w:t>
      </w:r>
      <w:r w:rsidR="006A3155">
        <w:rPr>
          <w:rFonts w:ascii="Tahoma" w:eastAsia="Open Sans" w:hAnsi="Tahoma" w:cs="Tahoma"/>
          <w:b/>
          <w:sz w:val="22"/>
          <w:szCs w:val="22"/>
        </w:rPr>
        <w:t>8</w:t>
      </w:r>
      <w:r w:rsidRPr="008A7F3B">
        <w:rPr>
          <w:rFonts w:ascii="Tahoma" w:eastAsia="Open Sans" w:hAnsi="Tahoma" w:cs="Tahoma"/>
          <w:b/>
          <w:sz w:val="22"/>
          <w:szCs w:val="22"/>
        </w:rPr>
        <w:t xml:space="preserve"> stycznia 2022</w:t>
      </w:r>
      <w:r w:rsidRPr="008A7F3B">
        <w:rPr>
          <w:rFonts w:ascii="Tahoma" w:eastAsia="Open Sans" w:hAnsi="Tahoma" w:cs="Tahoma"/>
          <w:b/>
          <w:color w:val="000000"/>
          <w:sz w:val="22"/>
          <w:szCs w:val="22"/>
        </w:rPr>
        <w:t xml:space="preserve"> r.</w:t>
      </w:r>
    </w:p>
    <w:p w:rsidR="00072C31" w:rsidRPr="008A7F3B" w:rsidRDefault="00072C31">
      <w:pPr>
        <w:pBdr>
          <w:top w:val="nil"/>
          <w:left w:val="nil"/>
          <w:bottom w:val="nil"/>
          <w:right w:val="nil"/>
          <w:between w:val="nil"/>
        </w:pBdr>
        <w:spacing w:line="276" w:lineRule="auto"/>
        <w:ind w:left="0" w:hanging="2"/>
        <w:rPr>
          <w:rFonts w:ascii="Tahoma" w:eastAsia="Open Sans" w:hAnsi="Tahoma" w:cs="Tahoma"/>
          <w:color w:val="000000"/>
          <w:sz w:val="22"/>
          <w:szCs w:val="22"/>
        </w:rPr>
      </w:pPr>
    </w:p>
    <w:p w:rsidR="00072C31" w:rsidRPr="008A7F3B" w:rsidRDefault="00AB6FDA">
      <w:pPr>
        <w:widowControl w:val="0"/>
        <w:numPr>
          <w:ilvl w:val="0"/>
          <w:numId w:val="1"/>
        </w:numPr>
        <w:pBdr>
          <w:top w:val="nil"/>
          <w:left w:val="nil"/>
          <w:bottom w:val="nil"/>
          <w:right w:val="nil"/>
          <w:between w:val="nil"/>
        </w:pBdr>
        <w:spacing w:before="280" w:after="140" w:line="276" w:lineRule="auto"/>
        <w:ind w:left="0" w:hanging="2"/>
        <w:jc w:val="both"/>
        <w:rPr>
          <w:rFonts w:ascii="Tahoma" w:eastAsia="Open Sans" w:hAnsi="Tahoma" w:cs="Tahoma"/>
          <w:color w:val="000000"/>
          <w:sz w:val="22"/>
          <w:szCs w:val="22"/>
        </w:rPr>
      </w:pPr>
      <w:r w:rsidRPr="008A7F3B">
        <w:rPr>
          <w:rFonts w:ascii="Tahoma" w:eastAsia="Open Sans" w:hAnsi="Tahoma" w:cs="Tahoma"/>
          <w:b/>
          <w:color w:val="000000"/>
          <w:sz w:val="22"/>
          <w:szCs w:val="22"/>
        </w:rPr>
        <w:t>Informacje ogólne</w:t>
      </w:r>
    </w:p>
    <w:p w:rsidR="00072C31" w:rsidRPr="008A7F3B" w:rsidRDefault="00AB6FDA">
      <w:pPr>
        <w:numPr>
          <w:ilvl w:val="1"/>
          <w:numId w:val="1"/>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 xml:space="preserve">Zamówienie: </w:t>
      </w:r>
      <w:r w:rsidR="00113230" w:rsidRPr="008A7F3B">
        <w:rPr>
          <w:rFonts w:ascii="Tahoma" w:eastAsia="Open Sans" w:hAnsi="Tahoma" w:cs="Tahoma"/>
          <w:color w:val="000000"/>
          <w:sz w:val="22"/>
          <w:szCs w:val="22"/>
        </w:rPr>
        <w:t>n</w:t>
      </w:r>
      <w:r w:rsidRPr="008A7F3B">
        <w:rPr>
          <w:rFonts w:ascii="Tahoma" w:eastAsia="Open Sans" w:hAnsi="Tahoma" w:cs="Tahoma"/>
          <w:color w:val="000000"/>
          <w:sz w:val="22"/>
          <w:szCs w:val="22"/>
        </w:rPr>
        <w:t xml:space="preserve">iniejsze zapytanie ofertowe dotyczy </w:t>
      </w:r>
      <w:r w:rsidR="00113230" w:rsidRPr="008A7F3B">
        <w:rPr>
          <w:rFonts w:ascii="Tahoma" w:eastAsia="Open Sans" w:hAnsi="Tahoma" w:cs="Tahoma"/>
          <w:color w:val="000000"/>
          <w:sz w:val="22"/>
          <w:szCs w:val="22"/>
        </w:rPr>
        <w:t xml:space="preserve">świadczenia usługi wykonania pomiarów </w:t>
      </w:r>
      <w:r w:rsidRPr="008A7F3B">
        <w:rPr>
          <w:rFonts w:ascii="Tahoma" w:eastAsia="Open Sans" w:hAnsi="Tahoma" w:cs="Tahoma"/>
          <w:color w:val="000000"/>
          <w:sz w:val="22"/>
          <w:szCs w:val="22"/>
        </w:rPr>
        <w:t xml:space="preserve">potrzebnych w celu kompleksowej realizacji przez VIGO System Spółka Akcyjna </w:t>
      </w:r>
      <w:r w:rsidRPr="008A7F3B">
        <w:rPr>
          <w:rFonts w:ascii="Tahoma" w:eastAsia="Open Sans" w:hAnsi="Tahoma" w:cs="Tahoma"/>
          <w:sz w:val="22"/>
          <w:szCs w:val="22"/>
        </w:rPr>
        <w:t xml:space="preserve"> </w:t>
      </w:r>
      <w:r w:rsidRPr="008A7F3B">
        <w:rPr>
          <w:rFonts w:ascii="Tahoma" w:eastAsia="Open Sans" w:hAnsi="Tahoma" w:cs="Tahoma"/>
          <w:color w:val="000000"/>
          <w:sz w:val="22"/>
          <w:szCs w:val="22"/>
        </w:rPr>
        <w:t xml:space="preserve">z siedzibą w Ożarowie Mazowieckim inwestycji w ramach projektu </w:t>
      </w:r>
      <w:r w:rsidRPr="008A7F3B">
        <w:rPr>
          <w:rFonts w:ascii="Tahoma" w:eastAsia="Open Sans" w:hAnsi="Tahoma" w:cs="Tahoma"/>
          <w:sz w:val="22"/>
          <w:szCs w:val="22"/>
        </w:rPr>
        <w:t xml:space="preserve">“Wytwarzanie sensorów </w:t>
      </w:r>
      <w:proofErr w:type="spellStart"/>
      <w:r w:rsidRPr="008A7F3B">
        <w:rPr>
          <w:rFonts w:ascii="Tahoma" w:eastAsia="Open Sans" w:hAnsi="Tahoma" w:cs="Tahoma"/>
          <w:sz w:val="22"/>
          <w:szCs w:val="22"/>
        </w:rPr>
        <w:t>InGaAs</w:t>
      </w:r>
      <w:proofErr w:type="spellEnd"/>
      <w:r w:rsidRPr="008A7F3B">
        <w:rPr>
          <w:rFonts w:ascii="Tahoma" w:eastAsia="Open Sans" w:hAnsi="Tahoma" w:cs="Tahoma"/>
          <w:sz w:val="22"/>
          <w:szCs w:val="22"/>
        </w:rPr>
        <w:t xml:space="preserve"> ze zintegrowaną elektroniką ASIC na zakres 1.7 - 2.6 µm” w ramach Programu Operacyjnego Inteligentny Rozwój 2014 – 2020 współfinansowanego ze środków Europejskiego Funduszu Rozwoju Regionalnego.</w:t>
      </w:r>
    </w:p>
    <w:p w:rsidR="00072C31" w:rsidRPr="008A7F3B" w:rsidRDefault="00AB6FDA">
      <w:pPr>
        <w:numPr>
          <w:ilvl w:val="1"/>
          <w:numId w:val="1"/>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072C31" w:rsidRPr="008A7F3B" w:rsidRDefault="00AB6FDA">
      <w:pPr>
        <w:widowControl w:val="0"/>
        <w:numPr>
          <w:ilvl w:val="0"/>
          <w:numId w:val="1"/>
        </w:numPr>
        <w:pBdr>
          <w:top w:val="nil"/>
          <w:left w:val="nil"/>
          <w:bottom w:val="nil"/>
          <w:right w:val="nil"/>
          <w:between w:val="nil"/>
        </w:pBdr>
        <w:spacing w:before="280" w:after="140" w:line="276" w:lineRule="auto"/>
        <w:ind w:left="0" w:hanging="2"/>
        <w:jc w:val="both"/>
        <w:rPr>
          <w:rFonts w:ascii="Tahoma" w:eastAsia="Open Sans" w:hAnsi="Tahoma" w:cs="Tahoma"/>
          <w:color w:val="000000"/>
          <w:sz w:val="22"/>
          <w:szCs w:val="22"/>
        </w:rPr>
      </w:pPr>
      <w:r w:rsidRPr="008A7F3B">
        <w:rPr>
          <w:rFonts w:ascii="Tahoma" w:eastAsia="Open Sans" w:hAnsi="Tahoma" w:cs="Tahoma"/>
          <w:b/>
          <w:color w:val="000000"/>
          <w:sz w:val="22"/>
          <w:szCs w:val="22"/>
        </w:rPr>
        <w:t>Opis przedmiotu zamówienia</w:t>
      </w:r>
    </w:p>
    <w:p w:rsidR="00072C31" w:rsidRPr="008A7F3B" w:rsidRDefault="00AB6FDA">
      <w:pPr>
        <w:numPr>
          <w:ilvl w:val="1"/>
          <w:numId w:val="1"/>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bookmarkStart w:id="0" w:name="_heading=h.tyjcwt" w:colFirst="0" w:colLast="0"/>
      <w:bookmarkEnd w:id="0"/>
      <w:r w:rsidRPr="008A7F3B">
        <w:rPr>
          <w:rFonts w:ascii="Tahoma" w:eastAsia="Open Sans" w:hAnsi="Tahoma" w:cs="Tahoma"/>
          <w:color w:val="000000"/>
          <w:sz w:val="22"/>
          <w:szCs w:val="22"/>
        </w:rPr>
        <w:t xml:space="preserve">Przedmiotem Zamówienia jest </w:t>
      </w:r>
      <w:r w:rsidR="001452ED" w:rsidRPr="008A7F3B">
        <w:rPr>
          <w:rFonts w:ascii="Tahoma" w:eastAsia="Open Sans" w:hAnsi="Tahoma" w:cs="Tahoma"/>
          <w:color w:val="000000"/>
          <w:sz w:val="22"/>
          <w:szCs w:val="22"/>
        </w:rPr>
        <w:t>świadczenie usługi wykonania pomiarów</w:t>
      </w:r>
      <w:r w:rsidRPr="008A7F3B">
        <w:rPr>
          <w:rFonts w:ascii="Tahoma" w:eastAsia="Open Sans" w:hAnsi="Tahoma" w:cs="Tahoma"/>
          <w:color w:val="000000"/>
          <w:sz w:val="22"/>
          <w:szCs w:val="22"/>
        </w:rPr>
        <w:t xml:space="preserve"> potrzebnych do realizacji przez Zamawiającego projektu pod nazwą </w:t>
      </w:r>
      <w:r w:rsidRPr="008A7F3B">
        <w:rPr>
          <w:rFonts w:ascii="Tahoma" w:eastAsia="Open Sans" w:hAnsi="Tahoma" w:cs="Tahoma"/>
          <w:sz w:val="22"/>
          <w:szCs w:val="22"/>
        </w:rPr>
        <w:t xml:space="preserve">“Wytwarzanie sensorów </w:t>
      </w:r>
      <w:proofErr w:type="spellStart"/>
      <w:r w:rsidRPr="008A7F3B">
        <w:rPr>
          <w:rFonts w:ascii="Tahoma" w:eastAsia="Open Sans" w:hAnsi="Tahoma" w:cs="Tahoma"/>
          <w:sz w:val="22"/>
          <w:szCs w:val="22"/>
        </w:rPr>
        <w:t>InGaAs</w:t>
      </w:r>
      <w:proofErr w:type="spellEnd"/>
      <w:r w:rsidRPr="008A7F3B">
        <w:rPr>
          <w:rFonts w:ascii="Tahoma" w:eastAsia="Open Sans" w:hAnsi="Tahoma" w:cs="Tahoma"/>
          <w:sz w:val="22"/>
          <w:szCs w:val="22"/>
        </w:rPr>
        <w:t xml:space="preserve"> ze zintegrowaną elektroniką ASIC na zakres 1.7 - 2.6 µm” w ramach Programu Operacyjnego Inteligentny Rozwój 2014 – 2020 współfinansowanego ze środków Europejskiego Funduszu Rozwoju Regionalnego</w:t>
      </w:r>
      <w:r w:rsidRPr="008A7F3B">
        <w:rPr>
          <w:rFonts w:ascii="Tahoma" w:eastAsia="Open Sans" w:hAnsi="Tahoma" w:cs="Tahoma"/>
          <w:color w:val="263238"/>
          <w:sz w:val="22"/>
          <w:szCs w:val="22"/>
        </w:rPr>
        <w:t xml:space="preserve"> nr umowy o dofinansowanie: </w:t>
      </w:r>
      <w:r w:rsidRPr="008A7F3B">
        <w:rPr>
          <w:rFonts w:ascii="Tahoma" w:eastAsia="Open Sans" w:hAnsi="Tahoma" w:cs="Tahoma"/>
          <w:b/>
          <w:sz w:val="22"/>
          <w:szCs w:val="22"/>
          <w:highlight w:val="white"/>
        </w:rPr>
        <w:t>POIR.01.01.01-00-0480/20-00</w:t>
      </w:r>
      <w:r w:rsidRPr="008A7F3B">
        <w:rPr>
          <w:rFonts w:ascii="Tahoma" w:eastAsia="Open Sans" w:hAnsi="Tahoma" w:cs="Tahoma"/>
          <w:color w:val="000000"/>
          <w:sz w:val="22"/>
          <w:szCs w:val="22"/>
          <w:highlight w:val="white"/>
        </w:rPr>
        <w:t xml:space="preserve"> z dnia 2</w:t>
      </w:r>
      <w:r w:rsidRPr="008A7F3B">
        <w:rPr>
          <w:rFonts w:ascii="Tahoma" w:eastAsia="Open Sans" w:hAnsi="Tahoma" w:cs="Tahoma"/>
          <w:sz w:val="22"/>
          <w:szCs w:val="22"/>
          <w:highlight w:val="white"/>
        </w:rPr>
        <w:t>3</w:t>
      </w:r>
      <w:r w:rsidRPr="008A7F3B">
        <w:rPr>
          <w:rFonts w:ascii="Tahoma" w:eastAsia="Open Sans" w:hAnsi="Tahoma" w:cs="Tahoma"/>
          <w:color w:val="000000"/>
          <w:sz w:val="22"/>
          <w:szCs w:val="22"/>
          <w:highlight w:val="white"/>
        </w:rPr>
        <w:t xml:space="preserve"> </w:t>
      </w:r>
      <w:r w:rsidRPr="008A7F3B">
        <w:rPr>
          <w:rFonts w:ascii="Tahoma" w:eastAsia="Open Sans" w:hAnsi="Tahoma" w:cs="Tahoma"/>
          <w:sz w:val="22"/>
          <w:szCs w:val="22"/>
          <w:highlight w:val="white"/>
        </w:rPr>
        <w:t>września</w:t>
      </w:r>
      <w:r w:rsidRPr="008A7F3B">
        <w:rPr>
          <w:rFonts w:ascii="Tahoma" w:eastAsia="Open Sans" w:hAnsi="Tahoma" w:cs="Tahoma"/>
          <w:color w:val="000000"/>
          <w:sz w:val="22"/>
          <w:szCs w:val="22"/>
          <w:highlight w:val="white"/>
        </w:rPr>
        <w:t xml:space="preserve"> 202</w:t>
      </w:r>
      <w:r w:rsidRPr="008A7F3B">
        <w:rPr>
          <w:rFonts w:ascii="Tahoma" w:eastAsia="Open Sans" w:hAnsi="Tahoma" w:cs="Tahoma"/>
          <w:sz w:val="22"/>
          <w:szCs w:val="22"/>
          <w:highlight w:val="white"/>
        </w:rPr>
        <w:t>1</w:t>
      </w:r>
      <w:r w:rsidRPr="008A7F3B">
        <w:rPr>
          <w:rFonts w:ascii="Tahoma" w:eastAsia="Open Sans" w:hAnsi="Tahoma" w:cs="Tahoma"/>
          <w:color w:val="000000"/>
          <w:sz w:val="22"/>
          <w:szCs w:val="22"/>
          <w:highlight w:val="white"/>
        </w:rPr>
        <w:t xml:space="preserve"> r. zawartej z Narodowym Centrum Badań i Rozwoju.</w:t>
      </w:r>
    </w:p>
    <w:p w:rsidR="00072C31" w:rsidRPr="008A7F3B" w:rsidRDefault="00AB6FDA">
      <w:pPr>
        <w:numPr>
          <w:ilvl w:val="1"/>
          <w:numId w:val="1"/>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bookmarkStart w:id="1" w:name="_heading=h.3dy6vkm" w:colFirst="0" w:colLast="0"/>
      <w:bookmarkEnd w:id="1"/>
      <w:r w:rsidRPr="008A7F3B">
        <w:rPr>
          <w:rFonts w:ascii="Tahoma" w:eastAsia="Open Sans" w:hAnsi="Tahoma" w:cs="Tahoma"/>
          <w:color w:val="000000"/>
          <w:sz w:val="22"/>
          <w:szCs w:val="22"/>
        </w:rPr>
        <w:t>Przedmiotem zamówienia jest</w:t>
      </w:r>
      <w:r w:rsidR="006A3155">
        <w:rPr>
          <w:rFonts w:ascii="Tahoma" w:eastAsia="Open Sans" w:hAnsi="Tahoma" w:cs="Tahoma"/>
          <w:color w:val="000000"/>
          <w:sz w:val="22"/>
          <w:szCs w:val="22"/>
        </w:rPr>
        <w:t xml:space="preserve"> </w:t>
      </w:r>
      <w:r w:rsidR="004720BE">
        <w:rPr>
          <w:rFonts w:ascii="Tahoma" w:eastAsia="Open Sans" w:hAnsi="Tahoma" w:cs="Tahoma"/>
          <w:color w:val="000000"/>
          <w:sz w:val="22"/>
          <w:szCs w:val="22"/>
        </w:rPr>
        <w:t xml:space="preserve">preparatyka (przygotowanie lameli w technologii Xe-PFIB – skupionej wiązki jonów plazmy ksenonu) oraz wykonanie pomiarów 8 próbek – struktur epitaksjalnych materiałów półprzewodnikowych III-V techniką HRTEM (High resolution </w:t>
      </w:r>
      <w:proofErr w:type="spellStart"/>
      <w:r w:rsidR="004720BE">
        <w:rPr>
          <w:rFonts w:ascii="Tahoma" w:eastAsia="Open Sans" w:hAnsi="Tahoma" w:cs="Tahoma"/>
          <w:color w:val="000000"/>
          <w:sz w:val="22"/>
          <w:szCs w:val="22"/>
        </w:rPr>
        <w:t>transmission</w:t>
      </w:r>
      <w:proofErr w:type="spellEnd"/>
      <w:r w:rsidR="004720BE">
        <w:rPr>
          <w:rFonts w:ascii="Tahoma" w:eastAsia="Open Sans" w:hAnsi="Tahoma" w:cs="Tahoma"/>
          <w:color w:val="000000"/>
          <w:sz w:val="22"/>
          <w:szCs w:val="22"/>
        </w:rPr>
        <w:t xml:space="preserve"> </w:t>
      </w:r>
      <w:proofErr w:type="spellStart"/>
      <w:r w:rsidR="004720BE">
        <w:rPr>
          <w:rFonts w:ascii="Tahoma" w:eastAsia="Open Sans" w:hAnsi="Tahoma" w:cs="Tahoma"/>
          <w:color w:val="000000"/>
          <w:sz w:val="22"/>
          <w:szCs w:val="22"/>
        </w:rPr>
        <w:t>electron</w:t>
      </w:r>
      <w:proofErr w:type="spellEnd"/>
      <w:r w:rsidR="004720BE">
        <w:rPr>
          <w:rFonts w:ascii="Tahoma" w:eastAsia="Open Sans" w:hAnsi="Tahoma" w:cs="Tahoma"/>
          <w:color w:val="000000"/>
          <w:sz w:val="22"/>
          <w:szCs w:val="22"/>
        </w:rPr>
        <w:t xml:space="preserve"> </w:t>
      </w:r>
      <w:proofErr w:type="spellStart"/>
      <w:r w:rsidR="004720BE">
        <w:rPr>
          <w:rFonts w:ascii="Tahoma" w:eastAsia="Open Sans" w:hAnsi="Tahoma" w:cs="Tahoma"/>
          <w:color w:val="000000"/>
          <w:sz w:val="22"/>
          <w:szCs w:val="22"/>
        </w:rPr>
        <w:t>microscope</w:t>
      </w:r>
      <w:proofErr w:type="spellEnd"/>
      <w:r w:rsidR="004720BE">
        <w:rPr>
          <w:rFonts w:ascii="Tahoma" w:eastAsia="Open Sans" w:hAnsi="Tahoma" w:cs="Tahoma"/>
          <w:color w:val="000000"/>
          <w:sz w:val="22"/>
          <w:szCs w:val="22"/>
        </w:rPr>
        <w:t xml:space="preserve">) z wykorzystaniem EDS (Energy </w:t>
      </w:r>
      <w:proofErr w:type="spellStart"/>
      <w:r w:rsidR="004720BE">
        <w:rPr>
          <w:rFonts w:ascii="Tahoma" w:eastAsia="Open Sans" w:hAnsi="Tahoma" w:cs="Tahoma"/>
          <w:color w:val="000000"/>
          <w:sz w:val="22"/>
          <w:szCs w:val="22"/>
        </w:rPr>
        <w:t>dispersive</w:t>
      </w:r>
      <w:proofErr w:type="spellEnd"/>
      <w:r w:rsidR="004720BE">
        <w:rPr>
          <w:rFonts w:ascii="Tahoma" w:eastAsia="Open Sans" w:hAnsi="Tahoma" w:cs="Tahoma"/>
          <w:color w:val="000000"/>
          <w:sz w:val="22"/>
          <w:szCs w:val="22"/>
        </w:rPr>
        <w:t xml:space="preserve"> x-</w:t>
      </w:r>
      <w:proofErr w:type="spellStart"/>
      <w:r w:rsidR="004720BE">
        <w:rPr>
          <w:rFonts w:ascii="Tahoma" w:eastAsia="Open Sans" w:hAnsi="Tahoma" w:cs="Tahoma"/>
          <w:color w:val="000000"/>
          <w:sz w:val="22"/>
          <w:szCs w:val="22"/>
        </w:rPr>
        <w:t>ray</w:t>
      </w:r>
      <w:proofErr w:type="spellEnd"/>
      <w:r w:rsidR="004720BE">
        <w:rPr>
          <w:rFonts w:ascii="Tahoma" w:eastAsia="Open Sans" w:hAnsi="Tahoma" w:cs="Tahoma"/>
          <w:color w:val="000000"/>
          <w:sz w:val="22"/>
          <w:szCs w:val="22"/>
        </w:rPr>
        <w:t xml:space="preserve"> </w:t>
      </w:r>
      <w:proofErr w:type="spellStart"/>
      <w:r w:rsidR="004720BE">
        <w:rPr>
          <w:rFonts w:ascii="Tahoma" w:eastAsia="Open Sans" w:hAnsi="Tahoma" w:cs="Tahoma"/>
          <w:color w:val="000000"/>
          <w:sz w:val="22"/>
          <w:szCs w:val="22"/>
        </w:rPr>
        <w:t>spectroscopy</w:t>
      </w:r>
      <w:proofErr w:type="spellEnd"/>
      <w:r w:rsidR="004720BE">
        <w:rPr>
          <w:rFonts w:ascii="Tahoma" w:eastAsia="Open Sans" w:hAnsi="Tahoma" w:cs="Tahoma"/>
          <w:color w:val="000000"/>
          <w:sz w:val="22"/>
          <w:szCs w:val="22"/>
        </w:rPr>
        <w:t>) oraz HAADF (High-</w:t>
      </w:r>
      <w:proofErr w:type="spellStart"/>
      <w:r w:rsidR="004720BE">
        <w:rPr>
          <w:rFonts w:ascii="Tahoma" w:eastAsia="Open Sans" w:hAnsi="Tahoma" w:cs="Tahoma"/>
          <w:color w:val="000000"/>
          <w:sz w:val="22"/>
          <w:szCs w:val="22"/>
        </w:rPr>
        <w:t>angle</w:t>
      </w:r>
      <w:proofErr w:type="spellEnd"/>
      <w:r w:rsidR="004720BE">
        <w:rPr>
          <w:rFonts w:ascii="Tahoma" w:eastAsia="Open Sans" w:hAnsi="Tahoma" w:cs="Tahoma"/>
          <w:color w:val="000000"/>
          <w:sz w:val="22"/>
          <w:szCs w:val="22"/>
        </w:rPr>
        <w:t xml:space="preserve"> </w:t>
      </w:r>
      <w:proofErr w:type="spellStart"/>
      <w:r w:rsidR="004720BE">
        <w:rPr>
          <w:rFonts w:ascii="Tahoma" w:eastAsia="Open Sans" w:hAnsi="Tahoma" w:cs="Tahoma"/>
          <w:color w:val="000000"/>
          <w:sz w:val="22"/>
          <w:szCs w:val="22"/>
        </w:rPr>
        <w:t>annular</w:t>
      </w:r>
      <w:proofErr w:type="spellEnd"/>
      <w:r w:rsidR="004720BE">
        <w:rPr>
          <w:rFonts w:ascii="Tahoma" w:eastAsia="Open Sans" w:hAnsi="Tahoma" w:cs="Tahoma"/>
          <w:color w:val="000000"/>
          <w:sz w:val="22"/>
          <w:szCs w:val="22"/>
        </w:rPr>
        <w:t xml:space="preserve"> </w:t>
      </w:r>
      <w:proofErr w:type="spellStart"/>
      <w:r w:rsidR="004720BE">
        <w:rPr>
          <w:rFonts w:ascii="Tahoma" w:eastAsia="Open Sans" w:hAnsi="Tahoma" w:cs="Tahoma"/>
          <w:color w:val="000000"/>
          <w:sz w:val="22"/>
          <w:szCs w:val="22"/>
        </w:rPr>
        <w:t>dark</w:t>
      </w:r>
      <w:proofErr w:type="spellEnd"/>
      <w:r w:rsidR="004720BE">
        <w:rPr>
          <w:rFonts w:ascii="Tahoma" w:eastAsia="Open Sans" w:hAnsi="Tahoma" w:cs="Tahoma"/>
          <w:color w:val="000000"/>
          <w:sz w:val="22"/>
          <w:szCs w:val="22"/>
        </w:rPr>
        <w:t>-field), zgodnie ze szczegółowym opisem przedmiotu zamówienia.</w:t>
      </w:r>
    </w:p>
    <w:p w:rsidR="00AB6BD5" w:rsidRPr="004720BE" w:rsidRDefault="00AB6FDA" w:rsidP="004720BE">
      <w:pPr>
        <w:numPr>
          <w:ilvl w:val="1"/>
          <w:numId w:val="1"/>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bookmarkStart w:id="2" w:name="_heading=h.gjdgxs" w:colFirst="0" w:colLast="0"/>
      <w:bookmarkEnd w:id="2"/>
      <w:r w:rsidRPr="008A7F3B">
        <w:rPr>
          <w:rFonts w:ascii="Tahoma" w:eastAsia="Open Sans" w:hAnsi="Tahoma" w:cs="Tahoma"/>
          <w:color w:val="000000"/>
          <w:sz w:val="22"/>
          <w:szCs w:val="22"/>
        </w:rPr>
        <w:t xml:space="preserve">Szczegółowy </w:t>
      </w:r>
      <w:r w:rsidR="004720BE">
        <w:rPr>
          <w:rFonts w:ascii="Tahoma" w:eastAsia="Open Sans" w:hAnsi="Tahoma" w:cs="Tahoma"/>
          <w:b/>
          <w:color w:val="000000"/>
          <w:sz w:val="22"/>
          <w:szCs w:val="22"/>
        </w:rPr>
        <w:t xml:space="preserve">opis przedmiotu zamówienia </w:t>
      </w:r>
      <w:r w:rsidR="004720BE">
        <w:rPr>
          <w:rFonts w:ascii="Tahoma" w:eastAsia="Open Sans" w:hAnsi="Tahoma" w:cs="Tahoma"/>
          <w:color w:val="000000"/>
          <w:sz w:val="22"/>
          <w:szCs w:val="22"/>
        </w:rPr>
        <w:t>znajduje się w załączniku nr 1 do niniejszego Zapytania Ofertowego.</w:t>
      </w:r>
    </w:p>
    <w:p w:rsidR="00072C31" w:rsidRPr="008A7F3B" w:rsidRDefault="00AB6FDA">
      <w:pPr>
        <w:numPr>
          <w:ilvl w:val="1"/>
          <w:numId w:val="1"/>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w:t>
      </w:r>
      <w:r w:rsidRPr="008A7F3B">
        <w:rPr>
          <w:rFonts w:ascii="Tahoma" w:eastAsia="Open Sans" w:hAnsi="Tahoma" w:cs="Tahoma"/>
          <w:color w:val="000000"/>
          <w:sz w:val="22"/>
          <w:szCs w:val="22"/>
        </w:rPr>
        <w:lastRenderedPageBreak/>
        <w:t xml:space="preserve">i użytkowych. Wszelkie wskazanie określonego typu należy traktować </w:t>
      </w:r>
      <w:r w:rsidRPr="008A7F3B">
        <w:rPr>
          <w:rFonts w:ascii="Tahoma" w:eastAsia="Open Sans" w:hAnsi="Tahoma" w:cs="Tahoma"/>
          <w:color w:val="000000"/>
          <w:sz w:val="22"/>
          <w:szCs w:val="22"/>
          <w:u w:val="single"/>
        </w:rPr>
        <w:t>jako przykładowe i pomocnicze</w:t>
      </w:r>
      <w:r w:rsidRPr="008A7F3B">
        <w:rPr>
          <w:rFonts w:ascii="Tahoma" w:eastAsia="Open Sans" w:hAnsi="Tahoma" w:cs="Tahoma"/>
          <w:color w:val="000000"/>
          <w:sz w:val="22"/>
          <w:szCs w:val="22"/>
        </w:rPr>
        <w:t>.</w:t>
      </w:r>
    </w:p>
    <w:p w:rsidR="00072C31" w:rsidRPr="008A7F3B" w:rsidRDefault="00AB6FDA">
      <w:pPr>
        <w:pStyle w:val="Nagwek2"/>
        <w:numPr>
          <w:ilvl w:val="1"/>
          <w:numId w:val="1"/>
        </w:numPr>
        <w:ind w:left="0" w:hanging="2"/>
        <w:rPr>
          <w:rFonts w:ascii="Tahoma" w:eastAsia="Open Sans" w:hAnsi="Tahoma" w:cs="Tahoma"/>
          <w:lang w:val="pl-PL"/>
        </w:rPr>
      </w:pPr>
      <w:bookmarkStart w:id="3" w:name="_heading=h.1t3h5sf" w:colFirst="0" w:colLast="0"/>
      <w:bookmarkEnd w:id="3"/>
      <w:r w:rsidRPr="008A7F3B">
        <w:rPr>
          <w:rFonts w:ascii="Tahoma" w:eastAsia="Open Sans" w:hAnsi="Tahoma" w:cs="Tahoma"/>
          <w:lang w:val="pl-PL"/>
        </w:rPr>
        <w:t>Zamawiający nie dopuszcza możliwości składania ofert częściowych. Podział zamówienia na części jest technologicznie nieuzasadniony. Ponadto potrzeba skoordynowania działań różnych wykonawców realizujących poszczególne części zamówienia mogłaby poważnie zagrozić właściwemu wykonaniu zamówienia a także osiągnięciu celów jakościowych wyników oczekiwanych przez Zamawiającego.</w:t>
      </w:r>
    </w:p>
    <w:p w:rsidR="00072C31" w:rsidRPr="008A7F3B" w:rsidRDefault="00AB6FDA">
      <w:pPr>
        <w:numPr>
          <w:ilvl w:val="1"/>
          <w:numId w:val="1"/>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Zamawiający nie dopuszcza możliwości składania ofert wariantowych.</w:t>
      </w:r>
    </w:p>
    <w:p w:rsidR="00072C31" w:rsidRPr="007E7600" w:rsidRDefault="00AB6FDA">
      <w:pPr>
        <w:numPr>
          <w:ilvl w:val="1"/>
          <w:numId w:val="1"/>
        </w:numPr>
        <w:pBdr>
          <w:top w:val="nil"/>
          <w:left w:val="nil"/>
          <w:bottom w:val="nil"/>
          <w:right w:val="nil"/>
          <w:between w:val="nil"/>
        </w:pBdr>
        <w:spacing w:after="140" w:line="276" w:lineRule="auto"/>
        <w:ind w:left="0" w:hanging="2"/>
        <w:jc w:val="both"/>
        <w:rPr>
          <w:rFonts w:ascii="Tahoma" w:eastAsia="Times New Roman" w:hAnsi="Tahoma" w:cs="Tahoma"/>
          <w:b/>
          <w:color w:val="000000"/>
          <w:sz w:val="22"/>
          <w:szCs w:val="22"/>
        </w:rPr>
      </w:pPr>
      <w:bookmarkStart w:id="4" w:name="_heading=h.30j0zll" w:colFirst="0" w:colLast="0"/>
      <w:bookmarkEnd w:id="4"/>
      <w:r w:rsidRPr="008A7F3B">
        <w:rPr>
          <w:rFonts w:ascii="Tahoma" w:eastAsia="Open Sans" w:hAnsi="Tahoma" w:cs="Tahoma"/>
          <w:color w:val="000000"/>
          <w:sz w:val="22"/>
          <w:szCs w:val="22"/>
        </w:rPr>
        <w:t>Termin realizacji Zamówienia:</w:t>
      </w:r>
      <w:r w:rsidR="007E7600">
        <w:rPr>
          <w:rFonts w:ascii="Tahoma" w:eastAsia="Open Sans" w:hAnsi="Tahoma" w:cs="Tahoma"/>
          <w:color w:val="000000"/>
          <w:sz w:val="22"/>
          <w:szCs w:val="22"/>
        </w:rPr>
        <w:t xml:space="preserve"> </w:t>
      </w:r>
      <w:r w:rsidR="007E7600">
        <w:rPr>
          <w:rFonts w:ascii="Tahoma" w:eastAsia="Open Sans" w:hAnsi="Tahoma" w:cs="Tahoma"/>
          <w:b/>
          <w:color w:val="000000"/>
          <w:sz w:val="22"/>
          <w:szCs w:val="22"/>
        </w:rPr>
        <w:t>od dnia podpisania umowy do dnia 31 grudnia 2022 r.</w:t>
      </w:r>
    </w:p>
    <w:p w:rsidR="007E7600" w:rsidRDefault="007E7600" w:rsidP="00FD3849">
      <w:pPr>
        <w:pBdr>
          <w:top w:val="nil"/>
          <w:left w:val="nil"/>
          <w:bottom w:val="nil"/>
          <w:right w:val="nil"/>
          <w:between w:val="nil"/>
        </w:pBdr>
        <w:spacing w:after="140" w:line="276" w:lineRule="auto"/>
        <w:ind w:leftChars="0" w:left="726" w:firstLineChars="0" w:firstLine="0"/>
        <w:jc w:val="both"/>
        <w:rPr>
          <w:rFonts w:ascii="Tahoma" w:eastAsia="Times New Roman" w:hAnsi="Tahoma" w:cs="Tahoma"/>
          <w:color w:val="000000"/>
          <w:sz w:val="22"/>
          <w:szCs w:val="22"/>
        </w:rPr>
      </w:pPr>
      <w:r>
        <w:rPr>
          <w:rFonts w:ascii="Tahoma" w:eastAsia="Times New Roman" w:hAnsi="Tahoma" w:cs="Tahoma"/>
          <w:color w:val="000000"/>
          <w:sz w:val="22"/>
          <w:szCs w:val="22"/>
        </w:rPr>
        <w:t xml:space="preserve">Zamawiający planuje realizować zamówienie partiami. Wykonawca powinien przedstawić Zamawiającemu wyniki </w:t>
      </w:r>
      <w:r w:rsidR="00FD3849">
        <w:rPr>
          <w:rFonts w:ascii="Tahoma" w:eastAsia="Times New Roman" w:hAnsi="Tahoma" w:cs="Tahoma"/>
          <w:color w:val="000000"/>
          <w:sz w:val="22"/>
          <w:szCs w:val="22"/>
        </w:rPr>
        <w:t>przedmiotu zamówienia w postaci raportu</w:t>
      </w:r>
      <w:r w:rsidR="004720BE">
        <w:rPr>
          <w:rFonts w:ascii="Tahoma" w:eastAsia="Times New Roman" w:hAnsi="Tahoma" w:cs="Tahoma"/>
          <w:color w:val="000000"/>
          <w:sz w:val="22"/>
          <w:szCs w:val="22"/>
        </w:rPr>
        <w:t xml:space="preserve"> z załączonymi wykonanymi obrazami </w:t>
      </w:r>
      <w:r w:rsidR="00FD3849">
        <w:rPr>
          <w:rFonts w:ascii="Tahoma" w:eastAsia="Times New Roman" w:hAnsi="Tahoma" w:cs="Tahoma"/>
          <w:color w:val="000000"/>
          <w:sz w:val="22"/>
          <w:szCs w:val="22"/>
        </w:rPr>
        <w:t xml:space="preserve">w terminie </w:t>
      </w:r>
      <w:r w:rsidR="004720BE">
        <w:rPr>
          <w:rFonts w:ascii="Tahoma" w:eastAsia="Times New Roman" w:hAnsi="Tahoma" w:cs="Tahoma"/>
          <w:b/>
          <w:color w:val="000000"/>
          <w:sz w:val="22"/>
          <w:szCs w:val="22"/>
        </w:rPr>
        <w:t>14</w:t>
      </w:r>
      <w:r w:rsidR="00FD3849" w:rsidRPr="00FD3849">
        <w:rPr>
          <w:rFonts w:ascii="Tahoma" w:eastAsia="Times New Roman" w:hAnsi="Tahoma" w:cs="Tahoma"/>
          <w:b/>
          <w:color w:val="000000"/>
          <w:sz w:val="22"/>
          <w:szCs w:val="22"/>
        </w:rPr>
        <w:t xml:space="preserve"> od dnia </w:t>
      </w:r>
      <w:r w:rsidR="004720BE">
        <w:rPr>
          <w:rFonts w:ascii="Tahoma" w:eastAsia="Times New Roman" w:hAnsi="Tahoma" w:cs="Tahoma"/>
          <w:b/>
          <w:color w:val="000000"/>
          <w:sz w:val="22"/>
          <w:szCs w:val="22"/>
        </w:rPr>
        <w:t>otrzymania struktury lub ich grupy</w:t>
      </w:r>
      <w:r w:rsidR="00FD3849" w:rsidRPr="00FD3849">
        <w:rPr>
          <w:rFonts w:ascii="Tahoma" w:eastAsia="Times New Roman" w:hAnsi="Tahoma" w:cs="Tahoma"/>
          <w:color w:val="000000"/>
          <w:sz w:val="22"/>
          <w:szCs w:val="22"/>
        </w:rPr>
        <w:t>.</w:t>
      </w:r>
    </w:p>
    <w:p w:rsidR="00072C31" w:rsidRPr="008A7F3B" w:rsidRDefault="00AB6FDA">
      <w:pPr>
        <w:widowControl w:val="0"/>
        <w:numPr>
          <w:ilvl w:val="0"/>
          <w:numId w:val="1"/>
        </w:numPr>
        <w:pBdr>
          <w:top w:val="nil"/>
          <w:left w:val="nil"/>
          <w:bottom w:val="nil"/>
          <w:right w:val="nil"/>
          <w:between w:val="nil"/>
        </w:pBdr>
        <w:spacing w:before="280" w:after="140" w:line="276" w:lineRule="auto"/>
        <w:ind w:left="0" w:hanging="2"/>
        <w:jc w:val="both"/>
        <w:rPr>
          <w:rFonts w:ascii="Tahoma" w:eastAsia="Open Sans" w:hAnsi="Tahoma" w:cs="Tahoma"/>
          <w:color w:val="000000"/>
          <w:sz w:val="22"/>
          <w:szCs w:val="22"/>
        </w:rPr>
      </w:pPr>
      <w:r w:rsidRPr="008A7F3B">
        <w:rPr>
          <w:rFonts w:ascii="Tahoma" w:eastAsia="Open Sans" w:hAnsi="Tahoma" w:cs="Tahoma"/>
          <w:b/>
          <w:color w:val="000000"/>
          <w:sz w:val="22"/>
          <w:szCs w:val="22"/>
        </w:rPr>
        <w:t>Kod według Wspólnego słownika zamówień (CPV)</w:t>
      </w:r>
    </w:p>
    <w:p w:rsidR="000820A4" w:rsidRPr="000820A4" w:rsidRDefault="000820A4" w:rsidP="000820A4">
      <w:pPr>
        <w:numPr>
          <w:ilvl w:val="1"/>
          <w:numId w:val="1"/>
        </w:numPr>
        <w:pBdr>
          <w:top w:val="nil"/>
          <w:left w:val="nil"/>
          <w:bottom w:val="nil"/>
          <w:right w:val="nil"/>
          <w:between w:val="nil"/>
        </w:pBdr>
        <w:spacing w:after="140" w:line="280" w:lineRule="auto"/>
        <w:ind w:left="0" w:hanging="2"/>
        <w:jc w:val="both"/>
        <w:rPr>
          <w:rFonts w:ascii="Tahoma" w:eastAsia="Times New Roman" w:hAnsi="Tahoma" w:cs="Tahoma"/>
          <w:b/>
          <w:color w:val="000000"/>
          <w:sz w:val="22"/>
          <w:szCs w:val="22"/>
        </w:rPr>
      </w:pPr>
      <w:r w:rsidRPr="000820A4">
        <w:rPr>
          <w:rFonts w:ascii="Tahoma" w:eastAsia="Open Sans" w:hAnsi="Tahoma" w:cs="Tahoma"/>
          <w:b/>
          <w:sz w:val="22"/>
          <w:szCs w:val="22"/>
        </w:rPr>
        <w:t xml:space="preserve">71355000-1 </w:t>
      </w:r>
      <w:r w:rsidRPr="008A7F3B">
        <w:rPr>
          <w:rFonts w:ascii="Tahoma" w:eastAsia="Open Sans" w:hAnsi="Tahoma" w:cs="Tahoma"/>
          <w:sz w:val="22"/>
          <w:szCs w:val="22"/>
        </w:rPr>
        <w:t xml:space="preserve">– </w:t>
      </w:r>
      <w:r>
        <w:rPr>
          <w:rFonts w:ascii="Tahoma" w:eastAsia="Open Sans" w:hAnsi="Tahoma" w:cs="Tahoma"/>
          <w:sz w:val="22"/>
          <w:szCs w:val="22"/>
        </w:rPr>
        <w:t>Usługi pomiarowe</w:t>
      </w:r>
    </w:p>
    <w:p w:rsidR="00072C31" w:rsidRPr="008A7F3B" w:rsidRDefault="00AB6FDA">
      <w:pPr>
        <w:widowControl w:val="0"/>
        <w:numPr>
          <w:ilvl w:val="0"/>
          <w:numId w:val="1"/>
        </w:numPr>
        <w:pBdr>
          <w:top w:val="nil"/>
          <w:left w:val="nil"/>
          <w:bottom w:val="nil"/>
          <w:right w:val="nil"/>
          <w:between w:val="nil"/>
        </w:pBdr>
        <w:spacing w:before="280" w:after="140" w:line="276" w:lineRule="auto"/>
        <w:ind w:left="0" w:hanging="2"/>
        <w:jc w:val="both"/>
        <w:rPr>
          <w:rFonts w:ascii="Tahoma" w:eastAsia="Open Sans" w:hAnsi="Tahoma" w:cs="Tahoma"/>
          <w:color w:val="000000"/>
          <w:sz w:val="22"/>
          <w:szCs w:val="22"/>
        </w:rPr>
      </w:pPr>
      <w:r w:rsidRPr="008A7F3B">
        <w:rPr>
          <w:rFonts w:ascii="Tahoma" w:eastAsia="Open Sans" w:hAnsi="Tahoma" w:cs="Tahoma"/>
          <w:b/>
          <w:color w:val="000000"/>
          <w:sz w:val="22"/>
          <w:szCs w:val="22"/>
        </w:rPr>
        <w:t>Warunki udziału w postępowaniu oraz opis sposobu dokonywania oceny ich spełniania</w:t>
      </w:r>
    </w:p>
    <w:p w:rsidR="00072C31" w:rsidRPr="008A7F3B" w:rsidRDefault="00AB6FDA">
      <w:pPr>
        <w:numPr>
          <w:ilvl w:val="1"/>
          <w:numId w:val="1"/>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8A7F3B">
        <w:rPr>
          <w:rFonts w:ascii="Tahoma" w:eastAsia="Open Sans" w:hAnsi="Tahoma" w:cs="Tahoma"/>
          <w:color w:val="000000"/>
          <w:sz w:val="22"/>
          <w:szCs w:val="22"/>
        </w:rPr>
        <w:t xml:space="preserve">Wykonawca ubiegający się o udzielenie przedmiotowego zamówienia powinien złożyć podpisany </w:t>
      </w:r>
      <w:r w:rsidRPr="008A7F3B">
        <w:rPr>
          <w:rFonts w:ascii="Tahoma" w:eastAsia="Open Sans" w:hAnsi="Tahoma" w:cs="Tahoma"/>
          <w:b/>
          <w:color w:val="000000"/>
          <w:sz w:val="22"/>
          <w:szCs w:val="22"/>
        </w:rPr>
        <w:t xml:space="preserve">formularz ofertowy, </w:t>
      </w:r>
      <w:r w:rsidRPr="008A7F3B">
        <w:rPr>
          <w:rFonts w:ascii="Tahoma" w:eastAsia="Open Sans" w:hAnsi="Tahoma" w:cs="Tahoma"/>
          <w:color w:val="000000"/>
          <w:sz w:val="22"/>
          <w:szCs w:val="22"/>
        </w:rPr>
        <w:t>przygotowany według wzoru określonego</w:t>
      </w:r>
      <w:r w:rsidRPr="008A7F3B">
        <w:rPr>
          <w:rFonts w:ascii="Tahoma" w:eastAsia="Open Sans" w:hAnsi="Tahoma" w:cs="Tahoma"/>
          <w:sz w:val="22"/>
          <w:szCs w:val="22"/>
        </w:rPr>
        <w:t xml:space="preserve"> </w:t>
      </w:r>
      <w:r w:rsidRPr="008A7F3B">
        <w:rPr>
          <w:rFonts w:ascii="Tahoma" w:eastAsia="Open Sans" w:hAnsi="Tahoma" w:cs="Tahoma"/>
          <w:color w:val="000000"/>
          <w:sz w:val="22"/>
          <w:szCs w:val="22"/>
        </w:rPr>
        <w:t xml:space="preserve">w załączniku </w:t>
      </w:r>
      <w:r w:rsidRPr="008A7F3B">
        <w:rPr>
          <w:rFonts w:ascii="Tahoma" w:eastAsia="Open Sans" w:hAnsi="Tahoma" w:cs="Tahoma"/>
          <w:b/>
          <w:color w:val="000000"/>
          <w:sz w:val="22"/>
          <w:szCs w:val="22"/>
        </w:rPr>
        <w:t xml:space="preserve">nr </w:t>
      </w:r>
      <w:r w:rsidR="005E01F2">
        <w:rPr>
          <w:rFonts w:ascii="Tahoma" w:eastAsia="Open Sans" w:hAnsi="Tahoma" w:cs="Tahoma"/>
          <w:b/>
          <w:color w:val="000000"/>
          <w:sz w:val="22"/>
          <w:szCs w:val="22"/>
        </w:rPr>
        <w:t>2</w:t>
      </w:r>
      <w:r w:rsidRPr="008A7F3B">
        <w:rPr>
          <w:rFonts w:ascii="Tahoma" w:eastAsia="Open Sans" w:hAnsi="Tahoma" w:cs="Tahoma"/>
          <w:color w:val="000000"/>
          <w:sz w:val="22"/>
          <w:szCs w:val="22"/>
        </w:rPr>
        <w:t xml:space="preserve"> do Zapytania ofertowego.</w:t>
      </w:r>
    </w:p>
    <w:p w:rsidR="00072C31" w:rsidRPr="008A7F3B" w:rsidRDefault="00AB6FDA">
      <w:pPr>
        <w:numPr>
          <w:ilvl w:val="1"/>
          <w:numId w:val="1"/>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Niezależnie od warunków wskazanych powyżej, wykonawca:</w:t>
      </w:r>
    </w:p>
    <w:p w:rsidR="00072C31" w:rsidRPr="008A7F3B" w:rsidRDefault="00AB6FDA">
      <w:pPr>
        <w:numPr>
          <w:ilvl w:val="2"/>
          <w:numId w:val="1"/>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 xml:space="preserve">powinien posiadać uprawnienia do wykonywania określonej działalności lub czynności, jeżeli przepisy prawa nakładają obowiązek ich posiadania;  </w:t>
      </w:r>
    </w:p>
    <w:p w:rsidR="00072C31" w:rsidRPr="008A7F3B" w:rsidRDefault="00AB6FDA">
      <w:pPr>
        <w:pStyle w:val="Nagwek3"/>
        <w:numPr>
          <w:ilvl w:val="2"/>
          <w:numId w:val="1"/>
        </w:numPr>
        <w:ind w:left="0" w:hanging="2"/>
        <w:rPr>
          <w:rFonts w:ascii="Tahoma" w:eastAsia="Open Sans" w:hAnsi="Tahoma" w:cs="Tahoma"/>
          <w:color w:val="000000"/>
          <w:lang w:val="pl-PL"/>
        </w:rPr>
      </w:pPr>
      <w:bookmarkStart w:id="5" w:name="_heading=h.4d34og8" w:colFirst="0" w:colLast="0"/>
      <w:bookmarkEnd w:id="5"/>
      <w:r w:rsidRPr="008A7F3B">
        <w:rPr>
          <w:rFonts w:ascii="Tahoma" w:eastAsia="Open Sans" w:hAnsi="Tahoma" w:cs="Tahoma"/>
          <w:color w:val="000000"/>
          <w:lang w:val="pl-PL"/>
        </w:rPr>
        <w:t xml:space="preserve">powinien posiadać niezbędną wiedzę, doświadczenie oraz potencjał techniczny i ludzki do wykonania Zamówienia; </w:t>
      </w:r>
    </w:p>
    <w:p w:rsidR="00072C31" w:rsidRPr="008A7F3B" w:rsidRDefault="00AB6FDA">
      <w:pPr>
        <w:numPr>
          <w:ilvl w:val="2"/>
          <w:numId w:val="1"/>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bookmarkStart w:id="6" w:name="_heading=h.2s8eyo1" w:colFirst="0" w:colLast="0"/>
      <w:bookmarkEnd w:id="6"/>
      <w:r w:rsidRPr="008A7F3B">
        <w:rPr>
          <w:rFonts w:ascii="Tahoma" w:eastAsia="Open Sans" w:hAnsi="Tahoma" w:cs="Tahoma"/>
          <w:sz w:val="22"/>
          <w:szCs w:val="22"/>
        </w:rPr>
        <w:t>powinien znajdować się w sytuacji ekonomicznej i finansowej zapewniającej wykonanie Zamówienia;</w:t>
      </w:r>
    </w:p>
    <w:p w:rsidR="00072C31" w:rsidRPr="008A7F3B" w:rsidRDefault="00AB6FDA">
      <w:pPr>
        <w:numPr>
          <w:ilvl w:val="2"/>
          <w:numId w:val="1"/>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nie powinien zalegać z opłacaniem podatków, opłat oraz składek na ubezpieczenia społeczne.</w:t>
      </w:r>
    </w:p>
    <w:p w:rsidR="00072C31" w:rsidRPr="008A7F3B" w:rsidRDefault="00AB6FDA">
      <w:pPr>
        <w:numPr>
          <w:ilvl w:val="1"/>
          <w:numId w:val="1"/>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sidRPr="008A7F3B">
        <w:rPr>
          <w:rFonts w:ascii="Tahoma" w:eastAsia="Open Sans" w:hAnsi="Tahoma" w:cs="Tahoma"/>
          <w:color w:val="000000"/>
          <w:sz w:val="22"/>
          <w:szCs w:val="22"/>
        </w:rPr>
        <w:t xml:space="preserve">Ocena spełnienia warunków udziału w postępowaniu odbywać się będzie na podstawie złożonych przez wykonawcę </w:t>
      </w:r>
      <w:r w:rsidRPr="008A7F3B">
        <w:rPr>
          <w:rFonts w:ascii="Tahoma" w:eastAsia="Open Sans" w:hAnsi="Tahoma" w:cs="Tahoma"/>
          <w:b/>
          <w:color w:val="000000"/>
          <w:sz w:val="22"/>
          <w:szCs w:val="22"/>
        </w:rPr>
        <w:t>oświadczeń.</w:t>
      </w:r>
      <w:r w:rsidRPr="008A7F3B">
        <w:rPr>
          <w:rFonts w:ascii="Tahoma" w:eastAsia="Open Sans" w:hAnsi="Tahoma" w:cs="Tahoma"/>
          <w:sz w:val="22"/>
          <w:szCs w:val="22"/>
        </w:rPr>
        <w:t xml:space="preserve"> </w:t>
      </w:r>
    </w:p>
    <w:p w:rsidR="00072C31" w:rsidRPr="008A7F3B" w:rsidRDefault="00AB6FDA">
      <w:pPr>
        <w:numPr>
          <w:ilvl w:val="1"/>
          <w:numId w:val="1"/>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Wykonawcy mogą wspólnie ubiegać się o udzielenie zamówienia. W takim przypadku:</w:t>
      </w:r>
    </w:p>
    <w:p w:rsidR="00072C31" w:rsidRPr="008A7F3B" w:rsidRDefault="00AB6FDA">
      <w:pPr>
        <w:numPr>
          <w:ilvl w:val="2"/>
          <w:numId w:val="1"/>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lastRenderedPageBreak/>
        <w:t>podmioty te są zobowiązane do ustanowienia pełnomocnika w postępowaniu o udzielenie zamówienia albo do reprezentowania w postępowaniu i zawarcia umowy w sprawie zamówienia i solidarnej odpowiedzialności za jego realizację na zasadach art. 366 Kodeksu cywilnego;</w:t>
      </w:r>
    </w:p>
    <w:p w:rsidR="00072C31" w:rsidRPr="008A7F3B" w:rsidRDefault="00AB6FDA">
      <w:pPr>
        <w:numPr>
          <w:ilvl w:val="2"/>
          <w:numId w:val="1"/>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podmioty te, w przypadku wybrania ich oferty jako najkorzystniejszej, zobowiązane są przedłożyć Zamawiającemu, przed podpisaniem umowy, poświadczoną za zgodność z oryginałem kopię umowy regulującej współpracę tych podmiotów;</w:t>
      </w:r>
    </w:p>
    <w:p w:rsidR="00072C31" w:rsidRPr="008A7F3B" w:rsidRDefault="00AB6FDA">
      <w:pPr>
        <w:numPr>
          <w:ilvl w:val="2"/>
          <w:numId w:val="1"/>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żaden z podmiotów wspólnie ubiegających się o udzielenie zamówienia nie może podlegać wykluczeniu z postępowania;</w:t>
      </w:r>
    </w:p>
    <w:p w:rsidR="00072C31" w:rsidRPr="008A7F3B" w:rsidRDefault="00AB6FDA">
      <w:pPr>
        <w:numPr>
          <w:ilvl w:val="2"/>
          <w:numId w:val="1"/>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72C31" w:rsidRPr="008A7F3B" w:rsidRDefault="00AB6FDA">
      <w:pPr>
        <w:widowControl w:val="0"/>
        <w:numPr>
          <w:ilvl w:val="0"/>
          <w:numId w:val="1"/>
        </w:numPr>
        <w:pBdr>
          <w:top w:val="nil"/>
          <w:left w:val="nil"/>
          <w:bottom w:val="nil"/>
          <w:right w:val="nil"/>
          <w:between w:val="nil"/>
        </w:pBdr>
        <w:spacing w:before="280" w:after="140" w:line="276" w:lineRule="auto"/>
        <w:ind w:left="0" w:hanging="2"/>
        <w:jc w:val="both"/>
        <w:rPr>
          <w:rFonts w:ascii="Tahoma" w:eastAsia="Open Sans" w:hAnsi="Tahoma" w:cs="Tahoma"/>
          <w:color w:val="000000"/>
          <w:sz w:val="22"/>
          <w:szCs w:val="22"/>
        </w:rPr>
      </w:pPr>
      <w:r w:rsidRPr="008A7F3B">
        <w:rPr>
          <w:rFonts w:ascii="Tahoma" w:eastAsia="Open Sans" w:hAnsi="Tahoma" w:cs="Tahoma"/>
          <w:b/>
          <w:color w:val="000000"/>
          <w:sz w:val="22"/>
          <w:szCs w:val="22"/>
        </w:rPr>
        <w:t>Informacje na temat zakresu wykluczenia – podmioty powiązane</w:t>
      </w:r>
    </w:p>
    <w:p w:rsidR="00072C31" w:rsidRPr="008A7F3B" w:rsidRDefault="00AB6FDA">
      <w:pPr>
        <w:numPr>
          <w:ilvl w:val="1"/>
          <w:numId w:val="1"/>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 xml:space="preserve">Zamówienie nie może być udzielone podmiotom powiązanym osobowo lub kapitałowo z Zamawiającym. </w:t>
      </w:r>
    </w:p>
    <w:p w:rsidR="00072C31" w:rsidRPr="008A7F3B" w:rsidRDefault="00AB6FDA">
      <w:pPr>
        <w:numPr>
          <w:ilvl w:val="1"/>
          <w:numId w:val="1"/>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072C31" w:rsidRPr="008A7F3B" w:rsidRDefault="00AB6FDA">
      <w:pPr>
        <w:numPr>
          <w:ilvl w:val="2"/>
          <w:numId w:val="1"/>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uczestniczeniu w spółce jako wspólnik spółki cywilnej lub spółki osobowej;</w:t>
      </w:r>
    </w:p>
    <w:p w:rsidR="00072C31" w:rsidRPr="008A7F3B" w:rsidRDefault="00AB6FDA">
      <w:pPr>
        <w:numPr>
          <w:ilvl w:val="2"/>
          <w:numId w:val="1"/>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posiadaniu co najmniej 10 % udziałów lub akcji;</w:t>
      </w:r>
    </w:p>
    <w:p w:rsidR="00072C31" w:rsidRPr="008A7F3B" w:rsidRDefault="00AB6FDA">
      <w:pPr>
        <w:numPr>
          <w:ilvl w:val="2"/>
          <w:numId w:val="1"/>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pełnieniu funkcji członka organu nadzorczego lub zarządzającego, prokurenta, pełnomocnika;</w:t>
      </w:r>
    </w:p>
    <w:p w:rsidR="00072C31" w:rsidRPr="008A7F3B" w:rsidRDefault="00AB6FDA">
      <w:pPr>
        <w:numPr>
          <w:ilvl w:val="2"/>
          <w:numId w:val="1"/>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pozostawaniu w związku małżeńskim, w stosunku pokrewieństwa lub powinowactwa w linii prostej, pokrewieństwa drugiego stopnia lub powinowactwa drugiego stopnia w linii bocznej lub w stosunku przysposobienia, opieki lub kurateli.</w:t>
      </w:r>
    </w:p>
    <w:p w:rsidR="00072C31" w:rsidRPr="008A7F3B" w:rsidRDefault="00AB6FDA">
      <w:pPr>
        <w:widowControl w:val="0"/>
        <w:numPr>
          <w:ilvl w:val="0"/>
          <w:numId w:val="1"/>
        </w:numPr>
        <w:pBdr>
          <w:top w:val="nil"/>
          <w:left w:val="nil"/>
          <w:bottom w:val="nil"/>
          <w:right w:val="nil"/>
          <w:between w:val="nil"/>
        </w:pBdr>
        <w:spacing w:before="280" w:after="140" w:line="276" w:lineRule="auto"/>
        <w:ind w:left="0" w:hanging="2"/>
        <w:jc w:val="both"/>
        <w:rPr>
          <w:rFonts w:ascii="Tahoma" w:eastAsia="Open Sans" w:hAnsi="Tahoma" w:cs="Tahoma"/>
          <w:color w:val="000000"/>
          <w:sz w:val="22"/>
          <w:szCs w:val="22"/>
        </w:rPr>
      </w:pPr>
      <w:r w:rsidRPr="008A7F3B">
        <w:rPr>
          <w:rFonts w:ascii="Tahoma" w:eastAsia="Open Sans" w:hAnsi="Tahoma" w:cs="Tahoma"/>
          <w:b/>
          <w:color w:val="000000"/>
          <w:sz w:val="22"/>
          <w:szCs w:val="22"/>
        </w:rPr>
        <w:t xml:space="preserve">Wykaz oświadczeń i dokumentów, jakie mają dostarczyć Wykonawcy oraz wymagania dotyczące dokumentów składanych przez Wykonawców </w:t>
      </w:r>
    </w:p>
    <w:p w:rsidR="00072C31" w:rsidRPr="008A7F3B" w:rsidRDefault="00AB6FDA">
      <w:pPr>
        <w:numPr>
          <w:ilvl w:val="1"/>
          <w:numId w:val="1"/>
        </w:numPr>
        <w:pBdr>
          <w:top w:val="nil"/>
          <w:left w:val="nil"/>
          <w:bottom w:val="nil"/>
          <w:right w:val="nil"/>
          <w:between w:val="nil"/>
        </w:pBdr>
        <w:spacing w:after="100" w:line="276" w:lineRule="auto"/>
        <w:ind w:left="0" w:hanging="2"/>
        <w:jc w:val="both"/>
        <w:rPr>
          <w:rFonts w:ascii="Tahoma" w:eastAsia="Times New Roman" w:hAnsi="Tahoma" w:cs="Tahoma"/>
          <w:color w:val="000000"/>
          <w:sz w:val="22"/>
          <w:szCs w:val="22"/>
        </w:rPr>
      </w:pPr>
      <w:r w:rsidRPr="008A7F3B">
        <w:rPr>
          <w:rFonts w:ascii="Tahoma" w:eastAsia="Open Sans" w:hAnsi="Tahoma" w:cs="Tahoma"/>
          <w:color w:val="000000"/>
          <w:sz w:val="22"/>
          <w:szCs w:val="22"/>
        </w:rPr>
        <w:t>W celu wykazania spełniania przez Wykonawcę warunków udziału w postępowaniu, opisanych w pkt 4.2, Zamawiający wymaga złożenia oświadczenia (zgodnie z załącznikiem</w:t>
      </w:r>
      <w:r w:rsidRPr="008A7F3B">
        <w:rPr>
          <w:rFonts w:ascii="Tahoma" w:eastAsia="Open Sans" w:hAnsi="Tahoma" w:cs="Tahoma"/>
          <w:b/>
          <w:color w:val="000000"/>
          <w:sz w:val="22"/>
          <w:szCs w:val="22"/>
        </w:rPr>
        <w:t xml:space="preserve"> nr 3 –</w:t>
      </w:r>
      <w:r w:rsidRPr="008A7F3B">
        <w:rPr>
          <w:rFonts w:ascii="Tahoma" w:eastAsia="Open Sans" w:hAnsi="Tahoma" w:cs="Tahoma"/>
          <w:color w:val="000000"/>
          <w:sz w:val="22"/>
          <w:szCs w:val="22"/>
        </w:rPr>
        <w:t xml:space="preserve"> </w:t>
      </w:r>
      <w:r w:rsidRPr="008A7F3B">
        <w:rPr>
          <w:rFonts w:ascii="Tahoma" w:eastAsia="Open Sans" w:hAnsi="Tahoma" w:cs="Tahoma"/>
          <w:b/>
          <w:color w:val="000000"/>
          <w:sz w:val="22"/>
          <w:szCs w:val="22"/>
        </w:rPr>
        <w:t>Oświadczenie Wykonawcy o spełnieniu warunków udziału w postępowaniu o udzielenie zamówienia</w:t>
      </w:r>
      <w:r w:rsidRPr="008A7F3B">
        <w:rPr>
          <w:rFonts w:ascii="Tahoma" w:eastAsia="Open Sans" w:hAnsi="Tahoma" w:cs="Tahoma"/>
          <w:color w:val="000000"/>
          <w:sz w:val="22"/>
          <w:szCs w:val="22"/>
        </w:rPr>
        <w:t>), że Wykonawca:</w:t>
      </w:r>
    </w:p>
    <w:p w:rsidR="00072C31" w:rsidRPr="008A7F3B" w:rsidRDefault="00AB6FDA">
      <w:pPr>
        <w:numPr>
          <w:ilvl w:val="2"/>
          <w:numId w:val="1"/>
        </w:numPr>
        <w:pBdr>
          <w:top w:val="nil"/>
          <w:left w:val="nil"/>
          <w:bottom w:val="nil"/>
          <w:right w:val="nil"/>
          <w:between w:val="nil"/>
        </w:pBdr>
        <w:spacing w:after="10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posiada uprawnienia do wykonywania określonej działalności lub czynności, jeżeli przepisy prawa nakładają obowiązek ich posiadania;</w:t>
      </w:r>
    </w:p>
    <w:p w:rsidR="00072C31" w:rsidRPr="008A7F3B" w:rsidRDefault="00AB6FDA">
      <w:pPr>
        <w:pStyle w:val="Nagwek3"/>
        <w:numPr>
          <w:ilvl w:val="2"/>
          <w:numId w:val="1"/>
        </w:numPr>
        <w:spacing w:line="276" w:lineRule="auto"/>
        <w:ind w:left="0" w:hanging="2"/>
        <w:rPr>
          <w:rFonts w:ascii="Tahoma" w:eastAsia="Open Sans" w:hAnsi="Tahoma" w:cs="Tahoma"/>
          <w:color w:val="000000"/>
          <w:lang w:val="pl-PL"/>
        </w:rPr>
      </w:pPr>
      <w:bookmarkStart w:id="7" w:name="_heading=h.17dp8vu" w:colFirst="0" w:colLast="0"/>
      <w:bookmarkEnd w:id="7"/>
      <w:r w:rsidRPr="008A7F3B">
        <w:rPr>
          <w:rFonts w:ascii="Tahoma" w:eastAsia="Open Sans" w:hAnsi="Tahoma" w:cs="Tahoma"/>
          <w:color w:val="000000"/>
          <w:lang w:val="pl-PL"/>
        </w:rPr>
        <w:lastRenderedPageBreak/>
        <w:t>posiada niezbędną wiedzę, doświadczenie oraz potencjał techniczny i ludzki do wykonania Zamówienia;</w:t>
      </w:r>
    </w:p>
    <w:p w:rsidR="00072C31" w:rsidRPr="008A7F3B" w:rsidRDefault="00AB6FDA">
      <w:pPr>
        <w:pStyle w:val="Nagwek3"/>
        <w:numPr>
          <w:ilvl w:val="2"/>
          <w:numId w:val="1"/>
        </w:numPr>
        <w:spacing w:line="276" w:lineRule="auto"/>
        <w:ind w:left="0" w:hanging="2"/>
        <w:rPr>
          <w:rFonts w:ascii="Tahoma" w:eastAsia="Open Sans" w:hAnsi="Tahoma" w:cs="Tahoma"/>
          <w:color w:val="000000"/>
          <w:lang w:val="pl-PL"/>
        </w:rPr>
      </w:pPr>
      <w:r w:rsidRPr="008A7F3B">
        <w:rPr>
          <w:rFonts w:ascii="Tahoma" w:eastAsia="Open Sans" w:hAnsi="Tahoma" w:cs="Tahoma"/>
          <w:color w:val="000000"/>
          <w:lang w:val="pl-PL"/>
        </w:rPr>
        <w:t xml:space="preserve"> znajduje się w sytuacji ekonomicznej i finansowej zapewniającej wykonanie Zamówienia;</w:t>
      </w:r>
    </w:p>
    <w:p w:rsidR="00072C31" w:rsidRPr="008A7F3B" w:rsidRDefault="00AB6FDA">
      <w:pPr>
        <w:pStyle w:val="Nagwek3"/>
        <w:numPr>
          <w:ilvl w:val="2"/>
          <w:numId w:val="1"/>
        </w:numPr>
        <w:spacing w:line="276" w:lineRule="auto"/>
        <w:ind w:left="0" w:hanging="2"/>
        <w:rPr>
          <w:rFonts w:ascii="Tahoma" w:eastAsia="Open Sans" w:hAnsi="Tahoma" w:cs="Tahoma"/>
          <w:color w:val="000000"/>
          <w:lang w:val="pl-PL"/>
        </w:rPr>
      </w:pPr>
      <w:r w:rsidRPr="008A7F3B">
        <w:rPr>
          <w:rFonts w:ascii="Tahoma" w:eastAsia="Open Sans" w:hAnsi="Tahoma" w:cs="Tahoma"/>
          <w:color w:val="000000"/>
          <w:lang w:val="pl-PL"/>
        </w:rPr>
        <w:t>nie zalega z opłacaniem podatków, opłat oraz składek na ubezpieczenia społeczne.</w:t>
      </w:r>
    </w:p>
    <w:p w:rsidR="00072C31" w:rsidRPr="008A7F3B" w:rsidRDefault="00AB6FDA">
      <w:pPr>
        <w:numPr>
          <w:ilvl w:val="1"/>
          <w:numId w:val="1"/>
        </w:numPr>
        <w:pBdr>
          <w:top w:val="nil"/>
          <w:left w:val="nil"/>
          <w:bottom w:val="nil"/>
          <w:right w:val="nil"/>
          <w:between w:val="nil"/>
        </w:pBdr>
        <w:spacing w:after="100" w:line="276" w:lineRule="auto"/>
        <w:ind w:left="0" w:hanging="2"/>
        <w:jc w:val="both"/>
        <w:rPr>
          <w:rFonts w:ascii="Tahoma" w:eastAsia="Times New Roman" w:hAnsi="Tahoma" w:cs="Tahoma"/>
          <w:color w:val="000000"/>
          <w:sz w:val="22"/>
          <w:szCs w:val="22"/>
        </w:rPr>
      </w:pPr>
      <w:bookmarkStart w:id="8" w:name="_heading=h.26in1rg" w:colFirst="0" w:colLast="0"/>
      <w:bookmarkEnd w:id="8"/>
      <w:r w:rsidRPr="008A7F3B">
        <w:rPr>
          <w:rFonts w:ascii="Tahoma" w:eastAsia="Open Sans" w:hAnsi="Tahoma" w:cs="Tahoma"/>
          <w:color w:val="000000"/>
          <w:sz w:val="22"/>
          <w:szCs w:val="22"/>
        </w:rPr>
        <w:t xml:space="preserve">W celu wykazania przez Wykonawcę braku podstaw do wykluczenia wskazanych w pkt. 5.2., Zamawiający wymaga złożenia </w:t>
      </w:r>
      <w:r w:rsidRPr="008A7F3B">
        <w:rPr>
          <w:rFonts w:ascii="Tahoma" w:eastAsia="Open Sans" w:hAnsi="Tahoma" w:cs="Tahoma"/>
          <w:b/>
          <w:color w:val="000000"/>
          <w:sz w:val="22"/>
          <w:szCs w:val="22"/>
        </w:rPr>
        <w:t>oświadczenia Wykonawcy o braku powiązań osobowych lub kapitałowych z Zamawiającym</w:t>
      </w:r>
      <w:r w:rsidRPr="008A7F3B">
        <w:rPr>
          <w:rFonts w:ascii="Tahoma" w:eastAsia="Open Sans" w:hAnsi="Tahoma" w:cs="Tahoma"/>
          <w:color w:val="000000"/>
          <w:sz w:val="22"/>
          <w:szCs w:val="22"/>
        </w:rPr>
        <w:t xml:space="preserve">, zgodnie z załącznikiem </w:t>
      </w:r>
      <w:r w:rsidRPr="008A7F3B">
        <w:rPr>
          <w:rFonts w:ascii="Tahoma" w:eastAsia="Open Sans" w:hAnsi="Tahoma" w:cs="Tahoma"/>
          <w:b/>
          <w:color w:val="000000"/>
          <w:sz w:val="22"/>
          <w:szCs w:val="22"/>
        </w:rPr>
        <w:t>nr 4</w:t>
      </w:r>
      <w:r w:rsidRPr="008A7F3B">
        <w:rPr>
          <w:rFonts w:ascii="Tahoma" w:eastAsia="Open Sans" w:hAnsi="Tahoma" w:cs="Tahoma"/>
          <w:color w:val="000000"/>
          <w:sz w:val="22"/>
          <w:szCs w:val="22"/>
        </w:rPr>
        <w:t>. Każdy z wykonawców wspólnie ubiegających się o udzielenie zamówienia składa ww. oświadczenie.</w:t>
      </w:r>
    </w:p>
    <w:p w:rsidR="00072C31" w:rsidRPr="008A7F3B" w:rsidRDefault="00AB6FDA">
      <w:pPr>
        <w:numPr>
          <w:ilvl w:val="1"/>
          <w:numId w:val="1"/>
        </w:numPr>
        <w:pBdr>
          <w:top w:val="nil"/>
          <w:left w:val="nil"/>
          <w:bottom w:val="nil"/>
          <w:right w:val="nil"/>
          <w:between w:val="nil"/>
        </w:pBdr>
        <w:spacing w:after="100" w:line="276" w:lineRule="auto"/>
        <w:ind w:left="0" w:hanging="2"/>
        <w:jc w:val="both"/>
        <w:rPr>
          <w:rFonts w:ascii="Tahoma" w:eastAsia="Times New Roman" w:hAnsi="Tahoma" w:cs="Tahoma"/>
          <w:color w:val="000000"/>
          <w:sz w:val="22"/>
          <w:szCs w:val="22"/>
        </w:rPr>
      </w:pPr>
      <w:r w:rsidRPr="008A7F3B">
        <w:rPr>
          <w:rFonts w:ascii="Tahoma" w:eastAsia="Open Sans" w:hAnsi="Tahoma" w:cs="Tahoma"/>
          <w:color w:val="000000"/>
          <w:sz w:val="22"/>
          <w:szCs w:val="22"/>
        </w:rPr>
        <w:t xml:space="preserve">Na potwierdzenie, że oferowany przedmiot zamówienia spełnia wymagania Zamawiającego wskazane w opisie przedmiotu zamówienia (załącznik </w:t>
      </w:r>
      <w:r w:rsidRPr="008A7F3B">
        <w:rPr>
          <w:rFonts w:ascii="Tahoma" w:eastAsia="Open Sans" w:hAnsi="Tahoma" w:cs="Tahoma"/>
          <w:b/>
          <w:color w:val="000000"/>
          <w:sz w:val="22"/>
          <w:szCs w:val="22"/>
        </w:rPr>
        <w:t>nr 1</w:t>
      </w:r>
      <w:r w:rsidRPr="008A7F3B">
        <w:rPr>
          <w:rFonts w:ascii="Tahoma" w:eastAsia="Open Sans" w:hAnsi="Tahoma" w:cs="Tahoma"/>
          <w:color w:val="000000"/>
          <w:sz w:val="22"/>
          <w:szCs w:val="22"/>
        </w:rPr>
        <w:t xml:space="preserve">), Wykonawca złoży wraz z ofertą </w:t>
      </w:r>
      <w:r w:rsidRPr="008A7F3B">
        <w:rPr>
          <w:rFonts w:ascii="Tahoma" w:eastAsia="Open Sans" w:hAnsi="Tahoma" w:cs="Tahoma"/>
          <w:b/>
          <w:color w:val="000000"/>
          <w:sz w:val="22"/>
          <w:szCs w:val="22"/>
        </w:rPr>
        <w:t>opis oferowanego przedmiotu zamówienia</w:t>
      </w:r>
      <w:r w:rsidRPr="008A7F3B">
        <w:rPr>
          <w:rFonts w:ascii="Tahoma" w:eastAsia="Open Sans" w:hAnsi="Tahoma" w:cs="Tahoma"/>
          <w:color w:val="000000"/>
          <w:sz w:val="22"/>
          <w:szCs w:val="22"/>
        </w:rPr>
        <w:t>.</w:t>
      </w:r>
    </w:p>
    <w:p w:rsidR="00072C31" w:rsidRPr="008A7F3B" w:rsidRDefault="00AB6FDA">
      <w:pPr>
        <w:numPr>
          <w:ilvl w:val="1"/>
          <w:numId w:val="1"/>
        </w:numPr>
        <w:pBdr>
          <w:top w:val="nil"/>
          <w:left w:val="nil"/>
          <w:bottom w:val="nil"/>
          <w:right w:val="nil"/>
          <w:between w:val="nil"/>
        </w:pBdr>
        <w:spacing w:after="10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Wymagania dotyczące dokumentów składanych przez Wykonawców:</w:t>
      </w:r>
    </w:p>
    <w:p w:rsidR="00072C31" w:rsidRPr="008A7F3B" w:rsidRDefault="00AB6FDA">
      <w:pPr>
        <w:numPr>
          <w:ilvl w:val="2"/>
          <w:numId w:val="1"/>
        </w:numPr>
        <w:pBdr>
          <w:top w:val="nil"/>
          <w:left w:val="nil"/>
          <w:bottom w:val="nil"/>
          <w:right w:val="nil"/>
          <w:between w:val="nil"/>
        </w:pBdr>
        <w:spacing w:after="100" w:line="276" w:lineRule="auto"/>
        <w:ind w:left="0" w:hanging="2"/>
        <w:jc w:val="both"/>
        <w:rPr>
          <w:rFonts w:ascii="Tahoma" w:eastAsia="Times New Roman" w:hAnsi="Tahoma" w:cs="Tahoma"/>
          <w:color w:val="000000"/>
          <w:sz w:val="22"/>
          <w:szCs w:val="22"/>
        </w:rPr>
      </w:pPr>
      <w:bookmarkStart w:id="9" w:name="_heading=h.3znysh7" w:colFirst="0" w:colLast="0"/>
      <w:bookmarkEnd w:id="9"/>
      <w:r w:rsidRPr="008A7F3B">
        <w:rPr>
          <w:rFonts w:ascii="Tahoma" w:eastAsia="Open Sans" w:hAnsi="Tahoma" w:cs="Tahoma"/>
          <w:color w:val="000000"/>
          <w:sz w:val="22"/>
          <w:szCs w:val="22"/>
        </w:rPr>
        <w:t xml:space="preserve">Zamawiający wymaga aby wykonawcy ubiegający się o udzielenie zamówienia wraz z ofertą (sporządzoną zgodnie z załącznikiem </w:t>
      </w:r>
      <w:r w:rsidRPr="008A7F3B">
        <w:rPr>
          <w:rFonts w:ascii="Tahoma" w:eastAsia="Open Sans" w:hAnsi="Tahoma" w:cs="Tahoma"/>
          <w:b/>
          <w:color w:val="000000"/>
          <w:sz w:val="22"/>
          <w:szCs w:val="22"/>
        </w:rPr>
        <w:t>nr 2</w:t>
      </w:r>
      <w:r w:rsidRPr="008A7F3B">
        <w:rPr>
          <w:rFonts w:ascii="Tahoma" w:eastAsia="Open Sans" w:hAnsi="Tahoma" w:cs="Tahoma"/>
          <w:color w:val="000000"/>
          <w:sz w:val="22"/>
          <w:szCs w:val="22"/>
        </w:rPr>
        <w:t xml:space="preserve"> – wzór formularza ofertowego) przedłożyli aktualny </w:t>
      </w:r>
      <w:r w:rsidRPr="008A7F3B">
        <w:rPr>
          <w:rFonts w:ascii="Tahoma" w:eastAsia="Open Sans" w:hAnsi="Tahoma" w:cs="Tahoma"/>
          <w:b/>
          <w:color w:val="000000"/>
          <w:sz w:val="22"/>
          <w:szCs w:val="22"/>
        </w:rPr>
        <w:t>dokument  pochodzący z organu rejestrowego wskazujący osoby uprawnione do reprezentowania Wykonawcy;</w:t>
      </w:r>
    </w:p>
    <w:p w:rsidR="00072C31" w:rsidRPr="008A7F3B" w:rsidRDefault="00AB6FDA">
      <w:pPr>
        <w:numPr>
          <w:ilvl w:val="2"/>
          <w:numId w:val="1"/>
        </w:numPr>
        <w:pBdr>
          <w:top w:val="nil"/>
          <w:left w:val="nil"/>
          <w:bottom w:val="nil"/>
          <w:right w:val="nil"/>
          <w:between w:val="nil"/>
        </w:pBdr>
        <w:spacing w:after="10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 xml:space="preserve">oferta i wszystkie pozostałe dokumenty muszą być podpisane zgodnie z formularzami załączonymi do Zapytania ofertowego. Za podpisanie uznaje się własnoręczny czytelny podpis składający się co najmniej z nazwiska osoby (osób) uprawnionej (uprawnionych) do reprezentowania podmiotu zgodnie z formą reprezentacji określoną w dokumencie rejestrowym lub innym dokumencie właściwym dla Wykonawcy lub podpis z pieczątką imienną osoby (osób) lub inny podpis pozwalający na </w:t>
      </w:r>
      <w:r w:rsidRPr="008A7F3B">
        <w:rPr>
          <w:rFonts w:ascii="Tahoma" w:eastAsia="Open Sans" w:hAnsi="Tahoma" w:cs="Tahoma"/>
          <w:sz w:val="22"/>
          <w:szCs w:val="22"/>
        </w:rPr>
        <w:t>identyfikację</w:t>
      </w:r>
      <w:r w:rsidRPr="008A7F3B">
        <w:rPr>
          <w:rFonts w:ascii="Tahoma" w:eastAsia="Open Sans" w:hAnsi="Tahoma" w:cs="Tahoma"/>
          <w:color w:val="000000"/>
          <w:sz w:val="22"/>
          <w:szCs w:val="22"/>
        </w:rPr>
        <w:t xml:space="preserve"> podpisu. Ewentualne poprawki w ofercie powinny być naniesione czytelnie oraz opatrzone podpisem oraz datą przez osobę (osoby) podpisującą ofertę;</w:t>
      </w:r>
    </w:p>
    <w:p w:rsidR="00072C31" w:rsidRPr="008A7F3B" w:rsidRDefault="00AB6FDA">
      <w:pPr>
        <w:numPr>
          <w:ilvl w:val="2"/>
          <w:numId w:val="1"/>
        </w:numPr>
        <w:pBdr>
          <w:top w:val="nil"/>
          <w:left w:val="nil"/>
          <w:bottom w:val="nil"/>
          <w:right w:val="nil"/>
          <w:between w:val="nil"/>
        </w:pBdr>
        <w:spacing w:after="100" w:line="276" w:lineRule="auto"/>
        <w:ind w:left="0" w:hanging="2"/>
        <w:jc w:val="both"/>
        <w:rPr>
          <w:rFonts w:ascii="Tahoma" w:eastAsia="Open Sans" w:hAnsi="Tahoma" w:cs="Tahoma"/>
          <w:color w:val="000000"/>
          <w:sz w:val="22"/>
          <w:szCs w:val="22"/>
        </w:rPr>
      </w:pPr>
      <w:bookmarkStart w:id="10" w:name="_heading=h.lnxbz9" w:colFirst="0" w:colLast="0"/>
      <w:bookmarkEnd w:id="10"/>
      <w:r w:rsidRPr="008A7F3B">
        <w:rPr>
          <w:rFonts w:ascii="Tahoma" w:eastAsia="Open Sans" w:hAnsi="Tahoma" w:cs="Tahoma"/>
          <w:color w:val="000000"/>
          <w:sz w:val="22"/>
          <w:szCs w:val="22"/>
        </w:rPr>
        <w:t xml:space="preserve">podpisany formularz ofertowy oraz dokumenty, o których mowa w pkt. 6.1. </w:t>
      </w:r>
      <w:r w:rsidRPr="008A7F3B">
        <w:rPr>
          <w:rFonts w:ascii="Tahoma" w:eastAsia="Open Sans" w:hAnsi="Tahoma" w:cs="Tahoma"/>
          <w:color w:val="000000"/>
          <w:sz w:val="22"/>
          <w:szCs w:val="22"/>
        </w:rPr>
        <w:br/>
        <w:t>i w pkt. 6.2., muszą być złożone w formie oryginału, zaś w przypadku złożenia dokumentów drogą elektroniczną - w formie skanów w powszechnie używanych formatach PDF lub JPG ( lub EXCEL w przypadku opisu produktu lub innych materiałów zgłaszanych do przetargu niewymagających podpisu)</w:t>
      </w:r>
      <w:r w:rsidRPr="008A7F3B">
        <w:rPr>
          <w:rFonts w:ascii="Tahoma" w:eastAsia="Open Sans" w:hAnsi="Tahoma" w:cs="Tahoma"/>
          <w:sz w:val="22"/>
          <w:szCs w:val="22"/>
        </w:rPr>
        <w:t>. Oferta w formie elektronicznej może być przesłana na adres e-mail wskazany w pkt. 9.4 (lub kanałem wskazanym w pkt. 9.5) w formie standardowej lub z bezpiecznym podpisem elektronicznym potwierdzonym certyfikatem kwalifikowanym; dla uniknięcia wątpliwości Zamawiający dopuszcza podpisywanie oświadczeń i dokumentów wymaganych i składanych w toku postępowania drogą elektroniczną poprzez podpisanie ich bezpiecznym podpisem elektronicznym weryfikowanym przy pomocy ważnego kwalifikowanego certyfikatu</w:t>
      </w:r>
      <w:r w:rsidRPr="008A7F3B">
        <w:rPr>
          <w:rFonts w:ascii="Tahoma" w:eastAsia="Open Sans" w:hAnsi="Tahoma" w:cs="Tahoma"/>
          <w:color w:val="000000"/>
          <w:sz w:val="22"/>
          <w:szCs w:val="22"/>
        </w:rPr>
        <w:t>.</w:t>
      </w:r>
    </w:p>
    <w:p w:rsidR="00072C31" w:rsidRPr="008A7F3B" w:rsidRDefault="00AB6FDA">
      <w:pPr>
        <w:numPr>
          <w:ilvl w:val="2"/>
          <w:numId w:val="1"/>
        </w:numPr>
        <w:pBdr>
          <w:top w:val="nil"/>
          <w:left w:val="nil"/>
          <w:bottom w:val="nil"/>
          <w:right w:val="nil"/>
          <w:between w:val="nil"/>
        </w:pBdr>
        <w:spacing w:after="10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lastRenderedPageBreak/>
        <w:t>pozostałe wymagane dokumenty mogą być złożone w formie oryginału lub kopii poświadczonej za zgodność z oryginałem przez Wykonawcę, zaś w przypadku złożenia dokumentów drogą elektroniczną w formie skanów lub tez podpisanych elektronicznie zgodnie z punktem 6.4.3</w:t>
      </w:r>
    </w:p>
    <w:p w:rsidR="00072C31" w:rsidRPr="008A7F3B" w:rsidRDefault="00AB6FDA">
      <w:pPr>
        <w:numPr>
          <w:ilvl w:val="2"/>
          <w:numId w:val="1"/>
        </w:numPr>
        <w:pBdr>
          <w:top w:val="nil"/>
          <w:left w:val="nil"/>
          <w:bottom w:val="nil"/>
          <w:right w:val="nil"/>
          <w:between w:val="nil"/>
        </w:pBdr>
        <w:spacing w:after="100" w:line="276" w:lineRule="auto"/>
        <w:ind w:left="0" w:hanging="2"/>
        <w:jc w:val="both"/>
        <w:rPr>
          <w:rFonts w:ascii="Tahoma" w:eastAsia="Times New Roman" w:hAnsi="Tahoma" w:cs="Tahoma"/>
          <w:b/>
          <w:color w:val="000000"/>
          <w:sz w:val="22"/>
          <w:szCs w:val="22"/>
        </w:rPr>
      </w:pPr>
      <w:bookmarkStart w:id="11" w:name="_heading=h.1fob9te" w:colFirst="0" w:colLast="0"/>
      <w:bookmarkEnd w:id="11"/>
      <w:r w:rsidRPr="008A7F3B">
        <w:rPr>
          <w:rFonts w:ascii="Tahoma" w:eastAsia="Open Sans" w:hAnsi="Tahoma" w:cs="Tahoma"/>
          <w:color w:val="000000"/>
          <w:sz w:val="22"/>
          <w:szCs w:val="22"/>
        </w:rPr>
        <w:t xml:space="preserve">w przypadku podpisywania dokumentów lub poświadczania za zgodność z oryginałem kopii dokumentów przez osoby </w:t>
      </w:r>
      <w:r w:rsidRPr="008A7F3B">
        <w:rPr>
          <w:rFonts w:ascii="Tahoma" w:eastAsia="Open Sans" w:hAnsi="Tahoma" w:cs="Tahoma"/>
          <w:sz w:val="22"/>
          <w:szCs w:val="22"/>
        </w:rPr>
        <w:t>niewymienione</w:t>
      </w:r>
      <w:r w:rsidRPr="008A7F3B">
        <w:rPr>
          <w:rFonts w:ascii="Tahoma" w:eastAsia="Open Sans" w:hAnsi="Tahoma" w:cs="Tahoma"/>
          <w:color w:val="000000"/>
          <w:sz w:val="22"/>
          <w:szCs w:val="22"/>
        </w:rPr>
        <w:t xml:space="preserve"> w dokumencie rejestracyjnym Wykonawcy, należy do </w:t>
      </w:r>
      <w:r w:rsidRPr="008A7F3B">
        <w:rPr>
          <w:rFonts w:ascii="Tahoma" w:eastAsia="Open Sans" w:hAnsi="Tahoma" w:cs="Tahoma"/>
          <w:b/>
          <w:color w:val="000000"/>
          <w:sz w:val="22"/>
          <w:szCs w:val="22"/>
        </w:rPr>
        <w:t>oferty dołączyć stosowne pełnomocnictwo</w:t>
      </w:r>
      <w:r w:rsidRPr="008A7F3B">
        <w:rPr>
          <w:rFonts w:ascii="Tahoma" w:eastAsia="Open Sans" w:hAnsi="Tahoma" w:cs="Tahoma"/>
          <w:color w:val="000000"/>
          <w:sz w:val="22"/>
          <w:szCs w:val="22"/>
        </w:rPr>
        <w:t xml:space="preserve">. Pełnomocnictwo powinno być przedstawione w formie oryginału lub kopii poświadczonej za zgodność z oryginałem przez notariusza lub przez wystawcę pełnomocnictwa, </w:t>
      </w:r>
      <w:r w:rsidRPr="008A7F3B">
        <w:rPr>
          <w:rFonts w:ascii="Tahoma" w:eastAsia="Open Sans" w:hAnsi="Tahoma" w:cs="Tahoma"/>
          <w:b/>
          <w:color w:val="000000"/>
          <w:sz w:val="22"/>
          <w:szCs w:val="22"/>
        </w:rPr>
        <w:t>zaś w przypadku złożenia dokumentów drogą elektroniczną w formie skanów w formacie PDF lub JPG</w:t>
      </w:r>
      <w:r w:rsidRPr="008A7F3B">
        <w:rPr>
          <w:rFonts w:ascii="Tahoma" w:eastAsia="Open Sans" w:hAnsi="Tahoma" w:cs="Tahoma"/>
          <w:color w:val="000000"/>
          <w:sz w:val="22"/>
          <w:szCs w:val="22"/>
        </w:rPr>
        <w:t xml:space="preserve">; Pełnomocnictwo powinno być złożone w formie przewidzianej w Zapytaniu ofertowym; </w:t>
      </w:r>
      <w:r w:rsidRPr="008A7F3B">
        <w:rPr>
          <w:rFonts w:ascii="Tahoma" w:eastAsia="Open Sans" w:hAnsi="Tahoma" w:cs="Tahoma"/>
          <w:b/>
          <w:color w:val="000000"/>
          <w:sz w:val="22"/>
          <w:szCs w:val="22"/>
        </w:rPr>
        <w:t xml:space="preserve">Wzór pełnomocnictwa stanowi załącznik nr </w:t>
      </w:r>
      <w:r w:rsidRPr="008A7F3B">
        <w:rPr>
          <w:rFonts w:ascii="Tahoma" w:eastAsia="Open Sans" w:hAnsi="Tahoma" w:cs="Tahoma"/>
          <w:b/>
          <w:sz w:val="22"/>
          <w:szCs w:val="22"/>
        </w:rPr>
        <w:t>6</w:t>
      </w:r>
      <w:r w:rsidRPr="008A7F3B">
        <w:rPr>
          <w:rFonts w:ascii="Tahoma" w:eastAsia="Open Sans" w:hAnsi="Tahoma" w:cs="Tahoma"/>
          <w:b/>
          <w:color w:val="000000"/>
          <w:sz w:val="22"/>
          <w:szCs w:val="22"/>
        </w:rPr>
        <w:t xml:space="preserve"> do zapytania ofertowego.</w:t>
      </w:r>
    </w:p>
    <w:p w:rsidR="00072C31" w:rsidRPr="008A7F3B" w:rsidRDefault="00AB6FDA">
      <w:pPr>
        <w:numPr>
          <w:ilvl w:val="2"/>
          <w:numId w:val="1"/>
        </w:numPr>
        <w:pBdr>
          <w:top w:val="nil"/>
          <w:left w:val="nil"/>
          <w:bottom w:val="nil"/>
          <w:right w:val="nil"/>
          <w:between w:val="nil"/>
        </w:pBdr>
        <w:spacing w:after="10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 xml:space="preserve">ofertę (Zał. nr 2) oraz pozostałe </w:t>
      </w:r>
      <w:r w:rsidR="00E30F94">
        <w:rPr>
          <w:rFonts w:ascii="Tahoma" w:eastAsia="Open Sans" w:hAnsi="Tahoma" w:cs="Tahoma"/>
          <w:color w:val="000000"/>
          <w:sz w:val="22"/>
          <w:szCs w:val="22"/>
        </w:rPr>
        <w:t>dokumenty</w:t>
      </w:r>
      <w:r w:rsidRPr="008A7F3B">
        <w:rPr>
          <w:rFonts w:ascii="Tahoma" w:eastAsia="Open Sans" w:hAnsi="Tahoma" w:cs="Tahoma"/>
          <w:color w:val="000000"/>
          <w:sz w:val="22"/>
          <w:szCs w:val="22"/>
        </w:rPr>
        <w:t xml:space="preserve"> (Zał.</w:t>
      </w:r>
      <w:r w:rsidR="005E01F2">
        <w:rPr>
          <w:rFonts w:ascii="Tahoma" w:eastAsia="Open Sans" w:hAnsi="Tahoma" w:cs="Tahoma"/>
          <w:color w:val="000000"/>
          <w:sz w:val="22"/>
          <w:szCs w:val="22"/>
        </w:rPr>
        <w:t xml:space="preserve"> </w:t>
      </w:r>
      <w:r w:rsidR="00E30F94">
        <w:rPr>
          <w:rFonts w:ascii="Tahoma" w:eastAsia="Open Sans" w:hAnsi="Tahoma" w:cs="Tahoma"/>
          <w:color w:val="000000"/>
          <w:sz w:val="22"/>
          <w:szCs w:val="22"/>
        </w:rPr>
        <w:t>3</w:t>
      </w:r>
      <w:r w:rsidRPr="008A7F3B">
        <w:rPr>
          <w:rFonts w:ascii="Tahoma" w:eastAsia="Open Sans" w:hAnsi="Tahoma" w:cs="Tahoma"/>
          <w:color w:val="000000"/>
          <w:sz w:val="22"/>
          <w:szCs w:val="22"/>
        </w:rPr>
        <w:t>,</w:t>
      </w:r>
      <w:r w:rsidR="005E01F2">
        <w:rPr>
          <w:rFonts w:ascii="Tahoma" w:eastAsia="Open Sans" w:hAnsi="Tahoma" w:cs="Tahoma"/>
          <w:color w:val="000000"/>
          <w:sz w:val="22"/>
          <w:szCs w:val="22"/>
        </w:rPr>
        <w:t xml:space="preserve"> </w:t>
      </w:r>
      <w:r w:rsidR="00E30F94">
        <w:rPr>
          <w:rFonts w:ascii="Tahoma" w:eastAsia="Open Sans" w:hAnsi="Tahoma" w:cs="Tahoma"/>
          <w:sz w:val="22"/>
          <w:szCs w:val="22"/>
        </w:rPr>
        <w:t>4</w:t>
      </w:r>
      <w:r w:rsidRPr="008A7F3B">
        <w:rPr>
          <w:rFonts w:ascii="Tahoma" w:eastAsia="Open Sans" w:hAnsi="Tahoma" w:cs="Tahoma"/>
          <w:color w:val="000000"/>
          <w:sz w:val="22"/>
          <w:szCs w:val="22"/>
        </w:rPr>
        <w:t xml:space="preserve"> i</w:t>
      </w:r>
      <w:r w:rsidRPr="008A7F3B">
        <w:rPr>
          <w:rFonts w:ascii="Tahoma" w:eastAsia="Open Sans" w:hAnsi="Tahoma" w:cs="Tahoma"/>
          <w:sz w:val="22"/>
          <w:szCs w:val="22"/>
        </w:rPr>
        <w:t xml:space="preserve"> </w:t>
      </w:r>
      <w:r w:rsidR="00E30F94">
        <w:rPr>
          <w:rFonts w:ascii="Tahoma" w:eastAsia="Open Sans" w:hAnsi="Tahoma" w:cs="Tahoma"/>
          <w:color w:val="000000"/>
          <w:sz w:val="22"/>
          <w:szCs w:val="22"/>
        </w:rPr>
        <w:t>6</w:t>
      </w:r>
      <w:r w:rsidRPr="008A7F3B">
        <w:rPr>
          <w:rFonts w:ascii="Tahoma" w:eastAsia="Open Sans" w:hAnsi="Tahoma" w:cs="Tahoma"/>
          <w:color w:val="000000"/>
          <w:sz w:val="22"/>
          <w:szCs w:val="22"/>
        </w:rPr>
        <w:t>), dokumenty rejestrowe oraz opis oferty należy złożyć w języku polskim lub angielskim. Wyciąg z rejestru handlowego jest dozwolony w jednym z oficjalnych języków europejskich; W przypadku składania w innym języku, dokument rejestracyjny należy złożyć wraz z tłumaczeniem.</w:t>
      </w:r>
    </w:p>
    <w:p w:rsidR="00072C31" w:rsidRPr="008A7F3B" w:rsidRDefault="00AB6FDA">
      <w:pPr>
        <w:numPr>
          <w:ilvl w:val="2"/>
          <w:numId w:val="1"/>
        </w:numPr>
        <w:pBdr>
          <w:top w:val="nil"/>
          <w:left w:val="nil"/>
          <w:bottom w:val="nil"/>
          <w:right w:val="nil"/>
          <w:between w:val="nil"/>
        </w:pBdr>
        <w:spacing w:after="10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Zamawiający wymaga aby wraz z ofertą Wykonawcy wspólnie ubiegający się o zamówienie przedłożyli dokument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or JPG);</w:t>
      </w:r>
    </w:p>
    <w:p w:rsidR="00072C31" w:rsidRPr="008A7F3B" w:rsidRDefault="00AB6FDA">
      <w:pPr>
        <w:numPr>
          <w:ilvl w:val="2"/>
          <w:numId w:val="1"/>
        </w:numPr>
        <w:pBdr>
          <w:top w:val="nil"/>
          <w:left w:val="nil"/>
          <w:bottom w:val="nil"/>
          <w:right w:val="nil"/>
          <w:between w:val="nil"/>
        </w:pBdr>
        <w:spacing w:after="10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w:t>
      </w:r>
    </w:p>
    <w:p w:rsidR="00072C31" w:rsidRPr="008A7F3B" w:rsidRDefault="00AB6FDA">
      <w:pPr>
        <w:numPr>
          <w:ilvl w:val="2"/>
          <w:numId w:val="1"/>
        </w:numPr>
        <w:pBdr>
          <w:top w:val="nil"/>
          <w:left w:val="nil"/>
          <w:bottom w:val="nil"/>
          <w:right w:val="nil"/>
          <w:between w:val="nil"/>
        </w:pBdr>
        <w:spacing w:after="10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wykonawcy wspólnie ubiegający się o zamówienie ponoszą solidarnie odpowiedzialność za realizację zamówienia;</w:t>
      </w:r>
    </w:p>
    <w:p w:rsidR="00072C31" w:rsidRPr="008A7F3B" w:rsidRDefault="00AB6FDA">
      <w:pPr>
        <w:numPr>
          <w:ilvl w:val="2"/>
          <w:numId w:val="1"/>
        </w:numPr>
        <w:pBdr>
          <w:top w:val="nil"/>
          <w:left w:val="nil"/>
          <w:bottom w:val="nil"/>
          <w:right w:val="nil"/>
          <w:between w:val="nil"/>
        </w:pBdr>
        <w:spacing w:after="10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Wykonawcy mający siedzibę lub miejsce zamieszkania poza terytorium Rzeczypospolitej Polskiej składają odpowiedni dokument lub dokumenty wystawione w kraju, w którym mają siedzibę lub miejsce zamieszkania.</w:t>
      </w:r>
    </w:p>
    <w:p w:rsidR="00072C31" w:rsidRPr="008A7F3B" w:rsidRDefault="00AB6FDA">
      <w:pPr>
        <w:widowControl w:val="0"/>
        <w:numPr>
          <w:ilvl w:val="0"/>
          <w:numId w:val="1"/>
        </w:numPr>
        <w:pBdr>
          <w:top w:val="nil"/>
          <w:left w:val="nil"/>
          <w:bottom w:val="nil"/>
          <w:right w:val="nil"/>
          <w:between w:val="nil"/>
        </w:pBdr>
        <w:spacing w:before="280" w:after="140" w:line="276" w:lineRule="auto"/>
        <w:ind w:left="0" w:hanging="2"/>
        <w:jc w:val="both"/>
        <w:rPr>
          <w:rFonts w:ascii="Tahoma" w:eastAsia="Open Sans" w:hAnsi="Tahoma" w:cs="Tahoma"/>
          <w:color w:val="000000"/>
          <w:sz w:val="22"/>
          <w:szCs w:val="22"/>
        </w:rPr>
      </w:pPr>
      <w:r w:rsidRPr="008A7F3B">
        <w:rPr>
          <w:rFonts w:ascii="Tahoma" w:eastAsia="Open Sans" w:hAnsi="Tahoma" w:cs="Tahoma"/>
          <w:b/>
          <w:color w:val="000000"/>
          <w:sz w:val="22"/>
          <w:szCs w:val="22"/>
        </w:rPr>
        <w:t>Kryteria oceny ofert, informacje o wagach punktowych lub procentowych oraz opis sposobu przyznawania punktacji za spełnienie danego kryterium oceny ofert</w:t>
      </w:r>
    </w:p>
    <w:p w:rsidR="00072C31" w:rsidRPr="008A7F3B" w:rsidRDefault="00AB6FDA">
      <w:pPr>
        <w:numPr>
          <w:ilvl w:val="1"/>
          <w:numId w:val="1"/>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Oferty będą oceniane według następując</w:t>
      </w:r>
      <w:r w:rsidR="00E30F94">
        <w:rPr>
          <w:rFonts w:ascii="Tahoma" w:eastAsia="Open Sans" w:hAnsi="Tahoma" w:cs="Tahoma"/>
          <w:color w:val="000000"/>
          <w:sz w:val="22"/>
          <w:szCs w:val="22"/>
        </w:rPr>
        <w:t>ego</w:t>
      </w:r>
      <w:r w:rsidRPr="008A7F3B">
        <w:rPr>
          <w:rFonts w:ascii="Tahoma" w:eastAsia="Open Sans" w:hAnsi="Tahoma" w:cs="Tahoma"/>
          <w:color w:val="000000"/>
          <w:sz w:val="22"/>
          <w:szCs w:val="22"/>
        </w:rPr>
        <w:t xml:space="preserve"> kryteri</w:t>
      </w:r>
      <w:r w:rsidR="00E30F94">
        <w:rPr>
          <w:rFonts w:ascii="Tahoma" w:eastAsia="Open Sans" w:hAnsi="Tahoma" w:cs="Tahoma"/>
          <w:color w:val="000000"/>
          <w:sz w:val="22"/>
          <w:szCs w:val="22"/>
        </w:rPr>
        <w:t>um</w:t>
      </w:r>
      <w:r w:rsidRPr="008A7F3B">
        <w:rPr>
          <w:rFonts w:ascii="Tahoma" w:eastAsia="Open Sans" w:hAnsi="Tahoma" w:cs="Tahoma"/>
          <w:color w:val="000000"/>
          <w:sz w:val="22"/>
          <w:szCs w:val="22"/>
        </w:rPr>
        <w:t>:</w:t>
      </w:r>
    </w:p>
    <w:p w:rsidR="00072C31" w:rsidRPr="008A7F3B" w:rsidRDefault="00E30F94">
      <w:pPr>
        <w:numPr>
          <w:ilvl w:val="2"/>
          <w:numId w:val="1"/>
        </w:numPr>
        <w:pBdr>
          <w:top w:val="nil"/>
          <w:left w:val="nil"/>
          <w:bottom w:val="nil"/>
          <w:right w:val="nil"/>
          <w:between w:val="nil"/>
        </w:pBdr>
        <w:spacing w:after="140" w:line="276" w:lineRule="auto"/>
        <w:ind w:left="0" w:hanging="2"/>
        <w:jc w:val="both"/>
        <w:rPr>
          <w:rFonts w:ascii="Tahoma" w:eastAsia="Times New Roman" w:hAnsi="Tahoma" w:cs="Tahoma"/>
          <w:color w:val="000000"/>
          <w:sz w:val="22"/>
          <w:szCs w:val="22"/>
        </w:rPr>
      </w:pPr>
      <w:r>
        <w:rPr>
          <w:rFonts w:ascii="Tahoma" w:eastAsia="Open Sans" w:hAnsi="Tahoma" w:cs="Tahoma"/>
          <w:b/>
          <w:color w:val="000000"/>
          <w:sz w:val="22"/>
          <w:szCs w:val="22"/>
        </w:rPr>
        <w:t>Cena netto oferty</w:t>
      </w:r>
      <w:r w:rsidR="00AB6FDA" w:rsidRPr="008A7F3B">
        <w:rPr>
          <w:rFonts w:ascii="Tahoma" w:eastAsia="Open Sans" w:hAnsi="Tahoma" w:cs="Tahoma"/>
          <w:b/>
          <w:color w:val="000000"/>
          <w:sz w:val="22"/>
          <w:szCs w:val="22"/>
        </w:rPr>
        <w:t xml:space="preserve"> </w:t>
      </w:r>
      <w:r w:rsidR="00AB6FDA" w:rsidRPr="008A7F3B">
        <w:rPr>
          <w:rFonts w:ascii="Tahoma" w:eastAsia="Open Sans" w:hAnsi="Tahoma" w:cs="Tahoma"/>
          <w:color w:val="000000"/>
          <w:sz w:val="22"/>
          <w:szCs w:val="22"/>
        </w:rPr>
        <w:t xml:space="preserve">– </w:t>
      </w:r>
      <w:r w:rsidR="003B6FCC">
        <w:rPr>
          <w:rFonts w:ascii="Tahoma" w:eastAsia="Open Sans" w:hAnsi="Tahoma" w:cs="Tahoma"/>
          <w:color w:val="000000"/>
          <w:sz w:val="22"/>
          <w:szCs w:val="22"/>
        </w:rPr>
        <w:t>100</w:t>
      </w:r>
      <w:r w:rsidR="00AB6FDA" w:rsidRPr="008A7F3B">
        <w:rPr>
          <w:rFonts w:ascii="Tahoma" w:eastAsia="Open Sans" w:hAnsi="Tahoma" w:cs="Tahoma"/>
          <w:color w:val="000000"/>
          <w:sz w:val="22"/>
          <w:szCs w:val="22"/>
        </w:rPr>
        <w:t xml:space="preserve"> punktów (</w:t>
      </w:r>
      <w:r w:rsidR="00AB6FDA" w:rsidRPr="008A7F3B">
        <w:rPr>
          <w:rFonts w:ascii="Tahoma" w:eastAsia="Open Sans" w:hAnsi="Tahoma" w:cs="Tahoma"/>
          <w:sz w:val="22"/>
          <w:szCs w:val="22"/>
        </w:rPr>
        <w:t>10</w:t>
      </w:r>
      <w:r w:rsidR="00AB6FDA" w:rsidRPr="008A7F3B">
        <w:rPr>
          <w:rFonts w:ascii="Tahoma" w:eastAsia="Open Sans" w:hAnsi="Tahoma" w:cs="Tahoma"/>
          <w:color w:val="000000"/>
          <w:sz w:val="22"/>
          <w:szCs w:val="22"/>
        </w:rPr>
        <w:t>0%);</w:t>
      </w:r>
    </w:p>
    <w:p w:rsidR="00072C31" w:rsidRPr="008A7F3B" w:rsidRDefault="00AB6FDA" w:rsidP="00C02128">
      <w:pPr>
        <w:numPr>
          <w:ilvl w:val="1"/>
          <w:numId w:val="1"/>
        </w:numPr>
        <w:pBdr>
          <w:top w:val="nil"/>
          <w:left w:val="nil"/>
          <w:bottom w:val="nil"/>
          <w:right w:val="nil"/>
          <w:between w:val="nil"/>
        </w:pBdr>
        <w:spacing w:after="140" w:line="276" w:lineRule="auto"/>
        <w:ind w:leftChars="0" w:firstLineChars="0"/>
        <w:jc w:val="both"/>
        <w:rPr>
          <w:rFonts w:ascii="Tahoma" w:eastAsia="Times New Roman" w:hAnsi="Tahoma" w:cs="Tahoma"/>
          <w:color w:val="000000"/>
          <w:sz w:val="22"/>
          <w:szCs w:val="22"/>
        </w:rPr>
      </w:pPr>
      <w:r w:rsidRPr="008A7F3B">
        <w:rPr>
          <w:rFonts w:ascii="Tahoma" w:eastAsia="Open Sans" w:hAnsi="Tahoma" w:cs="Tahoma"/>
          <w:color w:val="000000"/>
          <w:sz w:val="22"/>
          <w:szCs w:val="22"/>
        </w:rPr>
        <w:t xml:space="preserve">Sposób obliczania wartości kryterium w zakresie </w:t>
      </w:r>
      <w:r w:rsidRPr="008A7F3B">
        <w:rPr>
          <w:rFonts w:ascii="Tahoma" w:eastAsia="Open Sans" w:hAnsi="Tahoma" w:cs="Tahoma"/>
          <w:b/>
          <w:color w:val="000000"/>
          <w:sz w:val="22"/>
          <w:szCs w:val="22"/>
        </w:rPr>
        <w:t>ceny oferty</w:t>
      </w:r>
      <w:r w:rsidRPr="008A7F3B">
        <w:rPr>
          <w:rFonts w:ascii="Tahoma" w:eastAsia="Open Sans" w:hAnsi="Tahoma" w:cs="Tahoma"/>
          <w:color w:val="000000"/>
          <w:sz w:val="22"/>
          <w:szCs w:val="22"/>
        </w:rPr>
        <w:t>:</w:t>
      </w:r>
    </w:p>
    <w:p w:rsidR="00072C31" w:rsidRPr="008A7F3B" w:rsidRDefault="00AB6FDA">
      <w:pPr>
        <w:numPr>
          <w:ilvl w:val="2"/>
          <w:numId w:val="1"/>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bookmarkStart w:id="12" w:name="_heading=h.35nkun2" w:colFirst="0" w:colLast="0"/>
      <w:bookmarkEnd w:id="12"/>
      <w:r w:rsidRPr="008A7F3B">
        <w:rPr>
          <w:rFonts w:ascii="Tahoma" w:eastAsia="Open Sans" w:hAnsi="Tahoma" w:cs="Tahoma"/>
          <w:color w:val="000000"/>
          <w:sz w:val="22"/>
          <w:szCs w:val="22"/>
        </w:rPr>
        <w:lastRenderedPageBreak/>
        <w:t xml:space="preserve">Punkty dla oferty badanej = </w:t>
      </w:r>
      <w:r w:rsidR="008D4ADA">
        <w:rPr>
          <w:rFonts w:ascii="Tahoma" w:eastAsia="Open Sans" w:hAnsi="Tahoma" w:cs="Tahoma"/>
          <w:color w:val="000000"/>
          <w:sz w:val="22"/>
          <w:szCs w:val="22"/>
        </w:rPr>
        <w:t>(</w:t>
      </w:r>
      <w:r w:rsidRPr="008A7F3B">
        <w:rPr>
          <w:rFonts w:ascii="Tahoma" w:eastAsia="Open Sans" w:hAnsi="Tahoma" w:cs="Tahoma"/>
          <w:color w:val="000000"/>
          <w:sz w:val="22"/>
          <w:szCs w:val="22"/>
        </w:rPr>
        <w:t>najniższa cena netto za</w:t>
      </w:r>
      <w:r w:rsidR="00AE0E69">
        <w:rPr>
          <w:rFonts w:ascii="Tahoma" w:eastAsia="Open Sans" w:hAnsi="Tahoma" w:cs="Tahoma"/>
          <w:color w:val="000000"/>
          <w:sz w:val="22"/>
          <w:szCs w:val="22"/>
        </w:rPr>
        <w:t xml:space="preserve"> preparatykę i pomiar jednej struktury</w:t>
      </w:r>
      <w:r w:rsidR="008D4ADA">
        <w:rPr>
          <w:rFonts w:ascii="Tahoma" w:eastAsia="Open Sans" w:hAnsi="Tahoma" w:cs="Tahoma"/>
          <w:color w:val="000000"/>
          <w:sz w:val="22"/>
          <w:szCs w:val="22"/>
        </w:rPr>
        <w:t xml:space="preserve"> </w:t>
      </w:r>
      <w:r w:rsidRPr="008A7F3B">
        <w:rPr>
          <w:rFonts w:ascii="Tahoma" w:eastAsia="Open Sans" w:hAnsi="Tahoma" w:cs="Tahoma"/>
          <w:color w:val="000000"/>
          <w:sz w:val="22"/>
          <w:szCs w:val="22"/>
        </w:rPr>
        <w:t>/ cena netto</w:t>
      </w:r>
      <w:r w:rsidR="00AE0E69">
        <w:rPr>
          <w:rFonts w:ascii="Tahoma" w:eastAsia="Open Sans" w:hAnsi="Tahoma" w:cs="Tahoma"/>
          <w:color w:val="000000"/>
          <w:sz w:val="22"/>
          <w:szCs w:val="22"/>
        </w:rPr>
        <w:t xml:space="preserve"> za preparatykę i pomiar jednej struktury</w:t>
      </w:r>
      <w:r w:rsidRPr="008A7F3B">
        <w:rPr>
          <w:rFonts w:ascii="Tahoma" w:eastAsia="Open Sans" w:hAnsi="Tahoma" w:cs="Tahoma"/>
          <w:color w:val="000000"/>
          <w:sz w:val="22"/>
          <w:szCs w:val="22"/>
        </w:rPr>
        <w:t xml:space="preserve"> </w:t>
      </w:r>
      <w:bookmarkStart w:id="13" w:name="_GoBack"/>
      <w:bookmarkEnd w:id="13"/>
      <w:r w:rsidRPr="008A7F3B">
        <w:rPr>
          <w:rFonts w:ascii="Tahoma" w:eastAsia="Open Sans" w:hAnsi="Tahoma" w:cs="Tahoma"/>
          <w:color w:val="000000"/>
          <w:sz w:val="22"/>
          <w:szCs w:val="22"/>
        </w:rPr>
        <w:t>badanej oferty</w:t>
      </w:r>
      <w:r w:rsidR="008D4ADA">
        <w:rPr>
          <w:rFonts w:ascii="Tahoma" w:eastAsia="Open Sans" w:hAnsi="Tahoma" w:cs="Tahoma"/>
          <w:color w:val="000000"/>
          <w:sz w:val="22"/>
          <w:szCs w:val="22"/>
        </w:rPr>
        <w:t>)</w:t>
      </w:r>
      <w:r w:rsidRPr="008A7F3B">
        <w:rPr>
          <w:rFonts w:ascii="Tahoma" w:eastAsia="Open Sans" w:hAnsi="Tahoma" w:cs="Tahoma"/>
          <w:color w:val="000000"/>
          <w:sz w:val="22"/>
          <w:szCs w:val="22"/>
        </w:rPr>
        <w:t xml:space="preserve"> x </w:t>
      </w:r>
      <w:r w:rsidRPr="008A7F3B">
        <w:rPr>
          <w:rFonts w:ascii="Tahoma" w:eastAsia="Open Sans" w:hAnsi="Tahoma" w:cs="Tahoma"/>
          <w:sz w:val="22"/>
          <w:szCs w:val="22"/>
        </w:rPr>
        <w:t>10</w:t>
      </w:r>
      <w:r w:rsidRPr="008A7F3B">
        <w:rPr>
          <w:rFonts w:ascii="Tahoma" w:eastAsia="Open Sans" w:hAnsi="Tahoma" w:cs="Tahoma"/>
          <w:color w:val="000000"/>
          <w:sz w:val="22"/>
          <w:szCs w:val="22"/>
        </w:rPr>
        <w:t>0.</w:t>
      </w:r>
    </w:p>
    <w:p w:rsidR="00072C31" w:rsidRPr="008A7F3B" w:rsidRDefault="00AB6FDA">
      <w:pPr>
        <w:numPr>
          <w:ilvl w:val="2"/>
          <w:numId w:val="1"/>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1% = 1 punkt.</w:t>
      </w:r>
    </w:p>
    <w:p w:rsidR="00072C31" w:rsidRPr="008A7F3B" w:rsidRDefault="00AB6FDA">
      <w:pPr>
        <w:numPr>
          <w:ilvl w:val="2"/>
          <w:numId w:val="1"/>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 xml:space="preserve">Maksymalna liczba punktów do uzyskania w tym kryterium wynosi </w:t>
      </w:r>
      <w:r w:rsidRPr="008A7F3B">
        <w:rPr>
          <w:rFonts w:ascii="Tahoma" w:eastAsia="Open Sans" w:hAnsi="Tahoma" w:cs="Tahoma"/>
          <w:sz w:val="22"/>
          <w:szCs w:val="22"/>
        </w:rPr>
        <w:t>10</w:t>
      </w:r>
      <w:r w:rsidRPr="008A7F3B">
        <w:rPr>
          <w:rFonts w:ascii="Tahoma" w:eastAsia="Open Sans" w:hAnsi="Tahoma" w:cs="Tahoma"/>
          <w:color w:val="000000"/>
          <w:sz w:val="22"/>
          <w:szCs w:val="22"/>
        </w:rPr>
        <w:t xml:space="preserve">0. </w:t>
      </w:r>
    </w:p>
    <w:p w:rsidR="00072C31" w:rsidRPr="008A7F3B" w:rsidRDefault="00AB6FDA">
      <w:pPr>
        <w:numPr>
          <w:ilvl w:val="1"/>
          <w:numId w:val="6"/>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O wyborze najkorzystniejszej oferty decydować będzie największa łączna ilość uzyskanych punktów (max. 100 punktów = 100%).</w:t>
      </w:r>
    </w:p>
    <w:p w:rsidR="00072C31" w:rsidRPr="008A7F3B" w:rsidRDefault="00AB6FDA">
      <w:pPr>
        <w:numPr>
          <w:ilvl w:val="1"/>
          <w:numId w:val="6"/>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Obliczenia będą dokonywane z dokładnością do dwóch miejsc po przecinku (zaokrąglając od „5” w górę).</w:t>
      </w:r>
    </w:p>
    <w:p w:rsidR="00072C31" w:rsidRPr="008A7F3B" w:rsidRDefault="00AB6FDA">
      <w:pPr>
        <w:numPr>
          <w:ilvl w:val="1"/>
          <w:numId w:val="6"/>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Pozostałe oferty uzyskują kolejne lokaty.</w:t>
      </w:r>
    </w:p>
    <w:p w:rsidR="00072C31" w:rsidRPr="008A7F3B" w:rsidRDefault="00AB6FDA">
      <w:pPr>
        <w:numPr>
          <w:ilvl w:val="1"/>
          <w:numId w:val="6"/>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recyklingu). </w:t>
      </w:r>
    </w:p>
    <w:p w:rsidR="00072C31" w:rsidRPr="008A7F3B" w:rsidRDefault="00AB6FDA">
      <w:pPr>
        <w:widowControl w:val="0"/>
        <w:numPr>
          <w:ilvl w:val="0"/>
          <w:numId w:val="6"/>
        </w:numPr>
        <w:pBdr>
          <w:top w:val="nil"/>
          <w:left w:val="nil"/>
          <w:bottom w:val="nil"/>
          <w:right w:val="nil"/>
          <w:between w:val="nil"/>
        </w:pBdr>
        <w:spacing w:before="280" w:after="140" w:line="276" w:lineRule="auto"/>
        <w:ind w:left="0" w:hanging="2"/>
        <w:jc w:val="both"/>
        <w:rPr>
          <w:rFonts w:ascii="Tahoma" w:eastAsia="Open Sans" w:hAnsi="Tahoma" w:cs="Tahoma"/>
          <w:color w:val="000000"/>
          <w:sz w:val="22"/>
          <w:szCs w:val="22"/>
        </w:rPr>
      </w:pPr>
      <w:bookmarkStart w:id="14" w:name="_heading=h.1ksv4uv" w:colFirst="0" w:colLast="0"/>
      <w:bookmarkEnd w:id="14"/>
      <w:r w:rsidRPr="008A7F3B">
        <w:rPr>
          <w:rFonts w:ascii="Tahoma" w:eastAsia="Open Sans" w:hAnsi="Tahoma" w:cs="Tahoma"/>
          <w:b/>
          <w:color w:val="000000"/>
          <w:sz w:val="22"/>
          <w:szCs w:val="22"/>
        </w:rPr>
        <w:t>Termin składania ofert</w:t>
      </w:r>
    </w:p>
    <w:p w:rsidR="00072C31" w:rsidRPr="008A7F3B" w:rsidRDefault="00AB6FDA">
      <w:pPr>
        <w:numPr>
          <w:ilvl w:val="1"/>
          <w:numId w:val="2"/>
        </w:numPr>
        <w:pBdr>
          <w:top w:val="nil"/>
          <w:left w:val="nil"/>
          <w:bottom w:val="nil"/>
          <w:right w:val="nil"/>
          <w:between w:val="nil"/>
        </w:pBdr>
        <w:spacing w:after="140" w:line="276" w:lineRule="auto"/>
        <w:ind w:left="0" w:hanging="2"/>
        <w:jc w:val="both"/>
        <w:rPr>
          <w:rFonts w:ascii="Tahoma" w:hAnsi="Tahoma" w:cs="Tahoma"/>
          <w:color w:val="000000"/>
          <w:sz w:val="22"/>
          <w:szCs w:val="22"/>
        </w:rPr>
      </w:pPr>
      <w:r w:rsidRPr="008A7F3B">
        <w:rPr>
          <w:rFonts w:ascii="Tahoma" w:eastAsia="Open Sans" w:hAnsi="Tahoma" w:cs="Tahoma"/>
          <w:color w:val="000000"/>
          <w:sz w:val="22"/>
          <w:szCs w:val="22"/>
        </w:rPr>
        <w:t xml:space="preserve">Ofertę należy złożyć </w:t>
      </w:r>
      <w:r w:rsidR="001330B3">
        <w:rPr>
          <w:rFonts w:ascii="Tahoma" w:eastAsia="Open Sans" w:hAnsi="Tahoma" w:cs="Tahoma"/>
          <w:color w:val="000000"/>
          <w:sz w:val="22"/>
          <w:szCs w:val="22"/>
        </w:rPr>
        <w:t xml:space="preserve">w terminie </w:t>
      </w:r>
      <w:r w:rsidRPr="008A7F3B">
        <w:rPr>
          <w:rFonts w:ascii="Tahoma" w:eastAsia="Open Sans" w:hAnsi="Tahoma" w:cs="Tahoma"/>
          <w:color w:val="000000"/>
          <w:sz w:val="22"/>
          <w:szCs w:val="22"/>
        </w:rPr>
        <w:t>do dnia</w:t>
      </w:r>
      <w:r w:rsidRPr="008A7F3B">
        <w:rPr>
          <w:rFonts w:ascii="Tahoma" w:eastAsia="Open Sans" w:hAnsi="Tahoma" w:cs="Tahoma"/>
          <w:b/>
          <w:color w:val="000000"/>
          <w:sz w:val="22"/>
          <w:szCs w:val="22"/>
        </w:rPr>
        <w:t xml:space="preserve"> </w:t>
      </w:r>
      <w:r w:rsidR="00C02128">
        <w:rPr>
          <w:rFonts w:ascii="Tahoma" w:eastAsia="Open Sans" w:hAnsi="Tahoma" w:cs="Tahoma"/>
          <w:b/>
          <w:sz w:val="22"/>
          <w:szCs w:val="22"/>
        </w:rPr>
        <w:t>4 lutego</w:t>
      </w:r>
      <w:r w:rsidRPr="008A7F3B">
        <w:rPr>
          <w:rFonts w:ascii="Tahoma" w:eastAsia="Open Sans" w:hAnsi="Tahoma" w:cs="Tahoma"/>
          <w:b/>
          <w:sz w:val="22"/>
          <w:szCs w:val="22"/>
        </w:rPr>
        <w:t xml:space="preserve"> </w:t>
      </w:r>
      <w:r w:rsidRPr="008A7F3B">
        <w:rPr>
          <w:rFonts w:ascii="Tahoma" w:eastAsia="Open Sans" w:hAnsi="Tahoma" w:cs="Tahoma"/>
          <w:b/>
          <w:color w:val="000000"/>
          <w:sz w:val="22"/>
          <w:szCs w:val="22"/>
        </w:rPr>
        <w:t>202</w:t>
      </w:r>
      <w:r w:rsidRPr="008A7F3B">
        <w:rPr>
          <w:rFonts w:ascii="Tahoma" w:eastAsia="Open Sans" w:hAnsi="Tahoma" w:cs="Tahoma"/>
          <w:b/>
          <w:sz w:val="22"/>
          <w:szCs w:val="22"/>
        </w:rPr>
        <w:t>2</w:t>
      </w:r>
      <w:r w:rsidRPr="008A7F3B">
        <w:rPr>
          <w:rFonts w:ascii="Tahoma" w:eastAsia="Open Sans" w:hAnsi="Tahoma" w:cs="Tahoma"/>
          <w:b/>
          <w:color w:val="000000"/>
          <w:sz w:val="22"/>
          <w:szCs w:val="22"/>
        </w:rPr>
        <w:t xml:space="preserve"> r</w:t>
      </w:r>
      <w:r w:rsidRPr="008A7F3B">
        <w:rPr>
          <w:rFonts w:ascii="Tahoma" w:eastAsia="Open Sans" w:hAnsi="Tahoma" w:cs="Tahoma"/>
          <w:color w:val="000000"/>
          <w:sz w:val="22"/>
          <w:szCs w:val="22"/>
        </w:rPr>
        <w:t>.</w:t>
      </w:r>
    </w:p>
    <w:p w:rsidR="00072C31" w:rsidRPr="008A7F3B" w:rsidRDefault="00AB6FDA">
      <w:pPr>
        <w:numPr>
          <w:ilvl w:val="1"/>
          <w:numId w:val="2"/>
        </w:numPr>
        <w:pBdr>
          <w:top w:val="nil"/>
          <w:left w:val="nil"/>
          <w:bottom w:val="nil"/>
          <w:right w:val="nil"/>
          <w:between w:val="nil"/>
        </w:pBdr>
        <w:spacing w:after="140" w:line="276" w:lineRule="auto"/>
        <w:ind w:left="0" w:hanging="2"/>
        <w:jc w:val="both"/>
        <w:rPr>
          <w:rFonts w:ascii="Tahoma" w:hAnsi="Tahoma" w:cs="Tahoma"/>
          <w:color w:val="000000"/>
          <w:sz w:val="22"/>
          <w:szCs w:val="22"/>
        </w:rPr>
      </w:pPr>
      <w:r w:rsidRPr="008A7F3B">
        <w:rPr>
          <w:rFonts w:ascii="Tahoma" w:eastAsia="Open Sans" w:hAnsi="Tahoma" w:cs="Tahoma"/>
          <w:color w:val="000000"/>
          <w:sz w:val="22"/>
          <w:szCs w:val="22"/>
        </w:rPr>
        <w:t xml:space="preserve">Wykonawca powinien być związany złożoną ofertą przez okres co najmniej </w:t>
      </w:r>
      <w:r w:rsidRPr="008A7F3B">
        <w:rPr>
          <w:rFonts w:ascii="Tahoma" w:eastAsia="Open Sans" w:hAnsi="Tahoma" w:cs="Tahoma"/>
          <w:b/>
          <w:color w:val="000000"/>
          <w:sz w:val="22"/>
          <w:szCs w:val="22"/>
        </w:rPr>
        <w:t>30 dni</w:t>
      </w:r>
      <w:r w:rsidRPr="008A7F3B">
        <w:rPr>
          <w:rFonts w:ascii="Tahoma" w:eastAsia="Open Sans" w:hAnsi="Tahoma" w:cs="Tahoma"/>
          <w:color w:val="000000"/>
          <w:sz w:val="22"/>
          <w:szCs w:val="22"/>
        </w:rPr>
        <w:t xml:space="preserve">. Bieg terminu związania ofertą rozpoczyna się wraz z upływem terminu składania ofert. </w:t>
      </w:r>
    </w:p>
    <w:p w:rsidR="00072C31" w:rsidRPr="008A7F3B" w:rsidRDefault="00AB6FDA">
      <w:pPr>
        <w:widowControl w:val="0"/>
        <w:numPr>
          <w:ilvl w:val="0"/>
          <w:numId w:val="2"/>
        </w:numPr>
        <w:pBdr>
          <w:top w:val="nil"/>
          <w:left w:val="nil"/>
          <w:bottom w:val="nil"/>
          <w:right w:val="nil"/>
          <w:between w:val="nil"/>
        </w:pBdr>
        <w:spacing w:before="280" w:after="140" w:line="276" w:lineRule="auto"/>
        <w:ind w:left="0" w:hanging="2"/>
        <w:jc w:val="both"/>
        <w:rPr>
          <w:rFonts w:ascii="Tahoma" w:eastAsia="Open Sans" w:hAnsi="Tahoma" w:cs="Tahoma"/>
          <w:color w:val="000000"/>
          <w:sz w:val="22"/>
          <w:szCs w:val="22"/>
        </w:rPr>
      </w:pPr>
      <w:r w:rsidRPr="008A7F3B">
        <w:rPr>
          <w:rFonts w:ascii="Tahoma" w:eastAsia="Open Sans" w:hAnsi="Tahoma" w:cs="Tahoma"/>
          <w:b/>
          <w:color w:val="000000"/>
          <w:sz w:val="22"/>
          <w:szCs w:val="22"/>
        </w:rPr>
        <w:t>Sposób obliczenia ceny i przygotowania oferty</w:t>
      </w:r>
    </w:p>
    <w:p w:rsidR="00072C31" w:rsidRPr="008A7F3B" w:rsidRDefault="00AB6FDA">
      <w:pPr>
        <w:numPr>
          <w:ilvl w:val="1"/>
          <w:numId w:val="2"/>
        </w:numPr>
        <w:pBdr>
          <w:top w:val="nil"/>
          <w:left w:val="nil"/>
          <w:bottom w:val="nil"/>
          <w:right w:val="nil"/>
          <w:between w:val="nil"/>
        </w:pBdr>
        <w:spacing w:after="140" w:line="276" w:lineRule="auto"/>
        <w:ind w:left="0" w:hanging="2"/>
        <w:jc w:val="both"/>
        <w:rPr>
          <w:rFonts w:ascii="Tahoma" w:hAnsi="Tahoma" w:cs="Tahoma"/>
          <w:color w:val="000000"/>
          <w:sz w:val="22"/>
          <w:szCs w:val="22"/>
        </w:rPr>
      </w:pPr>
      <w:r w:rsidRPr="008A7F3B">
        <w:rPr>
          <w:rFonts w:ascii="Tahoma" w:eastAsia="Open Sans" w:hAnsi="Tahoma" w:cs="Tahoma"/>
          <w:color w:val="000000"/>
          <w:sz w:val="22"/>
          <w:szCs w:val="22"/>
        </w:rPr>
        <w:t>Sposób obliczenia ceny:</w:t>
      </w:r>
    </w:p>
    <w:p w:rsidR="00072C31" w:rsidRPr="008A7F3B" w:rsidRDefault="00AB6FDA">
      <w:pPr>
        <w:numPr>
          <w:ilvl w:val="2"/>
          <w:numId w:val="2"/>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 xml:space="preserve">Wykonawca w przedstawionej ofercie winien zaoferować cenę kompletną, obejmującą całkowity, łączny </w:t>
      </w:r>
      <w:r w:rsidR="001330B3">
        <w:rPr>
          <w:rFonts w:ascii="Tahoma" w:eastAsia="Open Sans" w:hAnsi="Tahoma" w:cs="Tahoma"/>
          <w:color w:val="000000"/>
          <w:sz w:val="22"/>
          <w:szCs w:val="22"/>
        </w:rPr>
        <w:t>koszt wykonania pomiaru jednej jednostki</w:t>
      </w:r>
      <w:r w:rsidRPr="008A7F3B">
        <w:rPr>
          <w:rFonts w:ascii="Tahoma" w:eastAsia="Open Sans" w:hAnsi="Tahoma" w:cs="Tahoma"/>
          <w:color w:val="000000"/>
          <w:sz w:val="22"/>
          <w:szCs w:val="22"/>
        </w:rPr>
        <w:t>,</w:t>
      </w:r>
      <w:r w:rsidR="001330B3">
        <w:rPr>
          <w:rFonts w:ascii="Tahoma" w:eastAsia="Open Sans" w:hAnsi="Tahoma" w:cs="Tahoma"/>
          <w:color w:val="000000"/>
          <w:sz w:val="22"/>
          <w:szCs w:val="22"/>
        </w:rPr>
        <w:t xml:space="preserve"> o której mowa w punkcie 2 Zapytania Ofertowego,</w:t>
      </w:r>
      <w:r w:rsidRPr="008A7F3B">
        <w:rPr>
          <w:rFonts w:ascii="Tahoma" w:eastAsia="Open Sans" w:hAnsi="Tahoma" w:cs="Tahoma"/>
          <w:color w:val="000000"/>
          <w:sz w:val="22"/>
          <w:szCs w:val="22"/>
        </w:rPr>
        <w:t xml:space="preserve"> w tym wszelkie elementy cenotwórcze (wszelkie koszty związane o jakimkolwiek charakterze wynikające z realizacji przedmiotu zamówienia)</w:t>
      </w:r>
      <w:r w:rsidR="001330B3">
        <w:rPr>
          <w:rFonts w:ascii="Tahoma" w:eastAsia="Open Sans" w:hAnsi="Tahoma" w:cs="Tahoma"/>
          <w:color w:val="000000"/>
          <w:sz w:val="22"/>
          <w:szCs w:val="22"/>
        </w:rPr>
        <w:t>, w szczególności Wykonawca nie może żądać podwyższenia wynagrodzenia w trakcie wykonywania przedmiotu zamówienia.</w:t>
      </w:r>
    </w:p>
    <w:p w:rsidR="00072C31" w:rsidRPr="008A7F3B" w:rsidRDefault="00AB6FDA">
      <w:p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 xml:space="preserve">Kwota podatku VAT (w wysokości obowiązującej w dniu składania ofert) oraz cena netto, powinny być wyodrębnione w sposób jednoznaczny w formularzu oferty. </w:t>
      </w:r>
    </w:p>
    <w:p w:rsidR="00072C31" w:rsidRPr="008A7F3B" w:rsidRDefault="00AB6FDA">
      <w:pPr>
        <w:numPr>
          <w:ilvl w:val="2"/>
          <w:numId w:val="2"/>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Zamawiający wymaga, aby Wykonawca wyraził cenę oferty w polskich złotych - PLN lub w euro - EUR.</w:t>
      </w:r>
    </w:p>
    <w:p w:rsidR="00072C31" w:rsidRPr="008A7F3B" w:rsidRDefault="00AB6FDA">
      <w:pPr>
        <w:numPr>
          <w:ilvl w:val="2"/>
          <w:numId w:val="2"/>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 xml:space="preserve">W przypadku Wykonawców, którzy zgodnie z punktem 9.1.2 powyżej wyrażą cenę oferty w EURO, dla celów wyborów oferty, Zamawiający może przeliczyć podane kwoty danej waluty po średnim kursie ogłoszonym przez NBP w dniu otwarcia ofert. W </w:t>
      </w:r>
      <w:r w:rsidRPr="008A7F3B">
        <w:rPr>
          <w:rFonts w:ascii="Tahoma" w:eastAsia="Open Sans" w:hAnsi="Tahoma" w:cs="Tahoma"/>
          <w:color w:val="000000"/>
          <w:sz w:val="22"/>
          <w:szCs w:val="22"/>
        </w:rPr>
        <w:lastRenderedPageBreak/>
        <w:t>przypadku braku publikacji kursu walut przez NBP w dniu, o którym mowa powyżej, Zamawiający zastosuje ostatni kurs ogłoszony przez NBP przed tym dniem. Ryzyko kursowe ponosi Zamawiający.</w:t>
      </w:r>
    </w:p>
    <w:p w:rsidR="00072C31" w:rsidRPr="008A7F3B" w:rsidRDefault="00AB6FDA">
      <w:pPr>
        <w:numPr>
          <w:ilvl w:val="2"/>
          <w:numId w:val="2"/>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Cena oferty w przypadku Wykonawców nie mających siedziby lub miejsca zamieszkania na terytorium Rzeczypospolitej jest ceną netto, wyrażoną w PLN lub w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w:t>
      </w:r>
    </w:p>
    <w:p w:rsidR="00072C31" w:rsidRPr="008A7F3B" w:rsidRDefault="00AB6FDA">
      <w:pPr>
        <w:numPr>
          <w:ilvl w:val="2"/>
          <w:numId w:val="2"/>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Cena musi być wyrażona z dokładnością do dwóch miejsc po przecinku.</w:t>
      </w:r>
    </w:p>
    <w:p w:rsidR="00072C31" w:rsidRPr="008A7F3B" w:rsidRDefault="00AB6FDA">
      <w:pPr>
        <w:numPr>
          <w:ilvl w:val="1"/>
          <w:numId w:val="2"/>
        </w:numPr>
        <w:pBdr>
          <w:top w:val="nil"/>
          <w:left w:val="nil"/>
          <w:bottom w:val="nil"/>
          <w:right w:val="nil"/>
          <w:between w:val="nil"/>
        </w:pBdr>
        <w:spacing w:after="140" w:line="276" w:lineRule="auto"/>
        <w:ind w:left="0" w:hanging="2"/>
        <w:jc w:val="both"/>
        <w:rPr>
          <w:rFonts w:ascii="Tahoma" w:hAnsi="Tahoma" w:cs="Tahoma"/>
          <w:color w:val="000000"/>
          <w:sz w:val="22"/>
          <w:szCs w:val="22"/>
        </w:rPr>
      </w:pPr>
      <w:r w:rsidRPr="008A7F3B">
        <w:rPr>
          <w:rFonts w:ascii="Tahoma" w:eastAsia="Open Sans" w:hAnsi="Tahoma" w:cs="Tahoma"/>
          <w:b/>
          <w:color w:val="000000"/>
          <w:sz w:val="22"/>
          <w:szCs w:val="22"/>
        </w:rPr>
        <w:t xml:space="preserve">Wzór formularza ofertowego stanowi załącznik nr 2 do niniejszego zapytania ofertowego. </w:t>
      </w:r>
      <w:r w:rsidRPr="008A7F3B">
        <w:rPr>
          <w:rFonts w:ascii="Tahoma" w:eastAsia="Open Sans" w:hAnsi="Tahoma" w:cs="Tahoma"/>
          <w:color w:val="000000"/>
          <w:sz w:val="22"/>
          <w:szCs w:val="22"/>
        </w:rPr>
        <w:t>Wykonawca zobowiązany jest składać ofertę na realizację Zamówienia z wykorzystaniem przedmiotowego wzorcowego formularza ofertowego.</w:t>
      </w:r>
    </w:p>
    <w:p w:rsidR="00072C31" w:rsidRPr="008A7F3B" w:rsidRDefault="00AB6FDA">
      <w:pPr>
        <w:numPr>
          <w:ilvl w:val="1"/>
          <w:numId w:val="2"/>
        </w:numPr>
        <w:pBdr>
          <w:top w:val="nil"/>
          <w:left w:val="nil"/>
          <w:bottom w:val="nil"/>
          <w:right w:val="nil"/>
          <w:between w:val="nil"/>
        </w:pBdr>
        <w:spacing w:after="140" w:line="276" w:lineRule="auto"/>
        <w:ind w:left="0" w:hanging="2"/>
        <w:jc w:val="both"/>
        <w:rPr>
          <w:rFonts w:ascii="Tahoma" w:hAnsi="Tahoma" w:cs="Tahoma"/>
          <w:color w:val="000000"/>
          <w:sz w:val="22"/>
          <w:szCs w:val="22"/>
        </w:rPr>
      </w:pPr>
      <w:r w:rsidRPr="008A7F3B">
        <w:rPr>
          <w:rFonts w:ascii="Tahoma" w:eastAsia="Open Sans" w:hAnsi="Tahoma" w:cs="Tahoma"/>
          <w:b/>
          <w:color w:val="000000"/>
          <w:sz w:val="22"/>
          <w:szCs w:val="22"/>
        </w:rPr>
        <w:t>Oferta powinna zawierać następujące załączniki:</w:t>
      </w:r>
    </w:p>
    <w:p w:rsidR="00072C31" w:rsidRPr="008A7F3B" w:rsidRDefault="00AB6FDA">
      <w:pPr>
        <w:numPr>
          <w:ilvl w:val="2"/>
          <w:numId w:val="2"/>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odpis z KRS Wykonawcy / Odpis z CEIDG Wykonawcy / inny dokument rejestrowy właściwy dla Wykonawcy wskazujący osoby uprawnione do reprezentowania Wykonawcy i zaciągania zobowiązań;</w:t>
      </w:r>
    </w:p>
    <w:p w:rsidR="00072C31" w:rsidRPr="008A7F3B" w:rsidRDefault="00AB6FDA">
      <w:pPr>
        <w:numPr>
          <w:ilvl w:val="2"/>
          <w:numId w:val="2"/>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 xml:space="preserve">pełnomocnictwo, jeżeli oferta jest składana przez pełnomocnika - Załącznik nr </w:t>
      </w:r>
      <w:r w:rsidRPr="008A7F3B">
        <w:rPr>
          <w:rFonts w:ascii="Tahoma" w:eastAsia="Open Sans" w:hAnsi="Tahoma" w:cs="Tahoma"/>
          <w:sz w:val="22"/>
          <w:szCs w:val="22"/>
        </w:rPr>
        <w:t>6</w:t>
      </w:r>
      <w:r w:rsidRPr="008A7F3B">
        <w:rPr>
          <w:rFonts w:ascii="Tahoma" w:eastAsia="Open Sans" w:hAnsi="Tahoma" w:cs="Tahoma"/>
          <w:color w:val="000000"/>
          <w:sz w:val="22"/>
          <w:szCs w:val="22"/>
        </w:rPr>
        <w:t xml:space="preserve"> do Zapytania ofertowego;</w:t>
      </w:r>
    </w:p>
    <w:p w:rsidR="00072C31" w:rsidRPr="008A7F3B" w:rsidRDefault="00AB6FDA">
      <w:pPr>
        <w:numPr>
          <w:ilvl w:val="2"/>
          <w:numId w:val="2"/>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opis oferowanego przedmiotu zamówienia;</w:t>
      </w:r>
    </w:p>
    <w:p w:rsidR="00072C31" w:rsidRPr="008A7F3B" w:rsidRDefault="00AB6FDA">
      <w:pPr>
        <w:numPr>
          <w:ilvl w:val="2"/>
          <w:numId w:val="2"/>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oświadczenie o spełnieniu warunków udziału w postępowaniu wraz z dokumentami w nim wymaganymi – Załącznik nr 3 do Zapytania Ofertowego;</w:t>
      </w:r>
    </w:p>
    <w:p w:rsidR="00072C31" w:rsidRPr="008A7F3B" w:rsidRDefault="00AB6FDA">
      <w:pPr>
        <w:numPr>
          <w:ilvl w:val="2"/>
          <w:numId w:val="2"/>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oświadczenie o braku powiązań osobowych lub kapitałowych Wykonawcy z Zamawiającym – Załącznik nr 4 do Zapytania Ofertowego;</w:t>
      </w:r>
    </w:p>
    <w:p w:rsidR="00072C31" w:rsidRPr="008A7F3B" w:rsidRDefault="00AB6FDA">
      <w:pPr>
        <w:numPr>
          <w:ilvl w:val="2"/>
          <w:numId w:val="2"/>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sz w:val="22"/>
          <w:szCs w:val="22"/>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8A7F3B">
        <w:rPr>
          <w:rFonts w:ascii="Tahoma" w:eastAsia="Open Sans" w:hAnsi="Tahoma" w:cs="Tahoma"/>
          <w:sz w:val="22"/>
          <w:szCs w:val="22"/>
        </w:rPr>
        <w:t>uPzp</w:t>
      </w:r>
      <w:proofErr w:type="spellEnd"/>
      <w:r w:rsidRPr="008A7F3B">
        <w:rPr>
          <w:rFonts w:ascii="Tahoma" w:eastAsia="Open Sans" w:hAnsi="Tahoma" w:cs="Tahoma"/>
          <w:sz w:val="22"/>
          <w:szCs w:val="22"/>
        </w:rPr>
        <w:t xml:space="preserve"> dane umożliwiające dostęp do tych środków</w:t>
      </w:r>
    </w:p>
    <w:p w:rsidR="00072C31" w:rsidRPr="008A7F3B" w:rsidRDefault="00AB6FDA">
      <w:pPr>
        <w:numPr>
          <w:ilvl w:val="2"/>
          <w:numId w:val="2"/>
        </w:numPr>
        <w:pBdr>
          <w:top w:val="nil"/>
          <w:left w:val="nil"/>
          <w:bottom w:val="nil"/>
          <w:right w:val="nil"/>
          <w:between w:val="nil"/>
        </w:pBdr>
        <w:spacing w:after="140" w:line="276" w:lineRule="auto"/>
        <w:ind w:left="0" w:hanging="2"/>
        <w:jc w:val="both"/>
        <w:rPr>
          <w:rFonts w:ascii="Tahoma" w:eastAsia="Open Sans" w:hAnsi="Tahoma" w:cs="Tahoma"/>
          <w:sz w:val="22"/>
          <w:szCs w:val="22"/>
        </w:rPr>
      </w:pPr>
      <w:r w:rsidRPr="008A7F3B">
        <w:rPr>
          <w:rFonts w:ascii="Tahoma" w:eastAsia="Open Sans" w:hAnsi="Tahoma" w:cs="Tahoma"/>
          <w:sz w:val="22"/>
          <w:szCs w:val="22"/>
        </w:rPr>
        <w:t>W przypadku oferentów zagranicznych postanowienia 9.3.6 stosuje się odpowiednio w zakresie rejestrów prowadzonych w danym kraju</w:t>
      </w:r>
    </w:p>
    <w:p w:rsidR="00072C31" w:rsidRPr="008A7F3B" w:rsidRDefault="00AB6FDA">
      <w:pPr>
        <w:numPr>
          <w:ilvl w:val="1"/>
          <w:numId w:val="2"/>
        </w:numPr>
        <w:pBdr>
          <w:top w:val="nil"/>
          <w:left w:val="nil"/>
          <w:bottom w:val="nil"/>
          <w:right w:val="nil"/>
          <w:between w:val="nil"/>
        </w:pBdr>
        <w:spacing w:after="140" w:line="276" w:lineRule="auto"/>
        <w:ind w:left="0" w:hanging="2"/>
        <w:jc w:val="both"/>
        <w:rPr>
          <w:rFonts w:ascii="Tahoma" w:hAnsi="Tahoma" w:cs="Tahoma"/>
          <w:color w:val="000000"/>
          <w:sz w:val="22"/>
          <w:szCs w:val="22"/>
        </w:rPr>
      </w:pPr>
      <w:r w:rsidRPr="008A7F3B">
        <w:rPr>
          <w:rFonts w:ascii="Tahoma" w:eastAsia="Open Sans" w:hAnsi="Tahoma" w:cs="Tahoma"/>
          <w:color w:val="000000"/>
          <w:sz w:val="22"/>
          <w:szCs w:val="22"/>
        </w:rPr>
        <w:t xml:space="preserve">Ofertę należy złożyć: 1) w formie pisemnej w siedzibie Zamawiającego: </w:t>
      </w:r>
      <w:r w:rsidRPr="008A7F3B">
        <w:rPr>
          <w:rFonts w:ascii="Tahoma" w:eastAsia="Open Sans" w:hAnsi="Tahoma" w:cs="Tahoma"/>
          <w:b/>
          <w:color w:val="000000"/>
          <w:sz w:val="22"/>
          <w:szCs w:val="22"/>
        </w:rPr>
        <w:t>VIGO System Spółka Akcyjna, ul. Poznańska 129/133, 05-850 Ożarów Mazowiecki</w:t>
      </w:r>
      <w:r w:rsidRPr="008A7F3B">
        <w:rPr>
          <w:rFonts w:ascii="Tahoma" w:eastAsia="Open Sans" w:hAnsi="Tahoma" w:cs="Tahoma"/>
          <w:color w:val="000000"/>
          <w:sz w:val="22"/>
          <w:szCs w:val="22"/>
        </w:rPr>
        <w:t xml:space="preserve">, przy czym w przypadku przesłania oferty pocztą dla zachowania terminu składania ofert decyduje data doręczenia oferty Zamawiającemu, lub 2) drogą elektroniczną na adres email: </w:t>
      </w:r>
      <w:hyperlink r:id="rId8">
        <w:r w:rsidRPr="008A7F3B">
          <w:rPr>
            <w:rFonts w:ascii="Tahoma" w:eastAsia="Open Sans" w:hAnsi="Tahoma" w:cs="Tahoma"/>
            <w:b/>
            <w:color w:val="1155CC"/>
            <w:sz w:val="22"/>
            <w:szCs w:val="22"/>
            <w:u w:val="single"/>
          </w:rPr>
          <w:t>tenders@vigo.com.pl</w:t>
        </w:r>
      </w:hyperlink>
      <w:r w:rsidRPr="008A7F3B">
        <w:rPr>
          <w:rFonts w:ascii="Tahoma" w:eastAsia="Open Sans" w:hAnsi="Tahoma" w:cs="Tahoma"/>
          <w:color w:val="000000"/>
          <w:sz w:val="22"/>
          <w:szCs w:val="22"/>
        </w:rPr>
        <w:t xml:space="preserve"> z zastrzeżeniem maksymalnej wielkości jednej wiadomości 25 MB. lub 3) drogą elektroniczną na następujący adres e-mail: </w:t>
      </w:r>
      <w:hyperlink r:id="rId9">
        <w:r w:rsidRPr="008A7F3B">
          <w:rPr>
            <w:rFonts w:ascii="Tahoma" w:eastAsia="Open Sans" w:hAnsi="Tahoma" w:cs="Tahoma"/>
            <w:b/>
            <w:color w:val="1155CC"/>
            <w:sz w:val="22"/>
            <w:szCs w:val="22"/>
            <w:u w:val="single"/>
          </w:rPr>
          <w:t>tenders@vigo.com.pl</w:t>
        </w:r>
      </w:hyperlink>
      <w:r w:rsidRPr="008A7F3B">
        <w:rPr>
          <w:rFonts w:ascii="Tahoma" w:eastAsia="Open Sans" w:hAnsi="Tahoma" w:cs="Tahoma"/>
          <w:color w:val="000000"/>
          <w:sz w:val="22"/>
          <w:szCs w:val="22"/>
        </w:rPr>
        <w:t xml:space="preserve">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VIGO z uwzględnieniem strefy czasowej VIGO.</w:t>
      </w:r>
    </w:p>
    <w:p w:rsidR="00072C31" w:rsidRPr="008A7F3B" w:rsidRDefault="00AB6FDA">
      <w:pPr>
        <w:numPr>
          <w:ilvl w:val="1"/>
          <w:numId w:val="2"/>
        </w:numPr>
        <w:pBdr>
          <w:top w:val="nil"/>
          <w:left w:val="nil"/>
          <w:bottom w:val="nil"/>
          <w:right w:val="nil"/>
          <w:between w:val="nil"/>
        </w:pBdr>
        <w:spacing w:line="276" w:lineRule="auto"/>
        <w:ind w:left="0" w:hanging="2"/>
        <w:jc w:val="both"/>
        <w:rPr>
          <w:rFonts w:ascii="Tahoma" w:hAnsi="Tahoma" w:cs="Tahoma"/>
          <w:color w:val="000000"/>
          <w:sz w:val="22"/>
          <w:szCs w:val="22"/>
        </w:rPr>
      </w:pPr>
      <w:r w:rsidRPr="008A7F3B">
        <w:rPr>
          <w:rFonts w:ascii="Tahoma" w:eastAsia="Open Sans" w:hAnsi="Tahoma" w:cs="Tahoma"/>
          <w:color w:val="000000"/>
          <w:sz w:val="22"/>
          <w:szCs w:val="22"/>
        </w:rPr>
        <w:t xml:space="preserve">Dodatkowo Zamawiający informuje </w:t>
      </w:r>
      <w:r w:rsidRPr="008A7F3B">
        <w:rPr>
          <w:rFonts w:ascii="Tahoma" w:eastAsia="Open Sans" w:hAnsi="Tahoma" w:cs="Tahoma"/>
          <w:b/>
          <w:color w:val="000000"/>
          <w:sz w:val="22"/>
          <w:szCs w:val="22"/>
        </w:rPr>
        <w:t>o możliwości złożenia oferty poprzez moduł znajdujący się na stronie ogłoszenia na stronie www. https://bazakonkurencyjnosci.funduszeeuropejskie.gov.pl/ w sekcji „OFERTY” -&gt; „Utwórz Ofertę”. Złożenie oferty wymaga utworzenia konta i zalogowania.</w:t>
      </w:r>
      <w:r w:rsidRPr="008A7F3B">
        <w:rPr>
          <w:rFonts w:ascii="Tahoma" w:eastAsia="Open Sans" w:hAnsi="Tahoma" w:cs="Tahoma"/>
          <w:color w:val="000000"/>
          <w:sz w:val="22"/>
          <w:szCs w:val="22"/>
        </w:rPr>
        <w:t xml:space="preserve">  </w:t>
      </w:r>
    </w:p>
    <w:p w:rsidR="00072C31" w:rsidRPr="008A7F3B" w:rsidRDefault="00AB6FDA">
      <w:pPr>
        <w:numPr>
          <w:ilvl w:val="1"/>
          <w:numId w:val="2"/>
        </w:numPr>
        <w:pBdr>
          <w:top w:val="nil"/>
          <w:left w:val="nil"/>
          <w:bottom w:val="nil"/>
          <w:right w:val="nil"/>
          <w:between w:val="nil"/>
        </w:pBdr>
        <w:spacing w:after="140" w:line="276" w:lineRule="auto"/>
        <w:ind w:left="0" w:hanging="2"/>
        <w:jc w:val="both"/>
        <w:rPr>
          <w:rFonts w:ascii="Tahoma" w:hAnsi="Tahoma" w:cs="Tahoma"/>
          <w:color w:val="000000"/>
          <w:sz w:val="22"/>
          <w:szCs w:val="22"/>
        </w:rPr>
      </w:pPr>
      <w:r w:rsidRPr="008A7F3B">
        <w:rPr>
          <w:rFonts w:ascii="Tahoma" w:eastAsia="Open Sans" w:hAnsi="Tahoma" w:cs="Tahoma"/>
          <w:color w:val="000000"/>
          <w:sz w:val="22"/>
          <w:szCs w:val="22"/>
        </w:rPr>
        <w:t xml:space="preserve">Otwarcie i analiza złożonych ofert nastąpi w dniu następnym po upływie terminu wskazanego na składanie ofert. </w:t>
      </w:r>
    </w:p>
    <w:p w:rsidR="00072C31" w:rsidRPr="008A7F3B" w:rsidRDefault="00AB6FDA">
      <w:pPr>
        <w:numPr>
          <w:ilvl w:val="1"/>
          <w:numId w:val="2"/>
        </w:numPr>
        <w:pBdr>
          <w:top w:val="nil"/>
          <w:left w:val="nil"/>
          <w:bottom w:val="nil"/>
          <w:right w:val="nil"/>
          <w:between w:val="nil"/>
        </w:pBdr>
        <w:spacing w:line="276" w:lineRule="auto"/>
        <w:ind w:left="0" w:hanging="2"/>
        <w:jc w:val="both"/>
        <w:rPr>
          <w:rFonts w:ascii="Tahoma" w:hAnsi="Tahoma" w:cs="Tahoma"/>
          <w:color w:val="000000"/>
          <w:sz w:val="22"/>
          <w:szCs w:val="22"/>
        </w:rPr>
      </w:pPr>
      <w:r w:rsidRPr="008A7F3B">
        <w:rPr>
          <w:rFonts w:ascii="Tahoma" w:eastAsia="Open Sans" w:hAnsi="Tahoma" w:cs="Tahoma"/>
          <w:color w:val="000000"/>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rsidR="00072C31" w:rsidRPr="008A7F3B" w:rsidRDefault="00AB6FDA">
      <w:pPr>
        <w:keepNext/>
        <w:numPr>
          <w:ilvl w:val="0"/>
          <w:numId w:val="2"/>
        </w:numPr>
        <w:pBdr>
          <w:top w:val="nil"/>
          <w:left w:val="nil"/>
          <w:bottom w:val="nil"/>
          <w:right w:val="nil"/>
          <w:between w:val="nil"/>
        </w:pBdr>
        <w:spacing w:before="280" w:after="140" w:line="276" w:lineRule="auto"/>
        <w:ind w:left="0" w:hanging="2"/>
        <w:jc w:val="both"/>
        <w:rPr>
          <w:rFonts w:ascii="Tahoma" w:eastAsia="Open Sans" w:hAnsi="Tahoma" w:cs="Tahoma"/>
          <w:color w:val="000000"/>
          <w:sz w:val="22"/>
          <w:szCs w:val="22"/>
        </w:rPr>
      </w:pPr>
      <w:r w:rsidRPr="008A7F3B">
        <w:rPr>
          <w:rFonts w:ascii="Tahoma" w:eastAsia="Open Sans" w:hAnsi="Tahoma" w:cs="Tahoma"/>
          <w:b/>
          <w:color w:val="000000"/>
          <w:sz w:val="22"/>
          <w:szCs w:val="22"/>
        </w:rPr>
        <w:t>Badanie ofert</w:t>
      </w:r>
    </w:p>
    <w:p w:rsidR="00072C31" w:rsidRPr="008A7F3B" w:rsidRDefault="00AB6FDA">
      <w:pPr>
        <w:numPr>
          <w:ilvl w:val="1"/>
          <w:numId w:val="2"/>
        </w:numPr>
        <w:pBdr>
          <w:top w:val="nil"/>
          <w:left w:val="nil"/>
          <w:bottom w:val="nil"/>
          <w:right w:val="nil"/>
          <w:between w:val="nil"/>
        </w:pBdr>
        <w:spacing w:after="140" w:line="276" w:lineRule="auto"/>
        <w:ind w:left="0" w:hanging="2"/>
        <w:jc w:val="both"/>
        <w:rPr>
          <w:rFonts w:ascii="Tahoma" w:hAnsi="Tahoma" w:cs="Tahoma"/>
          <w:color w:val="000000"/>
          <w:sz w:val="22"/>
          <w:szCs w:val="22"/>
        </w:rPr>
      </w:pPr>
      <w:r w:rsidRPr="008A7F3B">
        <w:rPr>
          <w:rFonts w:ascii="Tahoma" w:eastAsia="Open Sans" w:hAnsi="Tahoma" w:cs="Tahoma"/>
          <w:color w:val="000000"/>
          <w:sz w:val="22"/>
          <w:szCs w:val="22"/>
        </w:rPr>
        <w:t xml:space="preserve">Wykonawca może przed upływem terminu składania ofert zmienić lub wycofać swoją ofertę. </w:t>
      </w:r>
    </w:p>
    <w:p w:rsidR="00072C31" w:rsidRPr="008A7F3B" w:rsidRDefault="00AB6FDA">
      <w:pPr>
        <w:numPr>
          <w:ilvl w:val="1"/>
          <w:numId w:val="2"/>
        </w:numPr>
        <w:pBdr>
          <w:top w:val="nil"/>
          <w:left w:val="nil"/>
          <w:bottom w:val="nil"/>
          <w:right w:val="nil"/>
          <w:between w:val="nil"/>
        </w:pBdr>
        <w:spacing w:after="140" w:line="276" w:lineRule="auto"/>
        <w:ind w:left="0" w:hanging="2"/>
        <w:jc w:val="both"/>
        <w:rPr>
          <w:rFonts w:ascii="Tahoma" w:hAnsi="Tahoma" w:cs="Tahoma"/>
          <w:color w:val="000000"/>
          <w:sz w:val="22"/>
          <w:szCs w:val="22"/>
        </w:rPr>
      </w:pPr>
      <w:r w:rsidRPr="008A7F3B">
        <w:rPr>
          <w:rFonts w:ascii="Tahoma" w:eastAsia="Open Sans" w:hAnsi="Tahoma" w:cs="Tahoma"/>
          <w:color w:val="000000"/>
          <w:sz w:val="22"/>
          <w:szCs w:val="22"/>
        </w:rPr>
        <w:t xml:space="preserve">W toku badania i oceny ofert Zamawiający może: </w:t>
      </w:r>
    </w:p>
    <w:p w:rsidR="00072C31" w:rsidRPr="008A7F3B" w:rsidRDefault="00AB6FDA">
      <w:pPr>
        <w:numPr>
          <w:ilvl w:val="2"/>
          <w:numId w:val="2"/>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 xml:space="preserve">żądać od wykonawcy złożenia wyjaśnień dotyczących treści oferty </w:t>
      </w:r>
      <w:r w:rsidRPr="008A7F3B">
        <w:rPr>
          <w:rFonts w:ascii="Tahoma" w:eastAsia="Open Sans" w:hAnsi="Tahoma" w:cs="Tahoma"/>
          <w:color w:val="000000"/>
          <w:sz w:val="22"/>
          <w:szCs w:val="22"/>
        </w:rPr>
        <w:br/>
        <w:t>w wyznaczonym terminie;</w:t>
      </w:r>
    </w:p>
    <w:p w:rsidR="00072C31" w:rsidRPr="008A7F3B" w:rsidRDefault="00AB6FDA">
      <w:pPr>
        <w:numPr>
          <w:ilvl w:val="2"/>
          <w:numId w:val="2"/>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żądać od wykonawcy uzupełnienia braków oferty w wyznaczonym terminie;</w:t>
      </w:r>
    </w:p>
    <w:p w:rsidR="00072C31" w:rsidRPr="008A7F3B" w:rsidRDefault="00AB6FDA">
      <w:pPr>
        <w:numPr>
          <w:ilvl w:val="2"/>
          <w:numId w:val="2"/>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 xml:space="preserve">poprawiać oczywiste omyłki pisarskie lub rachunkowe oraz inne omyłki niepowodujące istotnych zmian w treści oferty, zawiadamiając o tym wykonawcę. </w:t>
      </w:r>
    </w:p>
    <w:p w:rsidR="00072C31" w:rsidRPr="008A7F3B" w:rsidRDefault="00AB6FDA">
      <w:pPr>
        <w:numPr>
          <w:ilvl w:val="1"/>
          <w:numId w:val="2"/>
        </w:numPr>
        <w:pBdr>
          <w:top w:val="nil"/>
          <w:left w:val="nil"/>
          <w:bottom w:val="nil"/>
          <w:right w:val="nil"/>
          <w:between w:val="nil"/>
        </w:pBdr>
        <w:spacing w:after="140" w:line="276" w:lineRule="auto"/>
        <w:ind w:left="0" w:hanging="2"/>
        <w:jc w:val="both"/>
        <w:rPr>
          <w:rFonts w:ascii="Tahoma" w:hAnsi="Tahoma" w:cs="Tahoma"/>
          <w:color w:val="000000"/>
          <w:sz w:val="22"/>
          <w:szCs w:val="22"/>
        </w:rPr>
      </w:pPr>
      <w:r w:rsidRPr="008A7F3B">
        <w:rPr>
          <w:rFonts w:ascii="Tahoma" w:eastAsia="Open Sans" w:hAnsi="Tahoma" w:cs="Tahoma"/>
          <w:color w:val="000000"/>
          <w:sz w:val="22"/>
          <w:szCs w:val="22"/>
        </w:rPr>
        <w:t xml:space="preserve">Brak odpowiedzi wykonawcy w wyznaczonym terminie, udzielenie odpowiedzi, która nie rozwiewa wątpliwości lub nieuzupełnienie braków oferty w wyznaczonym terminie uznaje się za cofnięcie oferty przez wykonawcę. </w:t>
      </w:r>
    </w:p>
    <w:p w:rsidR="00072C31" w:rsidRPr="008A7F3B" w:rsidRDefault="00AB6FDA">
      <w:pPr>
        <w:numPr>
          <w:ilvl w:val="1"/>
          <w:numId w:val="2"/>
        </w:numPr>
        <w:pBdr>
          <w:top w:val="nil"/>
          <w:left w:val="nil"/>
          <w:bottom w:val="nil"/>
          <w:right w:val="nil"/>
          <w:between w:val="nil"/>
        </w:pBdr>
        <w:spacing w:after="140" w:line="276" w:lineRule="auto"/>
        <w:ind w:left="0" w:hanging="2"/>
        <w:jc w:val="both"/>
        <w:rPr>
          <w:rFonts w:ascii="Tahoma" w:hAnsi="Tahoma" w:cs="Tahoma"/>
          <w:color w:val="000000"/>
          <w:sz w:val="22"/>
          <w:szCs w:val="22"/>
        </w:rPr>
      </w:pPr>
      <w:r w:rsidRPr="008A7F3B">
        <w:rPr>
          <w:rFonts w:ascii="Tahoma" w:eastAsia="Open Sans" w:hAnsi="Tahoma" w:cs="Tahoma"/>
          <w:color w:val="000000"/>
          <w:sz w:val="22"/>
          <w:szCs w:val="22"/>
        </w:rPr>
        <w:t xml:space="preserve">Zamawiający wyklucza wykonawcę, który nie spełnia warunków udziału </w:t>
      </w:r>
      <w:r w:rsidRPr="008A7F3B">
        <w:rPr>
          <w:rFonts w:ascii="Tahoma" w:eastAsia="Open Sans" w:hAnsi="Tahoma" w:cs="Tahoma"/>
          <w:color w:val="000000"/>
          <w:sz w:val="22"/>
          <w:szCs w:val="22"/>
        </w:rPr>
        <w:br/>
        <w:t xml:space="preserve">w postępowaniu o udzielenie Zamówienia. </w:t>
      </w:r>
    </w:p>
    <w:p w:rsidR="00072C31" w:rsidRPr="008A7F3B" w:rsidRDefault="00AB6FDA">
      <w:pPr>
        <w:numPr>
          <w:ilvl w:val="1"/>
          <w:numId w:val="2"/>
        </w:numPr>
        <w:pBdr>
          <w:top w:val="nil"/>
          <w:left w:val="nil"/>
          <w:bottom w:val="nil"/>
          <w:right w:val="nil"/>
          <w:between w:val="nil"/>
        </w:pBdr>
        <w:spacing w:after="140" w:line="276" w:lineRule="auto"/>
        <w:ind w:left="0" w:hanging="2"/>
        <w:jc w:val="both"/>
        <w:rPr>
          <w:rFonts w:ascii="Tahoma" w:hAnsi="Tahoma" w:cs="Tahoma"/>
          <w:color w:val="000000"/>
          <w:sz w:val="22"/>
          <w:szCs w:val="22"/>
        </w:rPr>
      </w:pPr>
      <w:r w:rsidRPr="008A7F3B">
        <w:rPr>
          <w:rFonts w:ascii="Tahoma" w:eastAsia="Open Sans" w:hAnsi="Tahoma" w:cs="Tahoma"/>
          <w:color w:val="000000"/>
          <w:sz w:val="22"/>
          <w:szCs w:val="22"/>
        </w:rPr>
        <w:t xml:space="preserve">Zamawiający odrzuca ofertę Wykonawcy, jeżeli: </w:t>
      </w:r>
    </w:p>
    <w:p w:rsidR="00072C31" w:rsidRPr="008A7F3B" w:rsidRDefault="00AB6FDA">
      <w:pPr>
        <w:numPr>
          <w:ilvl w:val="2"/>
          <w:numId w:val="2"/>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 xml:space="preserve">jej treść nie odpowiada treści zapytania ofertowego; </w:t>
      </w:r>
    </w:p>
    <w:p w:rsidR="00072C31" w:rsidRPr="008A7F3B" w:rsidRDefault="00AB6FDA">
      <w:pPr>
        <w:numPr>
          <w:ilvl w:val="2"/>
          <w:numId w:val="2"/>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 xml:space="preserve">zawiera błędy w obliczeniu ceny, które nie podlegają usunięciu w trybie punktu 10.2 powyżej; </w:t>
      </w:r>
    </w:p>
    <w:p w:rsidR="00072C31" w:rsidRPr="008A7F3B" w:rsidRDefault="00AB6FDA">
      <w:pPr>
        <w:numPr>
          <w:ilvl w:val="2"/>
          <w:numId w:val="2"/>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lastRenderedPageBreak/>
        <w:t>zawiera rażąco niską cenę w stosunku do przedmiotu Zamówienia a Wykonawca nie wyjaśnił tej okoliczności;</w:t>
      </w:r>
    </w:p>
    <w:p w:rsidR="00072C31" w:rsidRPr="008A7F3B" w:rsidRDefault="00AB6FDA">
      <w:pPr>
        <w:numPr>
          <w:ilvl w:val="2"/>
          <w:numId w:val="2"/>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 xml:space="preserve">wykonawca złożył więcej niż jedną ofertę. </w:t>
      </w:r>
    </w:p>
    <w:p w:rsidR="00072C31" w:rsidRPr="008A7F3B" w:rsidRDefault="00AB6FDA">
      <w:pPr>
        <w:numPr>
          <w:ilvl w:val="1"/>
          <w:numId w:val="2"/>
        </w:numPr>
        <w:pBdr>
          <w:top w:val="nil"/>
          <w:left w:val="nil"/>
          <w:bottom w:val="nil"/>
          <w:right w:val="nil"/>
          <w:between w:val="nil"/>
        </w:pBdr>
        <w:spacing w:after="140" w:line="276" w:lineRule="auto"/>
        <w:ind w:left="0" w:hanging="2"/>
        <w:jc w:val="both"/>
        <w:rPr>
          <w:rFonts w:ascii="Tahoma" w:hAnsi="Tahoma" w:cs="Tahoma"/>
          <w:color w:val="000000"/>
          <w:sz w:val="22"/>
          <w:szCs w:val="22"/>
        </w:rPr>
      </w:pPr>
      <w:r w:rsidRPr="008A7F3B">
        <w:rPr>
          <w:rFonts w:ascii="Tahoma" w:eastAsia="Open Sans" w:hAnsi="Tahoma" w:cs="Tahoma"/>
          <w:color w:val="000000"/>
          <w:sz w:val="22"/>
          <w:szCs w:val="22"/>
        </w:rPr>
        <w:t xml:space="preserve">Zamawiający informuje, że wybór wykonawcy nie przewiduje trybu odwoławczego od tej decyzji. Wykonawcy zostaną poinformowani o wyborze oferty poprzez ogłoszenie tej informacji na stronie internetowej publikowanego ogłoszenia. </w:t>
      </w:r>
    </w:p>
    <w:p w:rsidR="00072C31" w:rsidRPr="008A7F3B" w:rsidRDefault="00AB6FDA">
      <w:pPr>
        <w:numPr>
          <w:ilvl w:val="1"/>
          <w:numId w:val="2"/>
        </w:numPr>
        <w:pBdr>
          <w:top w:val="nil"/>
          <w:left w:val="nil"/>
          <w:bottom w:val="nil"/>
          <w:right w:val="nil"/>
          <w:between w:val="nil"/>
        </w:pBdr>
        <w:spacing w:after="140" w:line="276" w:lineRule="auto"/>
        <w:ind w:left="0" w:hanging="2"/>
        <w:jc w:val="both"/>
        <w:rPr>
          <w:rFonts w:ascii="Tahoma" w:hAnsi="Tahoma" w:cs="Tahoma"/>
          <w:color w:val="000000"/>
          <w:sz w:val="22"/>
          <w:szCs w:val="22"/>
        </w:rPr>
      </w:pPr>
      <w:r w:rsidRPr="008A7F3B">
        <w:rPr>
          <w:rFonts w:ascii="Tahoma" w:eastAsia="Open Sans" w:hAnsi="Tahoma" w:cs="Tahoma"/>
          <w:color w:val="000000"/>
          <w:sz w:val="22"/>
          <w:szCs w:val="22"/>
        </w:rPr>
        <w:t>Ocenie przez Zamawiającego podlegać będą tylko te oferty, które wpłyną do Zamawiającego w okresie od dnia ogłoszenia niniejszego zapytania ofertowego do dnia upływu terminu składania ofert określonego w punkcie 8.1 powyżej. Oferty złożone po upływie niniejszego terminu nie będą rozpatrywane.</w:t>
      </w:r>
    </w:p>
    <w:p w:rsidR="00072C31" w:rsidRPr="008A7F3B" w:rsidRDefault="00AB6FDA">
      <w:pPr>
        <w:keepNext/>
        <w:numPr>
          <w:ilvl w:val="0"/>
          <w:numId w:val="2"/>
        </w:numPr>
        <w:pBdr>
          <w:top w:val="nil"/>
          <w:left w:val="nil"/>
          <w:bottom w:val="nil"/>
          <w:right w:val="nil"/>
          <w:between w:val="nil"/>
        </w:pBdr>
        <w:spacing w:before="280" w:after="140" w:line="276" w:lineRule="auto"/>
        <w:ind w:left="0" w:hanging="2"/>
        <w:jc w:val="both"/>
        <w:rPr>
          <w:rFonts w:ascii="Tahoma" w:eastAsia="Open Sans" w:hAnsi="Tahoma" w:cs="Tahoma"/>
          <w:color w:val="000000"/>
          <w:sz w:val="22"/>
          <w:szCs w:val="22"/>
        </w:rPr>
      </w:pPr>
      <w:r w:rsidRPr="008A7F3B">
        <w:rPr>
          <w:rFonts w:ascii="Tahoma" w:eastAsia="Open Sans" w:hAnsi="Tahoma" w:cs="Tahoma"/>
          <w:b/>
          <w:color w:val="000000"/>
          <w:sz w:val="22"/>
          <w:szCs w:val="22"/>
        </w:rPr>
        <w:t>Osoby kontaktowe i zadawanie pytań</w:t>
      </w:r>
    </w:p>
    <w:p w:rsidR="00072C31" w:rsidRPr="008A7F3B" w:rsidRDefault="00AB6FDA">
      <w:pPr>
        <w:numPr>
          <w:ilvl w:val="1"/>
          <w:numId w:val="2"/>
        </w:numPr>
        <w:pBdr>
          <w:top w:val="nil"/>
          <w:left w:val="nil"/>
          <w:bottom w:val="nil"/>
          <w:right w:val="nil"/>
          <w:between w:val="nil"/>
        </w:pBdr>
        <w:spacing w:after="140" w:line="290" w:lineRule="auto"/>
        <w:ind w:left="0" w:hanging="2"/>
        <w:jc w:val="both"/>
        <w:rPr>
          <w:rFonts w:ascii="Tahoma" w:hAnsi="Tahoma" w:cs="Tahoma"/>
          <w:color w:val="000000"/>
          <w:sz w:val="22"/>
          <w:szCs w:val="22"/>
        </w:rPr>
      </w:pPr>
      <w:r w:rsidRPr="008A7F3B">
        <w:rPr>
          <w:rFonts w:ascii="Tahoma" w:eastAsia="Open Sans" w:hAnsi="Tahoma" w:cs="Tahoma"/>
          <w:sz w:val="22"/>
          <w:szCs w:val="22"/>
        </w:rPr>
        <w:t xml:space="preserve">Wykonawcy mogą zadawać pytania o wyjaśnienie wątpliwości dotyczących warunków postępowania o udzielenie Zamówienia, w szczególności dotyczących treści Zapytania Ofertowego w tym OPZ, w terminie nie późniejszym </w:t>
      </w:r>
      <w:r w:rsidRPr="008A7F3B">
        <w:rPr>
          <w:rFonts w:ascii="Tahoma" w:eastAsia="Open Sans" w:hAnsi="Tahoma" w:cs="Tahoma"/>
          <w:b/>
          <w:sz w:val="22"/>
          <w:szCs w:val="22"/>
        </w:rPr>
        <w:t xml:space="preserve">3 dni przed upływem terminu składania ofert. </w:t>
      </w:r>
      <w:r w:rsidRPr="008A7F3B">
        <w:rPr>
          <w:rFonts w:ascii="Tahoma" w:eastAsia="Open Sans" w:hAnsi="Tahoma" w:cs="Tahoma"/>
          <w:sz w:val="22"/>
          <w:szCs w:val="22"/>
        </w:rPr>
        <w:t>W przypadku złożenia przez któregokolwiek wykonawcę pytania o wyjaśnienie wątpliwości, o których mowa powyżej, Zamawiający niezwłocznie upubliczni wyjaśnienia w sposób właściwy dla upublicznienia Zapytania Ofertowego oraz przekazuje tę informację wszystkim wykonawcom, którzy już  złożyli oferty.</w:t>
      </w:r>
    </w:p>
    <w:p w:rsidR="00072C31" w:rsidRPr="008A7F3B" w:rsidRDefault="00AB6FDA">
      <w:pPr>
        <w:numPr>
          <w:ilvl w:val="1"/>
          <w:numId w:val="2"/>
        </w:numPr>
        <w:spacing w:after="140" w:line="290" w:lineRule="auto"/>
        <w:ind w:left="0" w:hanging="2"/>
        <w:jc w:val="both"/>
        <w:rPr>
          <w:rFonts w:ascii="Tahoma" w:hAnsi="Tahoma" w:cs="Tahoma"/>
          <w:sz w:val="22"/>
          <w:szCs w:val="22"/>
        </w:rPr>
      </w:pPr>
      <w:r w:rsidRPr="008A7F3B">
        <w:rPr>
          <w:rFonts w:ascii="Tahoma" w:eastAsia="Open Sans" w:hAnsi="Tahoma" w:cs="Tahoma"/>
          <w:sz w:val="22"/>
          <w:szCs w:val="22"/>
        </w:rPr>
        <w:t>Odpowiedzialn</w:t>
      </w:r>
      <w:r w:rsidR="00524DE2">
        <w:rPr>
          <w:rFonts w:ascii="Tahoma" w:eastAsia="Open Sans" w:hAnsi="Tahoma" w:cs="Tahoma"/>
          <w:sz w:val="22"/>
          <w:szCs w:val="22"/>
        </w:rPr>
        <w:t>y</w:t>
      </w:r>
      <w:r w:rsidRPr="008A7F3B">
        <w:rPr>
          <w:rFonts w:ascii="Tahoma" w:eastAsia="Open Sans" w:hAnsi="Tahoma" w:cs="Tahoma"/>
          <w:sz w:val="22"/>
          <w:szCs w:val="22"/>
        </w:rPr>
        <w:t xml:space="preserve"> za kontakt z Wykonawcami jest </w:t>
      </w:r>
      <w:r w:rsidR="001330B3">
        <w:rPr>
          <w:rFonts w:ascii="Tahoma" w:eastAsia="Open Sans" w:hAnsi="Tahoma" w:cs="Tahoma"/>
          <w:sz w:val="22"/>
          <w:szCs w:val="22"/>
        </w:rPr>
        <w:t>Zespół Zakupów Przetargowych</w:t>
      </w:r>
      <w:r w:rsidR="00524DE2">
        <w:rPr>
          <w:rFonts w:ascii="Tahoma" w:eastAsia="Open Sans" w:hAnsi="Tahoma" w:cs="Tahoma"/>
          <w:sz w:val="22"/>
          <w:szCs w:val="22"/>
        </w:rPr>
        <w:t>,</w:t>
      </w:r>
      <w:r w:rsidRPr="008A7F3B">
        <w:rPr>
          <w:rFonts w:ascii="Tahoma" w:eastAsia="Open Sans" w:hAnsi="Tahoma" w:cs="Tahoma"/>
          <w:sz w:val="22"/>
          <w:szCs w:val="22"/>
        </w:rPr>
        <w:t xml:space="preserve"> email: </w:t>
      </w:r>
      <w:hyperlink r:id="rId10" w:history="1">
        <w:r w:rsidR="00524DE2" w:rsidRPr="00A43FC2">
          <w:rPr>
            <w:rStyle w:val="Hipercze"/>
            <w:rFonts w:ascii="Tahoma" w:eastAsia="Open Sans" w:hAnsi="Tahoma" w:cs="Tahoma"/>
            <w:sz w:val="22"/>
            <w:szCs w:val="22"/>
          </w:rPr>
          <w:t>przetargi@vigo.com.pl</w:t>
        </w:r>
      </w:hyperlink>
      <w:r w:rsidRPr="008A7F3B">
        <w:rPr>
          <w:rFonts w:ascii="Tahoma" w:eastAsia="Open Sans" w:hAnsi="Tahoma" w:cs="Tahoma"/>
          <w:sz w:val="22"/>
          <w:szCs w:val="22"/>
        </w:rPr>
        <w:t xml:space="preserve">,. </w:t>
      </w:r>
      <w:r w:rsidRPr="008A7F3B">
        <w:rPr>
          <w:rFonts w:ascii="Tahoma" w:eastAsia="Open Sans" w:hAnsi="Tahoma" w:cs="Tahoma"/>
          <w:b/>
          <w:sz w:val="22"/>
          <w:szCs w:val="22"/>
        </w:rPr>
        <w:t xml:space="preserve">Pytania należy składać jedynie poprzez moduł znajdujący się na stronie przedmiotowego ogłoszenia, na stronie </w:t>
      </w:r>
      <w:r w:rsidRPr="008A7F3B">
        <w:rPr>
          <w:rFonts w:ascii="Tahoma" w:eastAsia="Open Sans" w:hAnsi="Tahoma" w:cs="Tahoma"/>
          <w:b/>
          <w:sz w:val="22"/>
          <w:szCs w:val="22"/>
        </w:rPr>
        <w:br/>
        <w:t xml:space="preserve">www. </w:t>
      </w:r>
      <w:hyperlink r:id="rId11">
        <w:r w:rsidRPr="008A7F3B">
          <w:rPr>
            <w:rFonts w:ascii="Tahoma" w:eastAsia="Open Sans" w:hAnsi="Tahoma" w:cs="Tahoma"/>
            <w:b/>
            <w:color w:val="0000FF"/>
            <w:sz w:val="22"/>
            <w:szCs w:val="22"/>
            <w:u w:val="single"/>
          </w:rPr>
          <w:t>bazakonkurencyjnosci.funduszeeuropejskie.gov.pl</w:t>
        </w:r>
      </w:hyperlink>
      <w:r w:rsidRPr="008A7F3B">
        <w:rPr>
          <w:rFonts w:ascii="Tahoma" w:eastAsia="Open Sans" w:hAnsi="Tahoma" w:cs="Tahoma"/>
          <w:b/>
          <w:color w:val="0000FF"/>
          <w:sz w:val="22"/>
          <w:szCs w:val="22"/>
        </w:rPr>
        <w:t xml:space="preserve"> </w:t>
      </w:r>
      <w:r w:rsidRPr="008A7F3B">
        <w:rPr>
          <w:rFonts w:ascii="Tahoma" w:eastAsia="Open Sans" w:hAnsi="Tahoma" w:cs="Tahoma"/>
          <w:b/>
          <w:sz w:val="22"/>
          <w:szCs w:val="22"/>
        </w:rPr>
        <w:t xml:space="preserve">w zakładce „Pytania” -&gt; „Dodaj Pytanie”. Zadanie pytania wymaga utworzenia konta i zalogowania.  </w:t>
      </w:r>
    </w:p>
    <w:p w:rsidR="00072C31" w:rsidRPr="008A7F3B" w:rsidRDefault="00AB6FDA">
      <w:pPr>
        <w:numPr>
          <w:ilvl w:val="1"/>
          <w:numId w:val="2"/>
        </w:numPr>
        <w:pBdr>
          <w:top w:val="nil"/>
          <w:left w:val="nil"/>
          <w:bottom w:val="nil"/>
          <w:right w:val="nil"/>
          <w:between w:val="nil"/>
        </w:pBdr>
        <w:spacing w:after="140" w:line="290" w:lineRule="auto"/>
        <w:ind w:left="0" w:hanging="2"/>
        <w:jc w:val="both"/>
        <w:rPr>
          <w:rFonts w:ascii="Tahoma" w:hAnsi="Tahoma" w:cs="Tahoma"/>
          <w:color w:val="000000"/>
          <w:sz w:val="22"/>
          <w:szCs w:val="22"/>
        </w:rPr>
      </w:pPr>
      <w:r w:rsidRPr="008A7F3B">
        <w:rPr>
          <w:rFonts w:ascii="Tahoma" w:eastAsia="Open Sans" w:hAnsi="Tahoma" w:cs="Tahoma"/>
          <w:color w:val="000000"/>
          <w:sz w:val="22"/>
          <w:szCs w:val="22"/>
        </w:rPr>
        <w:t xml:space="preserve">W celu </w:t>
      </w:r>
      <w:r w:rsidR="00524DE2">
        <w:rPr>
          <w:rFonts w:ascii="Tahoma" w:eastAsia="Open Sans" w:hAnsi="Tahoma" w:cs="Tahoma"/>
          <w:color w:val="000000"/>
          <w:sz w:val="22"/>
          <w:szCs w:val="22"/>
        </w:rPr>
        <w:t>uniknięcia</w:t>
      </w:r>
      <w:r w:rsidRPr="008A7F3B">
        <w:rPr>
          <w:rFonts w:ascii="Tahoma" w:eastAsia="Open Sans" w:hAnsi="Tahoma" w:cs="Tahoma"/>
          <w:color w:val="000000"/>
          <w:sz w:val="22"/>
          <w:szCs w:val="22"/>
        </w:rPr>
        <w:t xml:space="preserve"> wątpliwości Zamawiający wskazuje, że </w:t>
      </w:r>
      <w:r w:rsidR="00524DE2">
        <w:rPr>
          <w:rFonts w:ascii="Tahoma" w:eastAsia="Open Sans" w:hAnsi="Tahoma" w:cs="Tahoma"/>
          <w:color w:val="000000"/>
          <w:sz w:val="22"/>
          <w:szCs w:val="22"/>
        </w:rPr>
        <w:t>wyżej wskazany zespół nie jest uprawniony</w:t>
      </w:r>
      <w:r w:rsidRPr="008A7F3B">
        <w:rPr>
          <w:rFonts w:ascii="Tahoma" w:eastAsia="Open Sans" w:hAnsi="Tahoma" w:cs="Tahoma"/>
          <w:color w:val="000000"/>
          <w:sz w:val="22"/>
          <w:szCs w:val="22"/>
        </w:rPr>
        <w:t xml:space="preserve"> do składania lub przyjmowania oświadczeń woli w imieniu Zamawiającego.</w:t>
      </w:r>
    </w:p>
    <w:p w:rsidR="00072C31" w:rsidRPr="008A7F3B" w:rsidRDefault="00AB6FDA">
      <w:pPr>
        <w:widowControl w:val="0"/>
        <w:numPr>
          <w:ilvl w:val="0"/>
          <w:numId w:val="2"/>
        </w:numPr>
        <w:pBdr>
          <w:top w:val="nil"/>
          <w:left w:val="nil"/>
          <w:bottom w:val="nil"/>
          <w:right w:val="nil"/>
          <w:between w:val="nil"/>
        </w:pBdr>
        <w:spacing w:before="280" w:after="140" w:line="276" w:lineRule="auto"/>
        <w:ind w:left="0" w:hanging="2"/>
        <w:jc w:val="both"/>
        <w:rPr>
          <w:rFonts w:ascii="Tahoma" w:eastAsia="Open Sans" w:hAnsi="Tahoma" w:cs="Tahoma"/>
          <w:color w:val="000000"/>
          <w:sz w:val="22"/>
          <w:szCs w:val="22"/>
        </w:rPr>
      </w:pPr>
      <w:r w:rsidRPr="008A7F3B">
        <w:rPr>
          <w:rFonts w:ascii="Tahoma" w:eastAsia="Open Sans" w:hAnsi="Tahoma" w:cs="Tahoma"/>
          <w:b/>
          <w:color w:val="000000"/>
          <w:sz w:val="22"/>
          <w:szCs w:val="22"/>
        </w:rPr>
        <w:t>Informacja o wyborze najkorzystniejszej oferty</w:t>
      </w:r>
    </w:p>
    <w:p w:rsidR="00072C31" w:rsidRPr="008A7F3B" w:rsidRDefault="00AB6FDA">
      <w:pPr>
        <w:numPr>
          <w:ilvl w:val="1"/>
          <w:numId w:val="2"/>
        </w:numPr>
        <w:pBdr>
          <w:top w:val="nil"/>
          <w:left w:val="nil"/>
          <w:bottom w:val="nil"/>
          <w:right w:val="nil"/>
          <w:between w:val="nil"/>
        </w:pBdr>
        <w:spacing w:after="140" w:line="276" w:lineRule="auto"/>
        <w:ind w:left="0" w:hanging="2"/>
        <w:jc w:val="both"/>
        <w:rPr>
          <w:rFonts w:ascii="Tahoma" w:hAnsi="Tahoma" w:cs="Tahoma"/>
          <w:color w:val="000000"/>
          <w:sz w:val="22"/>
          <w:szCs w:val="22"/>
        </w:rPr>
      </w:pPr>
      <w:r w:rsidRPr="008A7F3B">
        <w:rPr>
          <w:rFonts w:ascii="Tahoma" w:eastAsia="Open Sans" w:hAnsi="Tahoma" w:cs="Tahoma"/>
          <w:color w:val="000000"/>
          <w:sz w:val="22"/>
          <w:szCs w:val="22"/>
        </w:rPr>
        <w:t xml:space="preserve">Zamawiający zastrzega sobie prawo do rozpoczęcia negocjacji z Wykonawcami, których oferty zostały prawidłowo złożone w toku postępowania. Negocjacje </w:t>
      </w:r>
      <w:r w:rsidRPr="008A7F3B">
        <w:rPr>
          <w:rFonts w:ascii="Tahoma" w:eastAsia="Open Sans" w:hAnsi="Tahoma" w:cs="Tahoma"/>
          <w:color w:val="000000"/>
          <w:sz w:val="22"/>
          <w:szCs w:val="22"/>
        </w:rPr>
        <w:br/>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72C31" w:rsidRPr="008A7F3B" w:rsidRDefault="00AB6FDA">
      <w:pPr>
        <w:numPr>
          <w:ilvl w:val="1"/>
          <w:numId w:val="2"/>
        </w:numPr>
        <w:pBdr>
          <w:top w:val="nil"/>
          <w:left w:val="nil"/>
          <w:bottom w:val="nil"/>
          <w:right w:val="nil"/>
          <w:between w:val="nil"/>
        </w:pBdr>
        <w:spacing w:after="140" w:line="276" w:lineRule="auto"/>
        <w:ind w:left="0" w:hanging="2"/>
        <w:jc w:val="both"/>
        <w:rPr>
          <w:rFonts w:ascii="Tahoma" w:hAnsi="Tahoma" w:cs="Tahoma"/>
          <w:color w:val="000000"/>
          <w:sz w:val="22"/>
          <w:szCs w:val="22"/>
        </w:rPr>
      </w:pPr>
      <w:r w:rsidRPr="008A7F3B">
        <w:rPr>
          <w:rFonts w:ascii="Tahoma" w:eastAsia="Open Sans" w:hAnsi="Tahoma" w:cs="Tahoma"/>
          <w:color w:val="000000"/>
          <w:sz w:val="22"/>
          <w:szCs w:val="22"/>
        </w:rPr>
        <w:t xml:space="preserve">Zamawiający dokona wyboru najkorzystniejszej oferty spośród ofert prawidłowo złożonych w toku postępowania. </w:t>
      </w:r>
    </w:p>
    <w:p w:rsidR="00072C31" w:rsidRPr="008A7F3B" w:rsidRDefault="00AB6FDA">
      <w:pPr>
        <w:numPr>
          <w:ilvl w:val="1"/>
          <w:numId w:val="2"/>
        </w:numPr>
        <w:pBdr>
          <w:top w:val="nil"/>
          <w:left w:val="nil"/>
          <w:bottom w:val="nil"/>
          <w:right w:val="nil"/>
          <w:between w:val="nil"/>
        </w:pBdr>
        <w:spacing w:after="140" w:line="276" w:lineRule="auto"/>
        <w:ind w:left="0" w:hanging="2"/>
        <w:jc w:val="both"/>
        <w:rPr>
          <w:rFonts w:ascii="Tahoma" w:hAnsi="Tahoma" w:cs="Tahoma"/>
          <w:color w:val="000000"/>
          <w:sz w:val="22"/>
          <w:szCs w:val="22"/>
        </w:rPr>
      </w:pPr>
      <w:r w:rsidRPr="008A7F3B">
        <w:rPr>
          <w:rFonts w:ascii="Tahoma" w:eastAsia="Open Sans" w:hAnsi="Tahoma" w:cs="Tahoma"/>
          <w:color w:val="000000"/>
          <w:sz w:val="22"/>
          <w:szCs w:val="22"/>
        </w:rPr>
        <w:lastRenderedPageBreak/>
        <w:t>Zamawiający może zamknąć postępowanie o udzielenie Zamówienia bez dokonywania wyboru jakiejkolwiek oferty.</w:t>
      </w:r>
    </w:p>
    <w:p w:rsidR="00072C31" w:rsidRPr="008A7F3B" w:rsidRDefault="00AB6FDA">
      <w:pPr>
        <w:numPr>
          <w:ilvl w:val="1"/>
          <w:numId w:val="2"/>
        </w:numPr>
        <w:pBdr>
          <w:top w:val="nil"/>
          <w:left w:val="nil"/>
          <w:bottom w:val="nil"/>
          <w:right w:val="nil"/>
          <w:between w:val="nil"/>
        </w:pBdr>
        <w:spacing w:after="140" w:line="276" w:lineRule="auto"/>
        <w:ind w:left="0" w:hanging="2"/>
        <w:jc w:val="both"/>
        <w:rPr>
          <w:rFonts w:ascii="Tahoma" w:hAnsi="Tahoma" w:cs="Tahoma"/>
          <w:color w:val="000000"/>
          <w:sz w:val="22"/>
          <w:szCs w:val="22"/>
        </w:rPr>
      </w:pPr>
      <w:r w:rsidRPr="008A7F3B">
        <w:rPr>
          <w:rFonts w:ascii="Tahoma" w:eastAsia="Open Sans" w:hAnsi="Tahoma" w:cs="Tahoma"/>
          <w:color w:val="000000"/>
          <w:sz w:val="22"/>
          <w:szCs w:val="22"/>
        </w:rPr>
        <w:t>Zamawiający zawiadomi wszystkich wykonawców o wyborze najkorzystniejszej oferty (podanie nazwy firmy wykonawcy, siedziby, zaoferowanej ceny) względnie o zamknięciu postępowania o udzielenie Zamówienia bez dokonywania wyboru jakiejkolwiek oferty. Zawiadomienie nastąpi w sposób przewidziany dla upublicznienia niniejszego zapytania ofertowego.</w:t>
      </w:r>
    </w:p>
    <w:p w:rsidR="00072C31" w:rsidRPr="008A7F3B" w:rsidRDefault="00AB6FDA">
      <w:pPr>
        <w:widowControl w:val="0"/>
        <w:numPr>
          <w:ilvl w:val="0"/>
          <w:numId w:val="2"/>
        </w:numPr>
        <w:pBdr>
          <w:top w:val="nil"/>
          <w:left w:val="nil"/>
          <w:bottom w:val="nil"/>
          <w:right w:val="nil"/>
          <w:between w:val="nil"/>
        </w:pBdr>
        <w:spacing w:before="280" w:after="140" w:line="276" w:lineRule="auto"/>
        <w:ind w:left="0" w:hanging="2"/>
        <w:jc w:val="both"/>
        <w:rPr>
          <w:rFonts w:ascii="Tahoma" w:eastAsia="Open Sans" w:hAnsi="Tahoma" w:cs="Tahoma"/>
          <w:color w:val="000000"/>
          <w:sz w:val="22"/>
          <w:szCs w:val="22"/>
        </w:rPr>
      </w:pPr>
      <w:r w:rsidRPr="008A7F3B">
        <w:rPr>
          <w:rFonts w:ascii="Tahoma" w:eastAsia="Open Sans" w:hAnsi="Tahoma" w:cs="Tahoma"/>
          <w:b/>
          <w:color w:val="000000"/>
          <w:sz w:val="22"/>
          <w:szCs w:val="22"/>
        </w:rPr>
        <w:t>Zawarcie umowy pomiędzy Zamawiającym a Wykonawcą</w:t>
      </w:r>
    </w:p>
    <w:p w:rsidR="00072C31" w:rsidRPr="008A7F3B" w:rsidRDefault="00AB6FDA">
      <w:pPr>
        <w:numPr>
          <w:ilvl w:val="1"/>
          <w:numId w:val="2"/>
        </w:numPr>
        <w:pBdr>
          <w:top w:val="nil"/>
          <w:left w:val="nil"/>
          <w:bottom w:val="nil"/>
          <w:right w:val="nil"/>
          <w:between w:val="nil"/>
        </w:pBdr>
        <w:spacing w:after="140" w:line="276" w:lineRule="auto"/>
        <w:ind w:left="0" w:hanging="2"/>
        <w:jc w:val="both"/>
        <w:rPr>
          <w:rFonts w:ascii="Tahoma" w:hAnsi="Tahoma" w:cs="Tahoma"/>
          <w:color w:val="000000"/>
          <w:sz w:val="22"/>
          <w:szCs w:val="22"/>
        </w:rPr>
      </w:pPr>
      <w:r w:rsidRPr="008A7F3B">
        <w:rPr>
          <w:rFonts w:ascii="Tahoma" w:eastAsia="Open Sans" w:hAnsi="Tahoma" w:cs="Tahoma"/>
          <w:color w:val="000000"/>
          <w:sz w:val="22"/>
          <w:szCs w:val="22"/>
        </w:rPr>
        <w:t>Wykonawca, którego oferta zostanie wybrana przez Zamawiającego jako najkorzystniejsza, zobowiązany jest do zawarcia umowy z Zamawiającym w terminie 30 dni od daty ogłoszenia o wyborze oferty.</w:t>
      </w:r>
    </w:p>
    <w:p w:rsidR="00072C31" w:rsidRPr="008A7F3B" w:rsidRDefault="00AB6FDA">
      <w:pPr>
        <w:numPr>
          <w:ilvl w:val="1"/>
          <w:numId w:val="2"/>
        </w:numPr>
        <w:pBdr>
          <w:top w:val="nil"/>
          <w:left w:val="nil"/>
          <w:bottom w:val="nil"/>
          <w:right w:val="nil"/>
          <w:between w:val="nil"/>
        </w:pBdr>
        <w:spacing w:after="140" w:line="276" w:lineRule="auto"/>
        <w:ind w:left="0" w:hanging="2"/>
        <w:jc w:val="both"/>
        <w:rPr>
          <w:rFonts w:ascii="Tahoma" w:hAnsi="Tahoma" w:cs="Tahoma"/>
          <w:color w:val="000000"/>
          <w:sz w:val="22"/>
          <w:szCs w:val="22"/>
        </w:rPr>
      </w:pPr>
      <w:r w:rsidRPr="008A7F3B">
        <w:rPr>
          <w:rFonts w:ascii="Tahoma" w:eastAsia="Open Sans" w:hAnsi="Tahoma" w:cs="Tahoma"/>
          <w:color w:val="000000"/>
          <w:sz w:val="22"/>
          <w:szCs w:val="22"/>
        </w:rPr>
        <w:t>Jeżeli wykonawca, którego oferta została wybrana, będzie uchylał się od zawarcia umowy we wskazanym wyżej terminie, Zamawiający wybierze ofertę najkorzystniejszą spośród pozostałych ofert.</w:t>
      </w:r>
    </w:p>
    <w:p w:rsidR="00072C31" w:rsidRPr="008A7F3B" w:rsidRDefault="00AB6FDA">
      <w:pPr>
        <w:numPr>
          <w:ilvl w:val="1"/>
          <w:numId w:val="2"/>
        </w:numPr>
        <w:pBdr>
          <w:top w:val="nil"/>
          <w:left w:val="nil"/>
          <w:bottom w:val="nil"/>
          <w:right w:val="nil"/>
          <w:between w:val="nil"/>
        </w:pBdr>
        <w:spacing w:after="140" w:line="276" w:lineRule="auto"/>
        <w:ind w:left="0" w:hanging="2"/>
        <w:jc w:val="both"/>
        <w:rPr>
          <w:rFonts w:ascii="Tahoma" w:hAnsi="Tahoma" w:cs="Tahoma"/>
          <w:color w:val="000000"/>
          <w:sz w:val="22"/>
          <w:szCs w:val="22"/>
        </w:rPr>
      </w:pPr>
      <w:r w:rsidRPr="008A7F3B">
        <w:rPr>
          <w:rFonts w:ascii="Tahoma" w:eastAsia="Open Sans" w:hAnsi="Tahoma" w:cs="Tahoma"/>
          <w:b/>
          <w:color w:val="000000"/>
          <w:sz w:val="22"/>
          <w:szCs w:val="22"/>
        </w:rPr>
        <w:t>Wzór umowy</w:t>
      </w:r>
      <w:r w:rsidRPr="008A7F3B">
        <w:rPr>
          <w:rFonts w:ascii="Tahoma" w:eastAsia="Open Sans" w:hAnsi="Tahoma" w:cs="Tahoma"/>
          <w:color w:val="000000"/>
          <w:sz w:val="22"/>
          <w:szCs w:val="22"/>
        </w:rPr>
        <w:t xml:space="preserve"> pomiędzy Zamawiającym a wykonawcą stanowi załącznik</w:t>
      </w:r>
      <w:r w:rsidRPr="008A7F3B">
        <w:rPr>
          <w:rFonts w:ascii="Tahoma" w:eastAsia="Open Sans" w:hAnsi="Tahoma" w:cs="Tahoma"/>
          <w:b/>
          <w:color w:val="000000"/>
          <w:sz w:val="22"/>
          <w:szCs w:val="22"/>
        </w:rPr>
        <w:t xml:space="preserve"> nr 5</w:t>
      </w:r>
      <w:r w:rsidRPr="008A7F3B">
        <w:rPr>
          <w:rFonts w:ascii="Tahoma" w:eastAsia="Open Sans" w:hAnsi="Tahoma" w:cs="Tahoma"/>
          <w:color w:val="000000"/>
          <w:sz w:val="22"/>
          <w:szCs w:val="22"/>
        </w:rPr>
        <w:t xml:space="preserve"> do niniejszego zapytania ofertowego. </w:t>
      </w:r>
      <w:r w:rsidRPr="008A7F3B">
        <w:rPr>
          <w:rFonts w:ascii="Tahoma" w:eastAsia="Open Sans" w:hAnsi="Tahoma" w:cs="Tahoma"/>
          <w:b/>
          <w:color w:val="000000"/>
          <w:sz w:val="22"/>
          <w:szCs w:val="22"/>
        </w:rPr>
        <w:t>Do umowy Wykonawca zobowiązany jest dołączyć oryginał udzielonego pełnomocnictwa lub poświadczoną notarialnie kopię. W przypadku podpisu elektronicznego, Zamawiający wymaga dosłania takiego dokumentu do siedziby zamawiającego przed zawarciem umowy o ile nie był on uprzednio wystawiony w formie elektronicznej z podpisem certyfikowanym.</w:t>
      </w:r>
    </w:p>
    <w:p w:rsidR="00072C31" w:rsidRPr="008A7F3B" w:rsidRDefault="00AB6FDA">
      <w:pPr>
        <w:widowControl w:val="0"/>
        <w:numPr>
          <w:ilvl w:val="0"/>
          <w:numId w:val="2"/>
        </w:numPr>
        <w:pBdr>
          <w:top w:val="nil"/>
          <w:left w:val="nil"/>
          <w:bottom w:val="nil"/>
          <w:right w:val="nil"/>
          <w:between w:val="nil"/>
        </w:pBdr>
        <w:spacing w:before="280" w:after="140" w:line="276" w:lineRule="auto"/>
        <w:ind w:left="0" w:hanging="2"/>
        <w:jc w:val="both"/>
        <w:rPr>
          <w:rFonts w:ascii="Tahoma" w:eastAsia="Open Sans" w:hAnsi="Tahoma" w:cs="Tahoma"/>
          <w:color w:val="000000"/>
          <w:sz w:val="22"/>
          <w:szCs w:val="22"/>
        </w:rPr>
      </w:pPr>
      <w:r w:rsidRPr="008A7F3B">
        <w:rPr>
          <w:rFonts w:ascii="Tahoma" w:eastAsia="Open Sans" w:hAnsi="Tahoma" w:cs="Tahoma"/>
          <w:b/>
          <w:color w:val="000000"/>
          <w:sz w:val="22"/>
          <w:szCs w:val="22"/>
        </w:rPr>
        <w:t>Warunki istotnej zmiany zawartej umowy</w:t>
      </w:r>
    </w:p>
    <w:p w:rsidR="00072C31" w:rsidRPr="008A7F3B" w:rsidRDefault="00AB6FDA">
      <w:pPr>
        <w:widowControl w:val="0"/>
        <w:numPr>
          <w:ilvl w:val="1"/>
          <w:numId w:val="2"/>
        </w:numPr>
        <w:pBdr>
          <w:top w:val="nil"/>
          <w:left w:val="nil"/>
          <w:bottom w:val="nil"/>
          <w:right w:val="nil"/>
          <w:between w:val="nil"/>
        </w:pBdr>
        <w:spacing w:before="280" w:after="140" w:line="276" w:lineRule="auto"/>
        <w:ind w:left="0" w:hanging="2"/>
        <w:jc w:val="both"/>
        <w:rPr>
          <w:rFonts w:ascii="Tahoma" w:hAnsi="Tahoma" w:cs="Tahoma"/>
          <w:color w:val="000000"/>
          <w:sz w:val="22"/>
          <w:szCs w:val="22"/>
        </w:rPr>
      </w:pPr>
      <w:r w:rsidRPr="008A7F3B">
        <w:rPr>
          <w:rFonts w:ascii="Tahoma" w:eastAsia="Open Sans" w:hAnsi="Tahoma" w:cs="Tahoma"/>
          <w:color w:val="000000"/>
          <w:sz w:val="22"/>
          <w:szCs w:val="22"/>
        </w:rPr>
        <w:t>Zamawiający przewiduje możliwość zmiany zawartej umowy w stosunku do treści oferty, na podstawie której dokonano wyboru Wykonawcy, w następujących przypadkach:</w:t>
      </w:r>
    </w:p>
    <w:p w:rsidR="00072C31" w:rsidRPr="008A7F3B" w:rsidRDefault="00AB6FDA">
      <w:pPr>
        <w:numPr>
          <w:ilvl w:val="2"/>
          <w:numId w:val="2"/>
        </w:numPr>
        <w:pBdr>
          <w:top w:val="nil"/>
          <w:left w:val="nil"/>
          <w:bottom w:val="nil"/>
          <w:right w:val="nil"/>
          <w:between w:val="nil"/>
        </w:pBdr>
        <w:spacing w:after="12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zmiany nie są istotne w rozumieniu Wytycznych w zakresie kwalifikowalności wydatków w ramach Europejskiego Funduszu Rozwoju Regionalnego, Europejskiego Funduszu Społecznego oraz Funduszu Spójności na lata 2014-2020;</w:t>
      </w:r>
    </w:p>
    <w:p w:rsidR="00072C31" w:rsidRPr="008A7F3B" w:rsidRDefault="00AB6FDA">
      <w:pPr>
        <w:numPr>
          <w:ilvl w:val="2"/>
          <w:numId w:val="2"/>
        </w:numPr>
        <w:pBdr>
          <w:top w:val="nil"/>
          <w:left w:val="nil"/>
          <w:bottom w:val="nil"/>
          <w:right w:val="nil"/>
          <w:between w:val="nil"/>
        </w:pBdr>
        <w:spacing w:after="10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nastąpi zmiana powszechnie obowiązujących przepisów prawa w zakresie mającym wpływ na realizację Zamówienia, chyba że zmiana taka znana była w chwili składania oferty;</w:t>
      </w:r>
    </w:p>
    <w:p w:rsidR="00072C31" w:rsidRPr="008A7F3B" w:rsidRDefault="00AB6FDA">
      <w:pPr>
        <w:numPr>
          <w:ilvl w:val="2"/>
          <w:numId w:val="2"/>
        </w:numPr>
        <w:pBdr>
          <w:top w:val="nil"/>
          <w:left w:val="nil"/>
          <w:bottom w:val="nil"/>
          <w:right w:val="nil"/>
          <w:between w:val="nil"/>
        </w:pBdr>
        <w:spacing w:line="240" w:lineRule="auto"/>
        <w:ind w:left="0" w:hanging="2"/>
        <w:jc w:val="both"/>
        <w:rPr>
          <w:rFonts w:ascii="Tahoma" w:eastAsia="Open Sans" w:hAnsi="Tahoma" w:cs="Tahoma"/>
          <w:color w:val="000000"/>
          <w:sz w:val="22"/>
          <w:szCs w:val="22"/>
        </w:rPr>
      </w:pPr>
      <w:bookmarkStart w:id="15" w:name="_heading=h.44sinio" w:colFirst="0" w:colLast="0"/>
      <w:bookmarkEnd w:id="15"/>
      <w:r w:rsidRPr="008A7F3B">
        <w:rPr>
          <w:rFonts w:ascii="Tahoma" w:eastAsia="Open Sans" w:hAnsi="Tahoma" w:cs="Tahoma"/>
          <w:color w:val="000000"/>
          <w:sz w:val="22"/>
          <w:szCs w:val="22"/>
        </w:rPr>
        <w:t xml:space="preserve">niezbędna jest zmiana sposobu wykonania zobowiązania, o ile zmiana taka jest konieczna w celu prawidłowego wykonania umowy; </w:t>
      </w:r>
    </w:p>
    <w:p w:rsidR="00072C31" w:rsidRPr="008A7F3B" w:rsidRDefault="00072C31">
      <w:pPr>
        <w:pBdr>
          <w:top w:val="nil"/>
          <w:left w:val="nil"/>
          <w:bottom w:val="nil"/>
          <w:right w:val="nil"/>
          <w:between w:val="nil"/>
        </w:pBdr>
        <w:spacing w:line="240" w:lineRule="auto"/>
        <w:ind w:left="0" w:hanging="2"/>
        <w:jc w:val="both"/>
        <w:rPr>
          <w:rFonts w:ascii="Tahoma" w:eastAsia="Open Sans" w:hAnsi="Tahoma" w:cs="Tahoma"/>
          <w:color w:val="000000"/>
          <w:sz w:val="22"/>
          <w:szCs w:val="22"/>
        </w:rPr>
      </w:pPr>
    </w:p>
    <w:p w:rsidR="00072C31" w:rsidRPr="008A7F3B" w:rsidRDefault="00AB6FDA">
      <w:pPr>
        <w:numPr>
          <w:ilvl w:val="2"/>
          <w:numId w:val="2"/>
        </w:numPr>
        <w:pBdr>
          <w:top w:val="nil"/>
          <w:left w:val="nil"/>
          <w:bottom w:val="nil"/>
          <w:right w:val="nil"/>
          <w:between w:val="nil"/>
        </w:pBdr>
        <w:spacing w:after="10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w toku realizacji umowy wyniknie obiektywna potrzeba przygotowania produktu lub wykonania usługi, których realizacja zostanie uzgodniona pomiędzy Stronami, niezbędna (konieczna) dla prawidłowej realizacji Zamówienia, a której Strony nie przewidziały we Opisie przedmiotu Zamówienia;</w:t>
      </w:r>
    </w:p>
    <w:p w:rsidR="00072C31" w:rsidRPr="008A7F3B" w:rsidRDefault="00AB6FDA">
      <w:pPr>
        <w:numPr>
          <w:ilvl w:val="2"/>
          <w:numId w:val="2"/>
        </w:numPr>
        <w:pBdr>
          <w:top w:val="nil"/>
          <w:left w:val="nil"/>
          <w:bottom w:val="nil"/>
          <w:right w:val="nil"/>
          <w:between w:val="nil"/>
        </w:pBdr>
        <w:spacing w:after="10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lastRenderedPageBreak/>
        <w:t xml:space="preserve">niezbędna jest zmiana terminu lub zakresu realizacji umowy w przypadku zaistnienia okoliczności lub zdarzeń uniemożliwiających realizację umowy w wyznaczonym terminie, na które obie strony nie miały wpływu (tj. siła wyższa oraz stan pandemii opisane w pkt 7 i 8 Umowy); </w:t>
      </w:r>
    </w:p>
    <w:p w:rsidR="00072C31" w:rsidRPr="008A7F3B" w:rsidRDefault="00AB6FDA">
      <w:pPr>
        <w:numPr>
          <w:ilvl w:val="2"/>
          <w:numId w:val="2"/>
        </w:numPr>
        <w:pBdr>
          <w:top w:val="nil"/>
          <w:left w:val="nil"/>
          <w:bottom w:val="nil"/>
          <w:right w:val="nil"/>
          <w:between w:val="nil"/>
        </w:pBdr>
        <w:spacing w:after="10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powstała możliwość zastosowania nowszych i korzystniejszych dla Zamawiającego rozwiązań technologicznych lub technicznych, niż te istniejące w chwili podpisania umowy. Jako korzystniejsze dla Zamawiającego należy traktować rozwiązania odpowiadające wymaganiom Zamawiającego w większym stopniu z punktu widzenia kosztów utrzymania, funkcjonalności, jakości lub użyteczności;</w:t>
      </w:r>
    </w:p>
    <w:p w:rsidR="00072C31" w:rsidRPr="008A7F3B" w:rsidRDefault="00AB6FDA">
      <w:pPr>
        <w:numPr>
          <w:ilvl w:val="2"/>
          <w:numId w:val="2"/>
        </w:numPr>
        <w:pBdr>
          <w:top w:val="nil"/>
          <w:left w:val="nil"/>
          <w:bottom w:val="nil"/>
          <w:right w:val="nil"/>
          <w:between w:val="nil"/>
        </w:pBdr>
        <w:spacing w:after="10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 xml:space="preserve">zmiana nie prowadzi do zmiany charakteru umowy i zostały spełnione łącznie następujące warunki:  </w:t>
      </w:r>
    </w:p>
    <w:p w:rsidR="00072C31" w:rsidRPr="008A7F3B" w:rsidRDefault="00AB6FDA">
      <w:pPr>
        <w:numPr>
          <w:ilvl w:val="3"/>
          <w:numId w:val="5"/>
        </w:numPr>
        <w:pBdr>
          <w:top w:val="nil"/>
          <w:left w:val="nil"/>
          <w:bottom w:val="nil"/>
          <w:right w:val="nil"/>
          <w:between w:val="nil"/>
        </w:pBdr>
        <w:spacing w:after="10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 xml:space="preserve">konieczność zmiany umowy spowodowana jest okolicznościami, których Zamawiający, działając z należytą starannością, nie mógł przewidzieć, </w:t>
      </w:r>
    </w:p>
    <w:p w:rsidR="00072C31" w:rsidRPr="008A7F3B" w:rsidRDefault="00AB6FDA">
      <w:pPr>
        <w:numPr>
          <w:ilvl w:val="3"/>
          <w:numId w:val="5"/>
        </w:numPr>
        <w:pBdr>
          <w:top w:val="nil"/>
          <w:left w:val="nil"/>
          <w:bottom w:val="nil"/>
          <w:right w:val="nil"/>
          <w:between w:val="nil"/>
        </w:pBdr>
        <w:spacing w:after="10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wartość zmiany nie przekracza 50% wartości Zamówienia określonej pierwotnie w umowie,</w:t>
      </w:r>
    </w:p>
    <w:p w:rsidR="00072C31" w:rsidRPr="008A7F3B" w:rsidRDefault="00AB6FDA">
      <w:pPr>
        <w:numPr>
          <w:ilvl w:val="2"/>
          <w:numId w:val="2"/>
        </w:numPr>
        <w:pBdr>
          <w:top w:val="nil"/>
          <w:left w:val="nil"/>
          <w:bottom w:val="nil"/>
          <w:right w:val="nil"/>
          <w:between w:val="nil"/>
        </w:pBdr>
        <w:spacing w:after="10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 xml:space="preserve">Wykonawcę, któremu zamawiający udzielił zamówienia, ma zastąpić nowy wykonawca: </w:t>
      </w:r>
    </w:p>
    <w:p w:rsidR="00072C31" w:rsidRPr="008A7F3B" w:rsidRDefault="00AB6FDA">
      <w:pPr>
        <w:numPr>
          <w:ilvl w:val="3"/>
          <w:numId w:val="7"/>
        </w:numPr>
        <w:pBdr>
          <w:top w:val="nil"/>
          <w:left w:val="nil"/>
          <w:bottom w:val="nil"/>
          <w:right w:val="nil"/>
          <w:between w:val="nil"/>
        </w:pBdr>
        <w:spacing w:after="10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 xml:space="preserve">na podstawie postanowień umownych, o których mowa w Umowie; </w:t>
      </w:r>
    </w:p>
    <w:p w:rsidR="00072C31" w:rsidRPr="008A7F3B" w:rsidRDefault="00AB6FDA">
      <w:pPr>
        <w:numPr>
          <w:ilvl w:val="3"/>
          <w:numId w:val="7"/>
        </w:numPr>
        <w:pBdr>
          <w:top w:val="nil"/>
          <w:left w:val="nil"/>
          <w:bottom w:val="nil"/>
          <w:right w:val="nil"/>
          <w:between w:val="nil"/>
        </w:pBdr>
        <w:spacing w:after="10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rsidR="00072C31" w:rsidRPr="008A7F3B" w:rsidRDefault="00AB6FDA">
      <w:pPr>
        <w:numPr>
          <w:ilvl w:val="3"/>
          <w:numId w:val="7"/>
        </w:numPr>
        <w:pBdr>
          <w:top w:val="nil"/>
          <w:left w:val="nil"/>
          <w:bottom w:val="nil"/>
          <w:right w:val="nil"/>
          <w:between w:val="nil"/>
        </w:pBdr>
        <w:spacing w:after="10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w wyniku przejęcia przez Zamawiającego zobowiązań Wykonawcy względem jego podwykonawców,</w:t>
      </w:r>
    </w:p>
    <w:p w:rsidR="00072C31" w:rsidRPr="008A7F3B" w:rsidRDefault="00AB6FDA">
      <w:pPr>
        <w:numPr>
          <w:ilvl w:val="2"/>
          <w:numId w:val="2"/>
        </w:numPr>
        <w:pBdr>
          <w:top w:val="nil"/>
          <w:left w:val="nil"/>
          <w:bottom w:val="nil"/>
          <w:right w:val="nil"/>
          <w:between w:val="nil"/>
        </w:pBdr>
        <w:spacing w:after="100" w:line="276" w:lineRule="auto"/>
        <w:ind w:left="0" w:hanging="2"/>
        <w:jc w:val="both"/>
        <w:rPr>
          <w:rFonts w:ascii="Tahoma" w:eastAsia="Open Sans" w:hAnsi="Tahoma" w:cs="Tahoma"/>
          <w:color w:val="000000"/>
          <w:sz w:val="22"/>
          <w:szCs w:val="22"/>
        </w:rPr>
      </w:pPr>
      <w:bookmarkStart w:id="16" w:name="_heading=h.2jxsxqh" w:colFirst="0" w:colLast="0"/>
      <w:bookmarkEnd w:id="16"/>
      <w:r w:rsidRPr="008A7F3B">
        <w:rPr>
          <w:rFonts w:ascii="Tahoma" w:eastAsia="Open Sans" w:hAnsi="Tahoma" w:cs="Tahoma"/>
          <w:color w:val="000000"/>
          <w:sz w:val="22"/>
          <w:szCs w:val="22"/>
        </w:rPr>
        <w:t xml:space="preserve">zmiana nie prowadzi do zmiany charakteru umowy a łączna wartość zmian jest mniejsza niż progi unijne w rozumieniu art. 3 Prawo Zamówień Publicznych (Dz. U. z 2019 r. poz. 2019 oraz Dz. U. z 2020 . poz. 288 z </w:t>
      </w:r>
      <w:proofErr w:type="spellStart"/>
      <w:r w:rsidRPr="008A7F3B">
        <w:rPr>
          <w:rFonts w:ascii="Tahoma" w:eastAsia="Open Sans" w:hAnsi="Tahoma" w:cs="Tahoma"/>
          <w:color w:val="000000"/>
          <w:sz w:val="22"/>
          <w:szCs w:val="22"/>
        </w:rPr>
        <w:t>późn</w:t>
      </w:r>
      <w:proofErr w:type="spellEnd"/>
      <w:r w:rsidRPr="008A7F3B">
        <w:rPr>
          <w:rFonts w:ascii="Tahoma" w:eastAsia="Open Sans" w:hAnsi="Tahoma" w:cs="Tahoma"/>
          <w:color w:val="000000"/>
          <w:sz w:val="22"/>
          <w:szCs w:val="22"/>
        </w:rPr>
        <w:t>. zm.) , i jednocześnie mniejsza od 10 % wartości zamówienia określonej pierwotnie w umowie,</w:t>
      </w:r>
    </w:p>
    <w:p w:rsidR="00072C31" w:rsidRPr="008A7F3B" w:rsidRDefault="00AB6FDA">
      <w:pPr>
        <w:numPr>
          <w:ilvl w:val="2"/>
          <w:numId w:val="2"/>
        </w:numPr>
        <w:pBdr>
          <w:top w:val="nil"/>
          <w:left w:val="nil"/>
          <w:bottom w:val="nil"/>
          <w:right w:val="nil"/>
          <w:between w:val="nil"/>
        </w:pBdr>
        <w:spacing w:after="10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w innych przypadkach dopuszczalnych przez Wytyczne w zakresie kwalifikowalności wydatków w ramach Europejskiego Funduszu Rozwoju Regionalnego, Europejskiego Funduszu Społecznego oraz Funduszu Spójności na lata 2014-2020 sekcja 6.5.2 pkt 20.</w:t>
      </w:r>
    </w:p>
    <w:p w:rsidR="00072C31" w:rsidRPr="008A7F3B" w:rsidRDefault="00AB6FDA">
      <w:pPr>
        <w:keepNext/>
        <w:numPr>
          <w:ilvl w:val="0"/>
          <w:numId w:val="2"/>
        </w:numPr>
        <w:pBdr>
          <w:top w:val="nil"/>
          <w:left w:val="nil"/>
          <w:bottom w:val="nil"/>
          <w:right w:val="nil"/>
          <w:between w:val="nil"/>
        </w:pBdr>
        <w:spacing w:before="280" w:after="100" w:line="276" w:lineRule="auto"/>
        <w:ind w:left="0" w:hanging="2"/>
        <w:jc w:val="both"/>
        <w:rPr>
          <w:rFonts w:ascii="Tahoma" w:eastAsia="Open Sans" w:hAnsi="Tahoma" w:cs="Tahoma"/>
          <w:color w:val="000000"/>
          <w:sz w:val="22"/>
          <w:szCs w:val="22"/>
        </w:rPr>
      </w:pPr>
      <w:r w:rsidRPr="008A7F3B">
        <w:rPr>
          <w:rFonts w:ascii="Tahoma" w:eastAsia="Open Sans" w:hAnsi="Tahoma" w:cs="Tahoma"/>
          <w:b/>
          <w:color w:val="000000"/>
          <w:sz w:val="22"/>
          <w:szCs w:val="22"/>
        </w:rPr>
        <w:t>Postanowienia końcowe</w:t>
      </w:r>
    </w:p>
    <w:p w:rsidR="00072C31" w:rsidRPr="008A7F3B" w:rsidRDefault="00AB6FDA">
      <w:pPr>
        <w:numPr>
          <w:ilvl w:val="1"/>
          <w:numId w:val="2"/>
        </w:numPr>
        <w:pBdr>
          <w:top w:val="nil"/>
          <w:left w:val="nil"/>
          <w:bottom w:val="nil"/>
          <w:right w:val="nil"/>
          <w:between w:val="nil"/>
        </w:pBdr>
        <w:spacing w:after="140" w:line="276" w:lineRule="auto"/>
        <w:ind w:left="0" w:hanging="2"/>
        <w:jc w:val="both"/>
        <w:rPr>
          <w:rFonts w:ascii="Tahoma" w:hAnsi="Tahoma" w:cs="Tahoma"/>
          <w:color w:val="000000"/>
          <w:sz w:val="22"/>
          <w:szCs w:val="22"/>
        </w:rPr>
      </w:pPr>
      <w:r w:rsidRPr="008A7F3B">
        <w:rPr>
          <w:rFonts w:ascii="Tahoma" w:eastAsia="Open Sans" w:hAnsi="Tahoma" w:cs="Tahoma"/>
          <w:color w:val="000000"/>
          <w:sz w:val="22"/>
          <w:szCs w:val="22"/>
        </w:rPr>
        <w:t>Zamawiający zastrzega sobie prawo unieważnienia zapytania ofertowego w każdej chwili, bez podania przyczyny.</w:t>
      </w:r>
    </w:p>
    <w:p w:rsidR="00072C31" w:rsidRPr="008A7F3B" w:rsidRDefault="00AB6FDA">
      <w:pPr>
        <w:numPr>
          <w:ilvl w:val="1"/>
          <w:numId w:val="2"/>
        </w:numPr>
        <w:pBdr>
          <w:top w:val="nil"/>
          <w:left w:val="nil"/>
          <w:bottom w:val="nil"/>
          <w:right w:val="nil"/>
          <w:between w:val="nil"/>
        </w:pBdr>
        <w:spacing w:after="140" w:line="276" w:lineRule="auto"/>
        <w:ind w:left="0" w:hanging="2"/>
        <w:jc w:val="both"/>
        <w:rPr>
          <w:rFonts w:ascii="Tahoma" w:hAnsi="Tahoma" w:cs="Tahoma"/>
          <w:color w:val="000000"/>
          <w:sz w:val="22"/>
          <w:szCs w:val="22"/>
        </w:rPr>
      </w:pPr>
      <w:r w:rsidRPr="008A7F3B">
        <w:rPr>
          <w:rFonts w:ascii="Tahoma" w:eastAsia="Open Sans" w:hAnsi="Tahoma" w:cs="Tahoma"/>
          <w:color w:val="000000"/>
          <w:sz w:val="22"/>
          <w:szCs w:val="22"/>
        </w:rPr>
        <w:t>Zamawiający może w każdym czasie bez podania przyczyny odwołać lub zmienić treść niniejszego zapytania ofertowego. Jeżeli zmiany będą miały wpływ na treść ofert składanych w toku postępowania, Zamawiający przedłuży termin składania ofert.</w:t>
      </w:r>
    </w:p>
    <w:p w:rsidR="00072C31" w:rsidRPr="008A7F3B" w:rsidRDefault="00AB6FDA">
      <w:pPr>
        <w:numPr>
          <w:ilvl w:val="1"/>
          <w:numId w:val="2"/>
        </w:numPr>
        <w:pBdr>
          <w:top w:val="nil"/>
          <w:left w:val="nil"/>
          <w:bottom w:val="nil"/>
          <w:right w:val="nil"/>
          <w:between w:val="nil"/>
        </w:pBdr>
        <w:spacing w:after="140" w:line="276" w:lineRule="auto"/>
        <w:ind w:left="0" w:hanging="2"/>
        <w:jc w:val="both"/>
        <w:rPr>
          <w:rFonts w:ascii="Tahoma" w:hAnsi="Tahoma" w:cs="Tahoma"/>
          <w:sz w:val="22"/>
          <w:szCs w:val="22"/>
        </w:rPr>
      </w:pPr>
      <w:r w:rsidRPr="008A7F3B">
        <w:rPr>
          <w:rFonts w:ascii="Tahoma" w:eastAsia="Open Sans" w:hAnsi="Tahoma" w:cs="Tahoma"/>
          <w:sz w:val="22"/>
          <w:szCs w:val="22"/>
        </w:rPr>
        <w:lastRenderedPageBreak/>
        <w:t xml:space="preserve">Z uwagi na ograniczoną funkcjonalność portalu </w:t>
      </w:r>
      <w:hyperlink r:id="rId12">
        <w:r w:rsidRPr="008A7F3B">
          <w:rPr>
            <w:rFonts w:ascii="Tahoma" w:eastAsia="Open Sans" w:hAnsi="Tahoma" w:cs="Tahoma"/>
            <w:color w:val="1155CC"/>
            <w:sz w:val="22"/>
            <w:szCs w:val="22"/>
            <w:u w:val="single"/>
          </w:rPr>
          <w:t>https://bazakonkurencyjnosci.funduszeeuropejskie.gov.pl/</w:t>
        </w:r>
      </w:hyperlink>
      <w:r w:rsidRPr="008A7F3B">
        <w:rPr>
          <w:rFonts w:ascii="Tahoma" w:eastAsia="Open Sans" w:hAnsi="Tahoma" w:cs="Tahoma"/>
          <w:sz w:val="22"/>
          <w:szCs w:val="22"/>
        </w:rPr>
        <w:t xml:space="preserve"> Zamawiający będzie publikował wszelkie zmiany dokumentacji Zapytania Ofertowego również na stronie </w:t>
      </w:r>
      <w:hyperlink r:id="rId13">
        <w:r w:rsidRPr="008A7F3B">
          <w:rPr>
            <w:rFonts w:ascii="Tahoma" w:eastAsia="Open Sans" w:hAnsi="Tahoma" w:cs="Tahoma"/>
            <w:color w:val="1155CC"/>
            <w:sz w:val="22"/>
            <w:szCs w:val="22"/>
            <w:u w:val="single"/>
          </w:rPr>
          <w:t>https://vigo.com.pl/o-nas/zamowienia/</w:t>
        </w:r>
      </w:hyperlink>
      <w:r w:rsidRPr="008A7F3B">
        <w:rPr>
          <w:rFonts w:ascii="Tahoma" w:eastAsia="Open Sans" w:hAnsi="Tahoma" w:cs="Tahoma"/>
          <w:sz w:val="22"/>
          <w:szCs w:val="22"/>
        </w:rPr>
        <w:t xml:space="preserve">. Zamawiający zamieści pod wskazanym adresem Zapytanie Ofertowe pod tym samym tytułem i numerem. </w:t>
      </w:r>
    </w:p>
    <w:p w:rsidR="00072C31" w:rsidRPr="008A7F3B" w:rsidRDefault="00AB6FDA">
      <w:pPr>
        <w:numPr>
          <w:ilvl w:val="0"/>
          <w:numId w:val="4"/>
        </w:numPr>
        <w:pBdr>
          <w:top w:val="nil"/>
          <w:left w:val="nil"/>
          <w:bottom w:val="nil"/>
          <w:right w:val="nil"/>
          <w:between w:val="nil"/>
        </w:pBdr>
        <w:spacing w:after="140" w:line="276" w:lineRule="auto"/>
        <w:ind w:left="0" w:hanging="2"/>
        <w:jc w:val="both"/>
        <w:rPr>
          <w:rFonts w:ascii="Tahoma" w:eastAsia="Open Sans" w:hAnsi="Tahoma" w:cs="Tahoma"/>
          <w:b/>
          <w:sz w:val="22"/>
          <w:szCs w:val="22"/>
        </w:rPr>
      </w:pPr>
      <w:r w:rsidRPr="008A7F3B">
        <w:rPr>
          <w:rFonts w:ascii="Tahoma" w:eastAsia="Open Sans" w:hAnsi="Tahoma" w:cs="Tahoma"/>
          <w:b/>
          <w:sz w:val="22"/>
          <w:szCs w:val="22"/>
        </w:rPr>
        <w:tab/>
        <w:t>Oświadczenie i klauzula informacyjna z art. RODO</w:t>
      </w:r>
    </w:p>
    <w:p w:rsidR="00072C31" w:rsidRPr="008A7F3B" w:rsidRDefault="00AB6FDA">
      <w:pPr>
        <w:pBdr>
          <w:top w:val="nil"/>
          <w:left w:val="nil"/>
          <w:bottom w:val="nil"/>
          <w:right w:val="nil"/>
          <w:between w:val="nil"/>
        </w:pBdr>
        <w:spacing w:after="140" w:line="276" w:lineRule="auto"/>
        <w:ind w:left="0" w:hanging="2"/>
        <w:jc w:val="both"/>
        <w:rPr>
          <w:rFonts w:ascii="Tahoma" w:eastAsia="Open Sans" w:hAnsi="Tahoma" w:cs="Tahoma"/>
          <w:sz w:val="22"/>
          <w:szCs w:val="22"/>
        </w:rPr>
      </w:pPr>
      <w:r w:rsidRPr="008A7F3B">
        <w:rPr>
          <w:rFonts w:ascii="Tahoma" w:eastAsia="Open Sans" w:hAnsi="Tahoma" w:cs="Tahoma"/>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72C31" w:rsidRPr="008A7F3B" w:rsidRDefault="00AB6FDA">
      <w:pPr>
        <w:pBdr>
          <w:top w:val="nil"/>
          <w:left w:val="nil"/>
          <w:bottom w:val="nil"/>
          <w:right w:val="nil"/>
          <w:between w:val="nil"/>
        </w:pBdr>
        <w:spacing w:after="140" w:line="276" w:lineRule="auto"/>
        <w:ind w:left="0" w:hanging="2"/>
        <w:jc w:val="both"/>
        <w:rPr>
          <w:rFonts w:ascii="Tahoma" w:eastAsia="Open Sans" w:hAnsi="Tahoma" w:cs="Tahoma"/>
          <w:sz w:val="22"/>
          <w:szCs w:val="22"/>
        </w:rPr>
      </w:pPr>
      <w:r w:rsidRPr="008A7F3B">
        <w:rPr>
          <w:rFonts w:ascii="Tahoma" w:eastAsia="Open Sans" w:hAnsi="Tahoma" w:cs="Tahoma"/>
          <w:sz w:val="22"/>
          <w:szCs w:val="22"/>
        </w:rPr>
        <w:t>1.</w:t>
      </w:r>
      <w:r w:rsidRPr="008A7F3B">
        <w:rPr>
          <w:rFonts w:ascii="Tahoma" w:eastAsia="Open Sans" w:hAnsi="Tahoma" w:cs="Tahoma"/>
          <w:sz w:val="22"/>
          <w:szCs w:val="22"/>
        </w:rPr>
        <w:tab/>
        <w:t xml:space="preserve">Administratorem Pani/Pana danych osobowych jest VIGO SYSTEM S.A.  z siedzibą w Ożarowie Mazowieckim, osobą do kontaktów w sprawie przetwarzania danych jest Pani Sylwia Wiśniewska-Filipiak, e-mail: </w:t>
      </w:r>
      <w:hyperlink r:id="rId14">
        <w:r w:rsidRPr="008A7F3B">
          <w:rPr>
            <w:rFonts w:ascii="Tahoma" w:eastAsia="Open Sans" w:hAnsi="Tahoma" w:cs="Tahoma"/>
            <w:color w:val="1155CC"/>
            <w:sz w:val="22"/>
            <w:szCs w:val="22"/>
            <w:u w:val="single"/>
          </w:rPr>
          <w:t>ado@vigo.com.pl</w:t>
        </w:r>
      </w:hyperlink>
      <w:r w:rsidRPr="008A7F3B">
        <w:rPr>
          <w:rFonts w:ascii="Tahoma" w:eastAsia="Open Sans" w:hAnsi="Tahoma" w:cs="Tahoma"/>
          <w:sz w:val="22"/>
          <w:szCs w:val="22"/>
        </w:rPr>
        <w:t>.</w:t>
      </w:r>
    </w:p>
    <w:p w:rsidR="00072C31" w:rsidRPr="008A7F3B" w:rsidRDefault="00AB6FDA">
      <w:pPr>
        <w:pBdr>
          <w:top w:val="nil"/>
          <w:left w:val="nil"/>
          <w:bottom w:val="nil"/>
          <w:right w:val="nil"/>
          <w:between w:val="nil"/>
        </w:pBdr>
        <w:spacing w:after="140" w:line="276" w:lineRule="auto"/>
        <w:ind w:left="0" w:hanging="2"/>
        <w:jc w:val="both"/>
        <w:rPr>
          <w:rFonts w:ascii="Tahoma" w:eastAsia="Open Sans" w:hAnsi="Tahoma" w:cs="Tahoma"/>
          <w:sz w:val="22"/>
          <w:szCs w:val="22"/>
        </w:rPr>
      </w:pPr>
      <w:r w:rsidRPr="008A7F3B">
        <w:rPr>
          <w:rFonts w:ascii="Tahoma" w:eastAsia="Open Sans" w:hAnsi="Tahoma" w:cs="Tahoma"/>
          <w:sz w:val="22"/>
          <w:szCs w:val="22"/>
        </w:rPr>
        <w:t>2.</w:t>
      </w:r>
      <w:r w:rsidRPr="008A7F3B">
        <w:rPr>
          <w:rFonts w:ascii="Tahoma" w:eastAsia="Open Sans" w:hAnsi="Tahoma" w:cs="Tahoma"/>
          <w:sz w:val="22"/>
          <w:szCs w:val="22"/>
        </w:rPr>
        <w:tab/>
        <w:t>Pani/Pana dane osobowe przetwarzane będą na podstawie art. 6 ust. 1 lit. f RODO                                     w celu przeprowadzenia postępowania o udzielenie zamówienia w projekcie “Polska matryca dla zastosowań kosmicznych aktywna w podczerwieni” w ramach Programu Operacyjnego Inteligentny Rozwój 2014 – 2020 współfinansowanego ze środków Europejskiego Funduszu Rozwoju Regionalnego.</w:t>
      </w:r>
    </w:p>
    <w:p w:rsidR="00072C31" w:rsidRPr="008A7F3B" w:rsidRDefault="00AB6FDA">
      <w:pPr>
        <w:pBdr>
          <w:top w:val="nil"/>
          <w:left w:val="nil"/>
          <w:bottom w:val="nil"/>
          <w:right w:val="nil"/>
          <w:between w:val="nil"/>
        </w:pBdr>
        <w:spacing w:after="140" w:line="276" w:lineRule="auto"/>
        <w:ind w:left="0" w:hanging="2"/>
        <w:jc w:val="both"/>
        <w:rPr>
          <w:rFonts w:ascii="Tahoma" w:eastAsia="Open Sans" w:hAnsi="Tahoma" w:cs="Tahoma"/>
          <w:sz w:val="22"/>
          <w:szCs w:val="22"/>
        </w:rPr>
      </w:pPr>
      <w:r w:rsidRPr="008A7F3B">
        <w:rPr>
          <w:rFonts w:ascii="Tahoma" w:eastAsia="Open Sans" w:hAnsi="Tahoma" w:cs="Tahoma"/>
          <w:sz w:val="22"/>
          <w:szCs w:val="22"/>
        </w:rPr>
        <w:t>3.</w:t>
      </w:r>
      <w:r w:rsidRPr="008A7F3B">
        <w:rPr>
          <w:rFonts w:ascii="Tahoma" w:eastAsia="Open Sans" w:hAnsi="Tahoma" w:cs="Tahoma"/>
          <w:sz w:val="22"/>
          <w:szCs w:val="22"/>
        </w:rPr>
        <w:tab/>
        <w:t>Odbiorcami Pani/Pana danych osobowych będą osoby lub podmioty, którym udostępniona zostanie dokumentacja postępowania w oparciu o zawartą umowę o dofinansowanie projektu o którym mowa w pkt. 2.</w:t>
      </w:r>
    </w:p>
    <w:p w:rsidR="00072C31" w:rsidRPr="008A7F3B" w:rsidRDefault="00AB6FDA">
      <w:pPr>
        <w:pBdr>
          <w:top w:val="nil"/>
          <w:left w:val="nil"/>
          <w:bottom w:val="nil"/>
          <w:right w:val="nil"/>
          <w:between w:val="nil"/>
        </w:pBdr>
        <w:spacing w:after="140" w:line="276" w:lineRule="auto"/>
        <w:ind w:left="0" w:hanging="2"/>
        <w:jc w:val="both"/>
        <w:rPr>
          <w:rFonts w:ascii="Tahoma" w:eastAsia="Open Sans" w:hAnsi="Tahoma" w:cs="Tahoma"/>
          <w:sz w:val="22"/>
          <w:szCs w:val="22"/>
        </w:rPr>
      </w:pPr>
      <w:r w:rsidRPr="008A7F3B">
        <w:rPr>
          <w:rFonts w:ascii="Tahoma" w:eastAsia="Open Sans" w:hAnsi="Tahoma" w:cs="Tahoma"/>
          <w:sz w:val="22"/>
          <w:szCs w:val="22"/>
        </w:rPr>
        <w:t>4.</w:t>
      </w:r>
      <w:r w:rsidRPr="008A7F3B">
        <w:rPr>
          <w:rFonts w:ascii="Tahoma" w:eastAsia="Open Sans" w:hAnsi="Tahoma" w:cs="Tahoma"/>
          <w:sz w:val="22"/>
          <w:szCs w:val="22"/>
        </w:rPr>
        <w:tab/>
        <w:t>Pani/Pana dane osobowe będą przechowywane, zgodnie z zawartą umową o dofinansowanie przez okres niezbędny do prawidłowego rozliczenia projektu oraz ze względu na przepisy prawa oraz umowę o dofinansowanie regulującą sprawozdawczość, utrzymanie trwałości projektu oraz inne przepisy prawa powszechnie obowiązującego mające na celu zachowanie praw i obowiązków Administratora oraz powierzającego dane.</w:t>
      </w:r>
    </w:p>
    <w:p w:rsidR="00072C31" w:rsidRPr="008A7F3B" w:rsidRDefault="00AB6FDA">
      <w:pPr>
        <w:pBdr>
          <w:top w:val="nil"/>
          <w:left w:val="nil"/>
          <w:bottom w:val="nil"/>
          <w:right w:val="nil"/>
          <w:between w:val="nil"/>
        </w:pBdr>
        <w:spacing w:after="140" w:line="276" w:lineRule="auto"/>
        <w:ind w:left="0" w:hanging="2"/>
        <w:jc w:val="both"/>
        <w:rPr>
          <w:rFonts w:ascii="Tahoma" w:eastAsia="Open Sans" w:hAnsi="Tahoma" w:cs="Tahoma"/>
          <w:sz w:val="22"/>
          <w:szCs w:val="22"/>
        </w:rPr>
      </w:pPr>
      <w:r w:rsidRPr="008A7F3B">
        <w:rPr>
          <w:rFonts w:ascii="Tahoma" w:eastAsia="Open Sans" w:hAnsi="Tahoma" w:cs="Tahoma"/>
          <w:sz w:val="22"/>
          <w:szCs w:val="22"/>
        </w:rPr>
        <w:t>5.</w:t>
      </w:r>
      <w:r w:rsidRPr="008A7F3B">
        <w:rPr>
          <w:rFonts w:ascii="Tahoma" w:eastAsia="Open Sans" w:hAnsi="Tahoma" w:cs="Tahoma"/>
          <w:sz w:val="22"/>
          <w:szCs w:val="22"/>
        </w:rPr>
        <w:tab/>
        <w:t>Obowiązek podania przez Panią/Pana danych osobowych bezpośrednio Pani/Pana dotyczących jest wymogiem określonym wytycznymi dotyczącymi kwalifikowalności wydatków w ramach ww. projektu, niezbędnym do udziału w postępowaniu o udzielenie zamówienia.</w:t>
      </w:r>
    </w:p>
    <w:p w:rsidR="00072C31" w:rsidRPr="008A7F3B" w:rsidRDefault="00AB6FDA">
      <w:pPr>
        <w:pBdr>
          <w:top w:val="nil"/>
          <w:left w:val="nil"/>
          <w:bottom w:val="nil"/>
          <w:right w:val="nil"/>
          <w:between w:val="nil"/>
        </w:pBdr>
        <w:spacing w:after="140" w:line="276" w:lineRule="auto"/>
        <w:ind w:left="0" w:hanging="2"/>
        <w:jc w:val="both"/>
        <w:rPr>
          <w:rFonts w:ascii="Tahoma" w:eastAsia="Open Sans" w:hAnsi="Tahoma" w:cs="Tahoma"/>
          <w:sz w:val="22"/>
          <w:szCs w:val="22"/>
        </w:rPr>
      </w:pPr>
      <w:r w:rsidRPr="008A7F3B">
        <w:rPr>
          <w:rFonts w:ascii="Tahoma" w:eastAsia="Open Sans" w:hAnsi="Tahoma" w:cs="Tahoma"/>
          <w:sz w:val="22"/>
          <w:szCs w:val="22"/>
        </w:rPr>
        <w:t>6.</w:t>
      </w:r>
      <w:r w:rsidRPr="008A7F3B">
        <w:rPr>
          <w:rFonts w:ascii="Tahoma" w:eastAsia="Open Sans" w:hAnsi="Tahoma" w:cs="Tahoma"/>
          <w:sz w:val="22"/>
          <w:szCs w:val="22"/>
        </w:rPr>
        <w:tab/>
        <w:t xml:space="preserve">W odniesieniu do Pani/Pana danych osobowych decyzje nie będą podejmowane w sposób zautomatyzowany, stosowanie do art. 22 RODO; </w:t>
      </w:r>
    </w:p>
    <w:p w:rsidR="00072C31" w:rsidRPr="008A7F3B" w:rsidRDefault="00AB6FDA">
      <w:pPr>
        <w:pBdr>
          <w:top w:val="nil"/>
          <w:left w:val="nil"/>
          <w:bottom w:val="nil"/>
          <w:right w:val="nil"/>
          <w:between w:val="nil"/>
        </w:pBdr>
        <w:spacing w:after="140" w:line="276" w:lineRule="auto"/>
        <w:ind w:left="0" w:hanging="2"/>
        <w:jc w:val="both"/>
        <w:rPr>
          <w:rFonts w:ascii="Tahoma" w:eastAsia="Open Sans" w:hAnsi="Tahoma" w:cs="Tahoma"/>
          <w:sz w:val="22"/>
          <w:szCs w:val="22"/>
        </w:rPr>
      </w:pPr>
      <w:r w:rsidRPr="008A7F3B">
        <w:rPr>
          <w:rFonts w:ascii="Tahoma" w:eastAsia="Open Sans" w:hAnsi="Tahoma" w:cs="Tahoma"/>
          <w:sz w:val="22"/>
          <w:szCs w:val="22"/>
        </w:rPr>
        <w:t>7.</w:t>
      </w:r>
      <w:r w:rsidRPr="008A7F3B">
        <w:rPr>
          <w:rFonts w:ascii="Tahoma" w:eastAsia="Open Sans" w:hAnsi="Tahoma" w:cs="Tahoma"/>
          <w:sz w:val="22"/>
          <w:szCs w:val="22"/>
        </w:rPr>
        <w:tab/>
        <w:t>Posiada Pani/Pan:</w:t>
      </w:r>
    </w:p>
    <w:p w:rsidR="00072C31" w:rsidRPr="008A7F3B" w:rsidRDefault="00AB6FDA">
      <w:pPr>
        <w:pBdr>
          <w:top w:val="nil"/>
          <w:left w:val="nil"/>
          <w:bottom w:val="nil"/>
          <w:right w:val="nil"/>
          <w:between w:val="nil"/>
        </w:pBdr>
        <w:spacing w:after="140" w:line="276" w:lineRule="auto"/>
        <w:ind w:left="0" w:hanging="2"/>
        <w:jc w:val="both"/>
        <w:rPr>
          <w:rFonts w:ascii="Tahoma" w:eastAsia="Open Sans" w:hAnsi="Tahoma" w:cs="Tahoma"/>
          <w:sz w:val="22"/>
          <w:szCs w:val="22"/>
        </w:rPr>
      </w:pPr>
      <w:r w:rsidRPr="008A7F3B">
        <w:rPr>
          <w:rFonts w:ascii="Tahoma" w:eastAsia="Open Sans" w:hAnsi="Tahoma" w:cs="Tahoma"/>
          <w:sz w:val="22"/>
          <w:szCs w:val="22"/>
        </w:rPr>
        <w:t>a)</w:t>
      </w:r>
      <w:r w:rsidRPr="008A7F3B">
        <w:rPr>
          <w:rFonts w:ascii="Tahoma" w:eastAsia="Open Sans" w:hAnsi="Tahoma" w:cs="Tahoma"/>
          <w:sz w:val="22"/>
          <w:szCs w:val="22"/>
        </w:rPr>
        <w:tab/>
        <w:t>na podstawie art. 15 RODO prawo dostępu do danych osobowych;</w:t>
      </w:r>
    </w:p>
    <w:p w:rsidR="00072C31" w:rsidRPr="008A7F3B" w:rsidRDefault="00AB6FDA">
      <w:pPr>
        <w:pBdr>
          <w:top w:val="nil"/>
          <w:left w:val="nil"/>
          <w:bottom w:val="nil"/>
          <w:right w:val="nil"/>
          <w:between w:val="nil"/>
        </w:pBdr>
        <w:spacing w:after="140" w:line="276" w:lineRule="auto"/>
        <w:ind w:left="0" w:hanging="2"/>
        <w:jc w:val="both"/>
        <w:rPr>
          <w:rFonts w:ascii="Tahoma" w:eastAsia="Open Sans" w:hAnsi="Tahoma" w:cs="Tahoma"/>
          <w:sz w:val="22"/>
          <w:szCs w:val="22"/>
        </w:rPr>
      </w:pPr>
      <w:r w:rsidRPr="008A7F3B">
        <w:rPr>
          <w:rFonts w:ascii="Tahoma" w:eastAsia="Open Sans" w:hAnsi="Tahoma" w:cs="Tahoma"/>
          <w:sz w:val="22"/>
          <w:szCs w:val="22"/>
        </w:rPr>
        <w:t>b)</w:t>
      </w:r>
      <w:r w:rsidRPr="008A7F3B">
        <w:rPr>
          <w:rFonts w:ascii="Tahoma" w:eastAsia="Open Sans" w:hAnsi="Tahoma" w:cs="Tahoma"/>
          <w:sz w:val="22"/>
          <w:szCs w:val="22"/>
        </w:rPr>
        <w:tab/>
        <w:t>na podstawie art. 16 RODO prawo do sprostowania danych osobowych;</w:t>
      </w:r>
    </w:p>
    <w:p w:rsidR="00072C31" w:rsidRPr="008A7F3B" w:rsidRDefault="00AB6FDA">
      <w:pPr>
        <w:pBdr>
          <w:top w:val="nil"/>
          <w:left w:val="nil"/>
          <w:bottom w:val="nil"/>
          <w:right w:val="nil"/>
          <w:between w:val="nil"/>
        </w:pBdr>
        <w:spacing w:after="140" w:line="276" w:lineRule="auto"/>
        <w:ind w:left="0" w:hanging="2"/>
        <w:jc w:val="both"/>
        <w:rPr>
          <w:rFonts w:ascii="Tahoma" w:eastAsia="Open Sans" w:hAnsi="Tahoma" w:cs="Tahoma"/>
          <w:sz w:val="22"/>
          <w:szCs w:val="22"/>
        </w:rPr>
      </w:pPr>
      <w:r w:rsidRPr="008A7F3B">
        <w:rPr>
          <w:rFonts w:ascii="Tahoma" w:eastAsia="Open Sans" w:hAnsi="Tahoma" w:cs="Tahoma"/>
          <w:sz w:val="22"/>
          <w:szCs w:val="22"/>
        </w:rPr>
        <w:lastRenderedPageBreak/>
        <w:t>c)</w:t>
      </w:r>
      <w:r w:rsidRPr="008A7F3B">
        <w:rPr>
          <w:rFonts w:ascii="Tahoma" w:eastAsia="Open Sans" w:hAnsi="Tahoma" w:cs="Tahoma"/>
          <w:sz w:val="22"/>
          <w:szCs w:val="22"/>
        </w:rPr>
        <w:tab/>
        <w:t>na podstawie art. 18 RODO prawo żądania od administratora ograniczenia przetwarzania danych osobowych z zastrzeżeniem przypadków, o których mowa w art. 18 ust. 2 RODO;</w:t>
      </w:r>
    </w:p>
    <w:p w:rsidR="00072C31" w:rsidRPr="008A7F3B" w:rsidRDefault="00AB6FDA">
      <w:pPr>
        <w:pBdr>
          <w:top w:val="nil"/>
          <w:left w:val="nil"/>
          <w:bottom w:val="nil"/>
          <w:right w:val="nil"/>
          <w:between w:val="nil"/>
        </w:pBdr>
        <w:spacing w:after="140" w:line="276" w:lineRule="auto"/>
        <w:ind w:left="0" w:hanging="2"/>
        <w:jc w:val="both"/>
        <w:rPr>
          <w:rFonts w:ascii="Tahoma" w:eastAsia="Open Sans" w:hAnsi="Tahoma" w:cs="Tahoma"/>
          <w:sz w:val="22"/>
          <w:szCs w:val="22"/>
        </w:rPr>
      </w:pPr>
      <w:r w:rsidRPr="008A7F3B">
        <w:rPr>
          <w:rFonts w:ascii="Tahoma" w:eastAsia="Open Sans" w:hAnsi="Tahoma" w:cs="Tahoma"/>
          <w:sz w:val="22"/>
          <w:szCs w:val="22"/>
        </w:rPr>
        <w:t>d)</w:t>
      </w:r>
      <w:r w:rsidRPr="008A7F3B">
        <w:rPr>
          <w:rFonts w:ascii="Tahoma" w:eastAsia="Open Sans" w:hAnsi="Tahoma" w:cs="Tahoma"/>
          <w:sz w:val="22"/>
          <w:szCs w:val="22"/>
        </w:rPr>
        <w:tab/>
        <w:t>prawo do wniesienia skargi do Prezesa Urzędu Ochrony Danych Osobowych, gdy uzna Pani/Pan, że przetwarzanie danych osobowych Pani/Pana dotyczących narusza przepisy RODO.</w:t>
      </w:r>
    </w:p>
    <w:p w:rsidR="00072C31" w:rsidRPr="008A7F3B" w:rsidRDefault="00AB6FDA">
      <w:pPr>
        <w:pBdr>
          <w:top w:val="nil"/>
          <w:left w:val="nil"/>
          <w:bottom w:val="nil"/>
          <w:right w:val="nil"/>
          <w:between w:val="nil"/>
        </w:pBdr>
        <w:spacing w:after="140" w:line="276" w:lineRule="auto"/>
        <w:ind w:left="0" w:hanging="2"/>
        <w:jc w:val="both"/>
        <w:rPr>
          <w:rFonts w:ascii="Tahoma" w:eastAsia="Open Sans" w:hAnsi="Tahoma" w:cs="Tahoma"/>
          <w:sz w:val="22"/>
          <w:szCs w:val="22"/>
        </w:rPr>
      </w:pPr>
      <w:r w:rsidRPr="008A7F3B">
        <w:rPr>
          <w:rFonts w:ascii="Tahoma" w:eastAsia="Open Sans" w:hAnsi="Tahoma" w:cs="Tahoma"/>
          <w:sz w:val="22"/>
          <w:szCs w:val="22"/>
        </w:rPr>
        <w:t>8.</w:t>
      </w:r>
      <w:r w:rsidRPr="008A7F3B">
        <w:rPr>
          <w:rFonts w:ascii="Tahoma" w:eastAsia="Open Sans" w:hAnsi="Tahoma" w:cs="Tahoma"/>
          <w:sz w:val="22"/>
          <w:szCs w:val="22"/>
        </w:rPr>
        <w:tab/>
        <w:t xml:space="preserve">Nie przysługuje Pani/Panu: </w:t>
      </w:r>
    </w:p>
    <w:p w:rsidR="00072C31" w:rsidRPr="008A7F3B" w:rsidRDefault="00AB6FDA">
      <w:pPr>
        <w:pBdr>
          <w:top w:val="nil"/>
          <w:left w:val="nil"/>
          <w:bottom w:val="nil"/>
          <w:right w:val="nil"/>
          <w:between w:val="nil"/>
        </w:pBdr>
        <w:spacing w:after="140" w:line="276" w:lineRule="auto"/>
        <w:ind w:left="0" w:hanging="2"/>
        <w:jc w:val="both"/>
        <w:rPr>
          <w:rFonts w:ascii="Tahoma" w:eastAsia="Open Sans" w:hAnsi="Tahoma" w:cs="Tahoma"/>
          <w:sz w:val="22"/>
          <w:szCs w:val="22"/>
        </w:rPr>
      </w:pPr>
      <w:r w:rsidRPr="008A7F3B">
        <w:rPr>
          <w:rFonts w:ascii="Tahoma" w:eastAsia="Open Sans" w:hAnsi="Tahoma" w:cs="Tahoma"/>
          <w:sz w:val="22"/>
          <w:szCs w:val="22"/>
        </w:rPr>
        <w:t>a)</w:t>
      </w:r>
      <w:r w:rsidRPr="008A7F3B">
        <w:rPr>
          <w:rFonts w:ascii="Tahoma" w:eastAsia="Open Sans" w:hAnsi="Tahoma" w:cs="Tahoma"/>
          <w:sz w:val="22"/>
          <w:szCs w:val="22"/>
        </w:rPr>
        <w:tab/>
        <w:t>w związku z art. 17 ust. 3 lit. b, d lub e RODO prawo do usunięcia danych osobowych;</w:t>
      </w:r>
    </w:p>
    <w:p w:rsidR="00072C31" w:rsidRPr="008A7F3B" w:rsidRDefault="00AB6FDA">
      <w:pPr>
        <w:pBdr>
          <w:top w:val="nil"/>
          <w:left w:val="nil"/>
          <w:bottom w:val="nil"/>
          <w:right w:val="nil"/>
          <w:between w:val="nil"/>
        </w:pBdr>
        <w:spacing w:after="140" w:line="276" w:lineRule="auto"/>
        <w:ind w:left="0" w:hanging="2"/>
        <w:jc w:val="both"/>
        <w:rPr>
          <w:rFonts w:ascii="Tahoma" w:eastAsia="Open Sans" w:hAnsi="Tahoma" w:cs="Tahoma"/>
          <w:sz w:val="22"/>
          <w:szCs w:val="22"/>
        </w:rPr>
      </w:pPr>
      <w:r w:rsidRPr="008A7F3B">
        <w:rPr>
          <w:rFonts w:ascii="Tahoma" w:eastAsia="Open Sans" w:hAnsi="Tahoma" w:cs="Tahoma"/>
          <w:sz w:val="22"/>
          <w:szCs w:val="22"/>
        </w:rPr>
        <w:t>b)</w:t>
      </w:r>
      <w:r w:rsidRPr="008A7F3B">
        <w:rPr>
          <w:rFonts w:ascii="Tahoma" w:eastAsia="Open Sans" w:hAnsi="Tahoma" w:cs="Tahoma"/>
          <w:sz w:val="22"/>
          <w:szCs w:val="22"/>
        </w:rPr>
        <w:tab/>
        <w:t>prawo do przenoszenia danych osobowych, o którym mowa w art. 20 RODO;</w:t>
      </w:r>
    </w:p>
    <w:p w:rsidR="00072C31" w:rsidRPr="008A7F3B" w:rsidRDefault="00AB6FDA">
      <w:pPr>
        <w:pBdr>
          <w:top w:val="nil"/>
          <w:left w:val="nil"/>
          <w:bottom w:val="nil"/>
          <w:right w:val="nil"/>
          <w:between w:val="nil"/>
        </w:pBdr>
        <w:spacing w:after="140" w:line="276" w:lineRule="auto"/>
        <w:ind w:left="0" w:hanging="2"/>
        <w:jc w:val="both"/>
        <w:rPr>
          <w:rFonts w:ascii="Tahoma" w:eastAsia="Open Sans" w:hAnsi="Tahoma" w:cs="Tahoma"/>
          <w:sz w:val="22"/>
          <w:szCs w:val="22"/>
        </w:rPr>
      </w:pPr>
      <w:r w:rsidRPr="008A7F3B">
        <w:rPr>
          <w:rFonts w:ascii="Tahoma" w:eastAsia="Open Sans" w:hAnsi="Tahoma" w:cs="Tahoma"/>
          <w:sz w:val="22"/>
          <w:szCs w:val="22"/>
        </w:rPr>
        <w:t>c)</w:t>
      </w:r>
      <w:r w:rsidRPr="008A7F3B">
        <w:rPr>
          <w:rFonts w:ascii="Tahoma" w:eastAsia="Open Sans" w:hAnsi="Tahoma" w:cs="Tahoma"/>
          <w:sz w:val="22"/>
          <w:szCs w:val="22"/>
        </w:rPr>
        <w:tab/>
        <w:t>na podstawie art. 21 RODO prawo sprzeciwu, wobec przetwarzania danych osobowych, gdyż podstawą prawną przetwarzania Pani/Pana danych osobowych jest art. 6 ust. 1 lit. f RODO.</w:t>
      </w:r>
    </w:p>
    <w:p w:rsidR="00072C31" w:rsidRPr="008A7F3B" w:rsidRDefault="00AB6FDA">
      <w:pPr>
        <w:keepNext/>
        <w:numPr>
          <w:ilvl w:val="0"/>
          <w:numId w:val="3"/>
        </w:numPr>
        <w:pBdr>
          <w:top w:val="nil"/>
          <w:left w:val="nil"/>
          <w:bottom w:val="nil"/>
          <w:right w:val="nil"/>
          <w:between w:val="nil"/>
        </w:pBdr>
        <w:spacing w:before="280" w:after="100" w:line="276" w:lineRule="auto"/>
        <w:ind w:left="0" w:hanging="2"/>
        <w:jc w:val="both"/>
        <w:rPr>
          <w:rFonts w:ascii="Tahoma" w:eastAsia="Open Sans" w:hAnsi="Tahoma" w:cs="Tahoma"/>
          <w:color w:val="000000"/>
          <w:sz w:val="22"/>
          <w:szCs w:val="22"/>
        </w:rPr>
      </w:pPr>
      <w:r w:rsidRPr="008A7F3B">
        <w:rPr>
          <w:rFonts w:ascii="Tahoma" w:eastAsia="Open Sans" w:hAnsi="Tahoma" w:cs="Tahoma"/>
          <w:b/>
          <w:color w:val="000000"/>
          <w:sz w:val="22"/>
          <w:szCs w:val="22"/>
        </w:rPr>
        <w:t>Załączniki</w:t>
      </w:r>
    </w:p>
    <w:p w:rsidR="00072C31" w:rsidRPr="008A7F3B" w:rsidRDefault="00AB6FDA">
      <w:pPr>
        <w:numPr>
          <w:ilvl w:val="1"/>
          <w:numId w:val="3"/>
        </w:num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Do niniejszego zapytania ofertowego załączone są następujące dokumenty:</w:t>
      </w:r>
    </w:p>
    <w:p w:rsidR="00072C31" w:rsidRPr="008A7F3B" w:rsidRDefault="00AB6FDA">
      <w:pPr>
        <w:numPr>
          <w:ilvl w:val="2"/>
          <w:numId w:val="3"/>
        </w:numPr>
        <w:pBdr>
          <w:top w:val="nil"/>
          <w:left w:val="nil"/>
          <w:bottom w:val="nil"/>
          <w:right w:val="nil"/>
          <w:between w:val="nil"/>
        </w:pBdr>
        <w:spacing w:after="8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załącznik numer 1 – </w:t>
      </w:r>
      <w:r w:rsidR="003B6FCC">
        <w:rPr>
          <w:rFonts w:ascii="Tahoma" w:eastAsia="Open Sans" w:hAnsi="Tahoma" w:cs="Tahoma"/>
          <w:color w:val="000000"/>
          <w:sz w:val="22"/>
          <w:szCs w:val="22"/>
        </w:rPr>
        <w:t>opis przedmiotu zamówienia;</w:t>
      </w:r>
      <w:r w:rsidRPr="008A7F3B">
        <w:rPr>
          <w:rFonts w:ascii="Tahoma" w:eastAsia="Open Sans" w:hAnsi="Tahoma" w:cs="Tahoma"/>
          <w:color w:val="000000"/>
          <w:sz w:val="22"/>
          <w:szCs w:val="22"/>
        </w:rPr>
        <w:t xml:space="preserve"> </w:t>
      </w:r>
    </w:p>
    <w:p w:rsidR="00072C31" w:rsidRPr="008A7F3B" w:rsidRDefault="00AB6FDA">
      <w:pPr>
        <w:numPr>
          <w:ilvl w:val="2"/>
          <w:numId w:val="3"/>
        </w:numPr>
        <w:pBdr>
          <w:top w:val="nil"/>
          <w:left w:val="nil"/>
          <w:bottom w:val="nil"/>
          <w:right w:val="nil"/>
          <w:between w:val="nil"/>
        </w:pBdr>
        <w:spacing w:after="8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załącznik numer 2 – wzór formularza ofertowego;</w:t>
      </w:r>
    </w:p>
    <w:p w:rsidR="00072C31" w:rsidRPr="008A7F3B" w:rsidRDefault="00AB6FDA">
      <w:pPr>
        <w:numPr>
          <w:ilvl w:val="2"/>
          <w:numId w:val="3"/>
        </w:numPr>
        <w:pBdr>
          <w:top w:val="nil"/>
          <w:left w:val="nil"/>
          <w:bottom w:val="nil"/>
          <w:right w:val="nil"/>
          <w:between w:val="nil"/>
        </w:pBdr>
        <w:spacing w:after="8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załącznik numer 3 – Oświadczenie Wykonawcy o spełnieniu warunków udziału w postępowaniu o udzielenie zamówienia;</w:t>
      </w:r>
    </w:p>
    <w:p w:rsidR="00072C31" w:rsidRPr="008A7F3B" w:rsidRDefault="00AB6FDA">
      <w:pPr>
        <w:numPr>
          <w:ilvl w:val="2"/>
          <w:numId w:val="3"/>
        </w:numPr>
        <w:pBdr>
          <w:top w:val="nil"/>
          <w:left w:val="nil"/>
          <w:bottom w:val="nil"/>
          <w:right w:val="nil"/>
          <w:between w:val="nil"/>
        </w:pBdr>
        <w:spacing w:after="8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załącznik numer 4 – Oświadczenie Wykonawcy o braku powiązań osobowych lub kapitałowych z Zamawiającym;</w:t>
      </w:r>
    </w:p>
    <w:p w:rsidR="00072C31" w:rsidRPr="008A7F3B" w:rsidRDefault="00AB6FDA">
      <w:pPr>
        <w:numPr>
          <w:ilvl w:val="2"/>
          <w:numId w:val="3"/>
        </w:numPr>
        <w:pBdr>
          <w:top w:val="nil"/>
          <w:left w:val="nil"/>
          <w:bottom w:val="nil"/>
          <w:right w:val="nil"/>
          <w:between w:val="nil"/>
        </w:pBdr>
        <w:spacing w:after="8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załącznik numer 5 – wzór umowy pomiędzy Zamawiającym a Wykonawcą;</w:t>
      </w:r>
    </w:p>
    <w:p w:rsidR="00072C31" w:rsidRPr="008A7F3B" w:rsidRDefault="00AB6FDA">
      <w:pPr>
        <w:numPr>
          <w:ilvl w:val="2"/>
          <w:numId w:val="3"/>
        </w:numPr>
        <w:pBdr>
          <w:top w:val="nil"/>
          <w:left w:val="nil"/>
          <w:bottom w:val="nil"/>
          <w:right w:val="nil"/>
          <w:between w:val="nil"/>
        </w:pBdr>
        <w:spacing w:after="80" w:line="276" w:lineRule="auto"/>
        <w:ind w:left="0" w:hanging="2"/>
        <w:jc w:val="both"/>
        <w:rPr>
          <w:rFonts w:ascii="Tahoma" w:eastAsia="Open Sans" w:hAnsi="Tahoma" w:cs="Tahoma"/>
          <w:color w:val="000000"/>
          <w:sz w:val="22"/>
          <w:szCs w:val="22"/>
        </w:rPr>
      </w:pPr>
      <w:r w:rsidRPr="008A7F3B">
        <w:rPr>
          <w:rFonts w:ascii="Tahoma" w:eastAsia="Open Sans" w:hAnsi="Tahoma" w:cs="Tahoma"/>
          <w:color w:val="000000"/>
          <w:sz w:val="22"/>
          <w:szCs w:val="22"/>
        </w:rPr>
        <w:t>załącznik numer 6 – wzór pełnomocnictwa;</w:t>
      </w:r>
    </w:p>
    <w:p w:rsidR="00072C31" w:rsidRPr="008A7F3B" w:rsidRDefault="00072C31">
      <w:pPr>
        <w:pBdr>
          <w:top w:val="nil"/>
          <w:left w:val="nil"/>
          <w:bottom w:val="nil"/>
          <w:right w:val="nil"/>
          <w:between w:val="nil"/>
        </w:pBdr>
        <w:spacing w:after="140" w:line="276" w:lineRule="auto"/>
        <w:ind w:left="0" w:hanging="2"/>
        <w:jc w:val="both"/>
        <w:rPr>
          <w:rFonts w:ascii="Tahoma" w:eastAsia="Open Sans" w:hAnsi="Tahoma" w:cs="Tahoma"/>
          <w:color w:val="000000"/>
          <w:sz w:val="22"/>
          <w:szCs w:val="22"/>
        </w:rPr>
      </w:pPr>
    </w:p>
    <w:sectPr w:rsidR="00072C31" w:rsidRPr="008A7F3B">
      <w:headerReference w:type="even" r:id="rId15"/>
      <w:headerReference w:type="default" r:id="rId16"/>
      <w:footerReference w:type="even" r:id="rId17"/>
      <w:footerReference w:type="default" r:id="rId18"/>
      <w:headerReference w:type="first" r:id="rId19"/>
      <w:footerReference w:type="first" r:id="rId20"/>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D3F" w:rsidRDefault="00414D3F">
      <w:pPr>
        <w:spacing w:line="240" w:lineRule="auto"/>
        <w:ind w:left="0" w:hanging="2"/>
      </w:pPr>
      <w:r>
        <w:separator/>
      </w:r>
    </w:p>
  </w:endnote>
  <w:endnote w:type="continuationSeparator" w:id="0">
    <w:p w:rsidR="00414D3F" w:rsidRDefault="00414D3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0000000000000000000"/>
    <w:charset w:val="EE"/>
    <w:family w:val="auto"/>
    <w:pitch w:val="variable"/>
    <w:sig w:usb0="E00002FF" w:usb1="4000201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ndale Sans UI">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C31" w:rsidRDefault="00072C31">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7" w:name="_heading=h.2et92p0" w:colFirst="0" w:colLast="0"/>
  <w:bookmarkEnd w:id="17"/>
  <w:p w:rsidR="00072C31" w:rsidRDefault="00AB6FDA">
    <w:pPr>
      <w:pBdr>
        <w:top w:val="nil"/>
        <w:left w:val="nil"/>
        <w:bottom w:val="nil"/>
        <w:right w:val="nil"/>
        <w:between w:val="nil"/>
      </w:pBdr>
      <w:tabs>
        <w:tab w:val="center" w:pos="4536"/>
        <w:tab w:val="right" w:pos="9072"/>
      </w:tabs>
      <w:spacing w:line="240" w:lineRule="auto"/>
      <w:ind w:left="0" w:hanging="2"/>
      <w:jc w:val="center"/>
      <w:rPr>
        <w:rFonts w:ascii="Open Sans" w:eastAsia="Open Sans" w:hAnsi="Open Sans" w:cs="Open Sans"/>
        <w:color w:val="000000"/>
        <w:sz w:val="18"/>
        <w:szCs w:val="18"/>
      </w:rPr>
    </w:pPr>
    <w:r>
      <w:rPr>
        <w:rFonts w:ascii="Open Sans" w:eastAsia="Open Sans" w:hAnsi="Open Sans" w:cs="Open Sans"/>
        <w:sz w:val="18"/>
        <w:szCs w:val="18"/>
      </w:rPr>
      <w:fldChar w:fldCharType="begin"/>
    </w:r>
    <w:r>
      <w:rPr>
        <w:rFonts w:ascii="Open Sans" w:eastAsia="Open Sans" w:hAnsi="Open Sans" w:cs="Open Sans"/>
        <w:sz w:val="18"/>
        <w:szCs w:val="18"/>
      </w:rPr>
      <w:instrText>PAGE</w:instrText>
    </w:r>
    <w:r>
      <w:rPr>
        <w:rFonts w:ascii="Open Sans" w:eastAsia="Open Sans" w:hAnsi="Open Sans" w:cs="Open Sans"/>
        <w:sz w:val="18"/>
        <w:szCs w:val="18"/>
      </w:rPr>
      <w:fldChar w:fldCharType="separate"/>
    </w:r>
    <w:r w:rsidR="00113230">
      <w:rPr>
        <w:rFonts w:ascii="Open Sans" w:eastAsia="Open Sans" w:hAnsi="Open Sans" w:cs="Open Sans"/>
        <w:noProof/>
        <w:sz w:val="18"/>
        <w:szCs w:val="18"/>
      </w:rPr>
      <w:t>1</w:t>
    </w:r>
    <w:r>
      <w:rPr>
        <w:rFonts w:ascii="Open Sans" w:eastAsia="Open Sans" w:hAnsi="Open Sans" w:cs="Open Sans"/>
        <w:sz w:val="18"/>
        <w:szCs w:val="18"/>
      </w:rPr>
      <w:fldChar w:fldCharType="end"/>
    </w:r>
  </w:p>
  <w:p w:rsidR="00072C31" w:rsidRDefault="00AB6FDA">
    <w:pPr>
      <w:pBdr>
        <w:top w:val="nil"/>
        <w:left w:val="nil"/>
        <w:bottom w:val="nil"/>
        <w:right w:val="nil"/>
        <w:between w:val="nil"/>
      </w:pBdr>
      <w:tabs>
        <w:tab w:val="center" w:pos="4320"/>
        <w:tab w:val="right" w:pos="8640"/>
      </w:tabs>
      <w:spacing w:line="240" w:lineRule="auto"/>
      <w:ind w:left="0" w:hanging="2"/>
      <w:rPr>
        <w:rFonts w:ascii="Open Sans" w:eastAsia="Open Sans" w:hAnsi="Open Sans" w:cs="Open Sans"/>
        <w:color w:val="404040"/>
        <w:sz w:val="18"/>
        <w:szCs w:val="18"/>
      </w:rPr>
    </w:pPr>
    <w:bookmarkStart w:id="18" w:name="_heading=h.3rdcrjn" w:colFirst="0" w:colLast="0"/>
    <w:bookmarkEnd w:id="18"/>
    <w:r>
      <w:rPr>
        <w:rFonts w:ascii="Open Sans" w:eastAsia="Open Sans" w:hAnsi="Open Sans" w:cs="Open Sans"/>
        <w:color w:val="404040"/>
        <w:sz w:val="18"/>
        <w:szCs w:val="18"/>
      </w:rPr>
      <w:t>IGA-</w:t>
    </w:r>
    <w:r w:rsidR="004720BE">
      <w:rPr>
        <w:rFonts w:ascii="Open Sans" w:eastAsia="Open Sans" w:hAnsi="Open Sans" w:cs="Open Sans"/>
        <w:color w:val="404040"/>
        <w:sz w:val="18"/>
        <w:szCs w:val="18"/>
      </w:rPr>
      <w:t>5</w:t>
    </w:r>
    <w:r>
      <w:rPr>
        <w:rFonts w:ascii="Open Sans" w:eastAsia="Open Sans" w:hAnsi="Open Sans" w:cs="Open Sans"/>
        <w:color w:val="404040"/>
        <w:sz w:val="18"/>
        <w:szCs w:val="18"/>
      </w:rPr>
      <w:t>_22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C31" w:rsidRDefault="00072C31">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rsidR="00072C31" w:rsidRDefault="00072C31">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D3F" w:rsidRDefault="00414D3F">
      <w:pPr>
        <w:spacing w:line="240" w:lineRule="auto"/>
        <w:ind w:left="0" w:hanging="2"/>
      </w:pPr>
      <w:r>
        <w:separator/>
      </w:r>
    </w:p>
  </w:footnote>
  <w:footnote w:type="continuationSeparator" w:id="0">
    <w:p w:rsidR="00414D3F" w:rsidRDefault="00414D3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C31" w:rsidRDefault="00072C31">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C31" w:rsidRDefault="00AB6FDA">
    <w:pPr>
      <w:spacing w:after="160" w:line="259" w:lineRule="auto"/>
      <w:ind w:left="1" w:hanging="3"/>
      <w:jc w:val="center"/>
      <w:rPr>
        <w:color w:val="000000"/>
        <w:sz w:val="22"/>
        <w:szCs w:val="22"/>
      </w:rPr>
    </w:pPr>
    <w:r>
      <w:rPr>
        <w:b/>
        <w:noProof/>
        <w:sz w:val="28"/>
        <w:szCs w:val="28"/>
      </w:rPr>
      <w:drawing>
        <wp:inline distT="114300" distB="114300" distL="114300" distR="114300">
          <wp:extent cx="5399730" cy="444500"/>
          <wp:effectExtent l="0" t="0" r="0" b="0"/>
          <wp:docPr id="10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99730" cy="444500"/>
                  </a:xfrm>
                  <a:prstGeom prst="rect">
                    <a:avLst/>
                  </a:prstGeom>
                  <a:ln/>
                </pic:spPr>
              </pic:pic>
            </a:graphicData>
          </a:graphic>
        </wp:inline>
      </w:drawing>
    </w:r>
  </w:p>
  <w:p w:rsidR="00072C31" w:rsidRDefault="00072C31">
    <w:pPr>
      <w:pBdr>
        <w:top w:val="nil"/>
        <w:left w:val="nil"/>
        <w:bottom w:val="nil"/>
        <w:right w:val="nil"/>
        <w:between w:val="nil"/>
      </w:pBdr>
      <w:tabs>
        <w:tab w:val="center" w:pos="4320"/>
        <w:tab w:val="right" w:pos="8640"/>
      </w:tabs>
      <w:spacing w:line="240" w:lineRule="auto"/>
      <w:ind w:left="0" w:hanging="2"/>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C31" w:rsidRDefault="00072C31">
    <w:pPr>
      <w:widowControl w:val="0"/>
      <w:pBdr>
        <w:top w:val="nil"/>
        <w:left w:val="nil"/>
        <w:bottom w:val="nil"/>
        <w:right w:val="nil"/>
        <w:between w:val="nil"/>
      </w:pBdr>
      <w:spacing w:line="276" w:lineRule="auto"/>
      <w:ind w:left="0" w:hanging="2"/>
      <w:rPr>
        <w:color w:val="404040"/>
        <w:sz w:val="20"/>
        <w:szCs w:val="20"/>
      </w:rPr>
    </w:pPr>
  </w:p>
  <w:tbl>
    <w:tblPr>
      <w:tblStyle w:val="a6"/>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072C31">
      <w:trPr>
        <w:trHeight w:val="840"/>
      </w:trPr>
      <w:tc>
        <w:tcPr>
          <w:tcW w:w="0" w:type="auto"/>
          <w:tcBorders>
            <w:top w:val="nil"/>
            <w:left w:val="nil"/>
            <w:bottom w:val="nil"/>
            <w:right w:val="nil"/>
          </w:tcBorders>
        </w:tcPr>
        <w:p w:rsidR="00072C31" w:rsidRDefault="00AB6FDA">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105535" cy="589915"/>
                <wp:effectExtent l="0" t="0" r="0" b="0"/>
                <wp:docPr id="1053"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0" w:type="auto"/>
          <w:tcBorders>
            <w:top w:val="nil"/>
            <w:left w:val="nil"/>
            <w:bottom w:val="nil"/>
            <w:right w:val="nil"/>
          </w:tcBorders>
        </w:tcPr>
        <w:p w:rsidR="00072C31" w:rsidRDefault="00072C31">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0" w:type="auto"/>
          <w:tcBorders>
            <w:top w:val="nil"/>
            <w:left w:val="nil"/>
            <w:bottom w:val="nil"/>
            <w:right w:val="nil"/>
          </w:tcBorders>
        </w:tcPr>
        <w:p w:rsidR="00072C31" w:rsidRDefault="00AB6FDA">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638935" cy="561340"/>
                <wp:effectExtent l="0" t="0" r="0" b="0"/>
                <wp:docPr id="1052"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rsidR="00072C31" w:rsidRDefault="00072C31">
    <w:pPr>
      <w:pBdr>
        <w:top w:val="nil"/>
        <w:left w:val="nil"/>
        <w:bottom w:val="nil"/>
        <w:right w:val="nil"/>
        <w:between w:val="nil"/>
      </w:pBdr>
      <w:tabs>
        <w:tab w:val="center" w:pos="4320"/>
        <w:tab w:val="right" w:pos="8640"/>
      </w:tabs>
      <w:spacing w:line="240" w:lineRule="auto"/>
      <w:ind w:left="0" w:hanging="2"/>
      <w:rPr>
        <w:color w:val="000000"/>
      </w:rPr>
    </w:pPr>
  </w:p>
  <w:p w:rsidR="00072C31" w:rsidRDefault="00072C31">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rsidR="00072C31" w:rsidRDefault="00072C31">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8237C"/>
    <w:multiLevelType w:val="multilevel"/>
    <w:tmpl w:val="11DC7BAC"/>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 w15:restartNumberingAfterBreak="0">
    <w:nsid w:val="123B1EF8"/>
    <w:multiLevelType w:val="multilevel"/>
    <w:tmpl w:val="AD96F7DA"/>
    <w:lvl w:ilvl="0">
      <w:start w:val="16"/>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1586792F"/>
    <w:multiLevelType w:val="multilevel"/>
    <w:tmpl w:val="8EFAB2E0"/>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 w15:restartNumberingAfterBreak="0">
    <w:nsid w:val="189B1B01"/>
    <w:multiLevelType w:val="hybridMultilevel"/>
    <w:tmpl w:val="6C5C7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D3E0CA1"/>
    <w:multiLevelType w:val="multilevel"/>
    <w:tmpl w:val="554838FE"/>
    <w:lvl w:ilvl="0">
      <w:start w:val="8"/>
      <w:numFmt w:val="decimal"/>
      <w:lvlText w:val="%1"/>
      <w:lvlJc w:val="left"/>
      <w:pPr>
        <w:ind w:left="567" w:hanging="567"/>
      </w:pPr>
      <w:rPr>
        <w:b/>
        <w:i w:val="0"/>
        <w:sz w:val="22"/>
        <w:szCs w:val="22"/>
        <w:vertAlign w:val="baseline"/>
      </w:rPr>
    </w:lvl>
    <w:lvl w:ilvl="1">
      <w:start w:val="1"/>
      <w:numFmt w:val="decimal"/>
      <w:lvlText w:val="%1.%2"/>
      <w:lvlJc w:val="left"/>
      <w:pPr>
        <w:ind w:left="680" w:hanging="680"/>
      </w:pPr>
      <w:rPr>
        <w:rFonts w:ascii="Open Sans" w:eastAsia="Open Sans" w:hAnsi="Open Sans" w:cs="Open Sans"/>
        <w:b/>
        <w:i w:val="0"/>
        <w:sz w:val="22"/>
        <w:szCs w:val="22"/>
        <w:vertAlign w:val="baseline"/>
      </w:rPr>
    </w:lvl>
    <w:lvl w:ilvl="2">
      <w:start w:val="1"/>
      <w:numFmt w:val="decimal"/>
      <w:lvlText w:val="%1.%2.%3"/>
      <w:lvlJc w:val="left"/>
      <w:pPr>
        <w:ind w:left="794" w:hanging="794"/>
      </w:pPr>
      <w:rPr>
        <w:rFonts w:ascii="Arial" w:eastAsia="Arial" w:hAnsi="Arial" w:cs="Arial"/>
        <w:b w:val="0"/>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5" w15:restartNumberingAfterBreak="0">
    <w:nsid w:val="58FA4924"/>
    <w:multiLevelType w:val="multilevel"/>
    <w:tmpl w:val="43F0DA24"/>
    <w:lvl w:ilvl="0">
      <w:start w:val="7"/>
      <w:numFmt w:val="decimal"/>
      <w:pStyle w:val="Nagwek11"/>
      <w:lvlText w:val="%1"/>
      <w:lvlJc w:val="left"/>
      <w:pPr>
        <w:ind w:left="567" w:hanging="567"/>
      </w:pPr>
      <w:rPr>
        <w:b/>
        <w:i w:val="0"/>
        <w:sz w:val="22"/>
        <w:szCs w:val="22"/>
        <w:vertAlign w:val="baseline"/>
      </w:rPr>
    </w:lvl>
    <w:lvl w:ilvl="1">
      <w:start w:val="3"/>
      <w:numFmt w:val="decimal"/>
      <w:pStyle w:val="Nagwek2"/>
      <w:lvlText w:val="%1.%2"/>
      <w:lvlJc w:val="left"/>
      <w:pPr>
        <w:ind w:left="1247" w:hanging="680"/>
      </w:pPr>
      <w:rPr>
        <w:b/>
        <w:i w:val="0"/>
        <w:sz w:val="21"/>
        <w:szCs w:val="21"/>
        <w:vertAlign w:val="baseline"/>
      </w:rPr>
    </w:lvl>
    <w:lvl w:ilvl="2">
      <w:start w:val="1"/>
      <w:numFmt w:val="decimal"/>
      <w:pStyle w:val="Nagwek3"/>
      <w:lvlText w:val="%1.%2.%3"/>
      <w:lvlJc w:val="left"/>
      <w:pPr>
        <w:ind w:left="794" w:hanging="794"/>
      </w:pPr>
      <w:rPr>
        <w:b/>
        <w:i w:val="0"/>
        <w:sz w:val="17"/>
        <w:szCs w:val="17"/>
        <w:vertAlign w:val="baseline"/>
      </w:rPr>
    </w:lvl>
    <w:lvl w:ilvl="3">
      <w:start w:val="1"/>
      <w:numFmt w:val="decimal"/>
      <w:pStyle w:val="Nagwek4"/>
      <w:lvlText w:val="(%4)"/>
      <w:lvlJc w:val="left"/>
      <w:pPr>
        <w:ind w:left="2722" w:hanging="681"/>
      </w:pPr>
      <w:rPr>
        <w:rFonts w:ascii="Calibri" w:eastAsia="Calibri" w:hAnsi="Calibri" w:cs="Calibri"/>
        <w:sz w:val="22"/>
        <w:szCs w:val="22"/>
        <w:vertAlign w:val="baseline"/>
      </w:rPr>
    </w:lvl>
    <w:lvl w:ilvl="4">
      <w:start w:val="1"/>
      <w:numFmt w:val="lowerLetter"/>
      <w:pStyle w:val="Nagwek5"/>
      <w:lvlText w:val="(%5)"/>
      <w:lvlJc w:val="left"/>
      <w:pPr>
        <w:ind w:left="3289" w:hanging="567"/>
      </w:pPr>
      <w:rPr>
        <w:vertAlign w:val="baseline"/>
      </w:rPr>
    </w:lvl>
    <w:lvl w:ilvl="5">
      <w:start w:val="1"/>
      <w:numFmt w:val="upperRoman"/>
      <w:pStyle w:val="Nagwek6"/>
      <w:lvlText w:val="(%6)"/>
      <w:lvlJc w:val="left"/>
      <w:pPr>
        <w:ind w:left="3969" w:hanging="680"/>
      </w:pPr>
      <w:rPr>
        <w:vertAlign w:val="baseline"/>
      </w:rPr>
    </w:lvl>
    <w:lvl w:ilvl="6">
      <w:start w:val="1"/>
      <w:numFmt w:val="decimal"/>
      <w:pStyle w:val="Nagwek7"/>
      <w:lvlText w:val=""/>
      <w:lvlJc w:val="left"/>
      <w:pPr>
        <w:ind w:left="3969" w:hanging="680"/>
      </w:pPr>
      <w:rPr>
        <w:vertAlign w:val="baseline"/>
      </w:rPr>
    </w:lvl>
    <w:lvl w:ilvl="7">
      <w:start w:val="1"/>
      <w:numFmt w:val="decimal"/>
      <w:pStyle w:val="Nagwek8"/>
      <w:lvlText w:val=""/>
      <w:lvlJc w:val="left"/>
      <w:pPr>
        <w:ind w:left="3969" w:hanging="680"/>
      </w:pPr>
      <w:rPr>
        <w:vertAlign w:val="baseline"/>
      </w:rPr>
    </w:lvl>
    <w:lvl w:ilvl="8">
      <w:start w:val="1"/>
      <w:numFmt w:val="decimal"/>
      <w:pStyle w:val="Nagwek9"/>
      <w:lvlText w:val=""/>
      <w:lvlJc w:val="left"/>
      <w:pPr>
        <w:ind w:left="3969" w:hanging="680"/>
      </w:pPr>
      <w:rPr>
        <w:vertAlign w:val="baseline"/>
      </w:rPr>
    </w:lvl>
  </w:abstractNum>
  <w:abstractNum w:abstractNumId="6" w15:restartNumberingAfterBreak="0">
    <w:nsid w:val="63365FBB"/>
    <w:multiLevelType w:val="multilevel"/>
    <w:tmpl w:val="B9629A26"/>
    <w:lvl w:ilvl="0">
      <w:start w:val="17"/>
      <w:numFmt w:val="decimal"/>
      <w:lvlText w:val="%1"/>
      <w:lvlJc w:val="left"/>
      <w:pPr>
        <w:ind w:left="567" w:hanging="567"/>
      </w:pPr>
      <w:rPr>
        <w:b/>
        <w:i w:val="0"/>
        <w:sz w:val="22"/>
        <w:szCs w:val="22"/>
        <w:vertAlign w:val="baseline"/>
      </w:rPr>
    </w:lvl>
    <w:lvl w:ilvl="1">
      <w:start w:val="1"/>
      <w:numFmt w:val="decimal"/>
      <w:lvlText w:val="%1.%2"/>
      <w:lvlJc w:val="left"/>
      <w:pPr>
        <w:ind w:left="680" w:hanging="680"/>
      </w:pPr>
      <w:rPr>
        <w:b/>
        <w:i w:val="0"/>
        <w:sz w:val="21"/>
        <w:szCs w:val="21"/>
        <w:vertAlign w:val="baseline"/>
      </w:rPr>
    </w:lvl>
    <w:lvl w:ilvl="2">
      <w:start w:val="1"/>
      <w:numFmt w:val="decimal"/>
      <w:lvlText w:val="%1.%2.%3"/>
      <w:lvlJc w:val="left"/>
      <w:pPr>
        <w:ind w:left="794"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7" w15:restartNumberingAfterBreak="0">
    <w:nsid w:val="78D0234F"/>
    <w:multiLevelType w:val="multilevel"/>
    <w:tmpl w:val="6B0079AE"/>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936"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7"/>
  </w:num>
  <w:num w:numId="2">
    <w:abstractNumId w:val="4"/>
  </w:num>
  <w:num w:numId="3">
    <w:abstractNumId w:val="6"/>
  </w:num>
  <w:num w:numId="4">
    <w:abstractNumId w:val="1"/>
  </w:num>
  <w:num w:numId="5">
    <w:abstractNumId w:val="2"/>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C31"/>
    <w:rsid w:val="00072C31"/>
    <w:rsid w:val="000820A4"/>
    <w:rsid w:val="000D64E5"/>
    <w:rsid w:val="00113230"/>
    <w:rsid w:val="001330B3"/>
    <w:rsid w:val="001452ED"/>
    <w:rsid w:val="002D230A"/>
    <w:rsid w:val="002D428F"/>
    <w:rsid w:val="003914EA"/>
    <w:rsid w:val="003B6FCC"/>
    <w:rsid w:val="004029DE"/>
    <w:rsid w:val="00414D3F"/>
    <w:rsid w:val="00464392"/>
    <w:rsid w:val="004720BE"/>
    <w:rsid w:val="00524DE2"/>
    <w:rsid w:val="005E01F2"/>
    <w:rsid w:val="006A3155"/>
    <w:rsid w:val="007E7600"/>
    <w:rsid w:val="008A7F3B"/>
    <w:rsid w:val="008D4ADA"/>
    <w:rsid w:val="00AB6BD5"/>
    <w:rsid w:val="00AB6FDA"/>
    <w:rsid w:val="00AE0E69"/>
    <w:rsid w:val="00AE39F3"/>
    <w:rsid w:val="00C02128"/>
    <w:rsid w:val="00E30F94"/>
    <w:rsid w:val="00E473A0"/>
    <w:rsid w:val="00F72289"/>
    <w:rsid w:val="00F80832"/>
    <w:rsid w:val="00FD38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DC6D6"/>
  <w15:docId w15:val="{32695980-AB4F-4D68-8A46-32A7B7D0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unhideWhenUsed/>
    <w:qFormat/>
    <w:pPr>
      <w:numPr>
        <w:ilvl w:val="1"/>
        <w:numId w:val="6"/>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unhideWhenUsed/>
    <w:qFormat/>
    <w:pPr>
      <w:numPr>
        <w:ilvl w:val="2"/>
        <w:numId w:val="6"/>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0"/>
    <w:tblPr>
      <w:tblStyleRowBandSize w:val="1"/>
      <w:tblStyleColBandSize w:val="1"/>
      <w:tblCellMar>
        <w:left w:w="70" w:type="dxa"/>
        <w:right w:w="70" w:type="dxa"/>
      </w:tblCellMar>
    </w:tblPr>
  </w:style>
  <w:style w:type="table" w:customStyle="1" w:styleId="a0">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a1">
    <w:basedOn w:val="Standardowy"/>
    <w:tblPr>
      <w:tblStyleRowBandSize w:val="1"/>
      <w:tblStyleColBandSize w:val="1"/>
      <w:tblCellMar>
        <w:left w:w="70" w:type="dxa"/>
        <w:right w:w="70" w:type="dxa"/>
      </w:tblCellMar>
    </w:tblPr>
  </w:style>
  <w:style w:type="paragraph" w:styleId="Tekstprzypisukocowego">
    <w:name w:val="endnote text"/>
    <w:basedOn w:val="Normalny"/>
    <w:link w:val="TekstprzypisukocowegoZnak1"/>
    <w:uiPriority w:val="99"/>
    <w:semiHidden/>
    <w:unhideWhenUsed/>
    <w:rsid w:val="00BB10FE"/>
    <w:pPr>
      <w:spacing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BB10FE"/>
    <w:rPr>
      <w:position w:val="-1"/>
      <w:sz w:val="20"/>
      <w:szCs w:val="20"/>
      <w:lang w:eastAsia="en-US"/>
    </w:rPr>
  </w:style>
  <w:style w:type="character" w:styleId="Odwoanieprzypisukocowego">
    <w:name w:val="endnote reference"/>
    <w:basedOn w:val="Domylnaczcionkaakapitu"/>
    <w:uiPriority w:val="99"/>
    <w:semiHidden/>
    <w:unhideWhenUsed/>
    <w:rsid w:val="00BB10FE"/>
    <w:rPr>
      <w:vertAlign w:val="superscript"/>
    </w:rPr>
  </w:style>
  <w:style w:type="table" w:customStyle="1" w:styleId="a2">
    <w:basedOn w:val="TableNormal3"/>
    <w:tblPr>
      <w:tblStyleRowBandSize w:val="1"/>
      <w:tblStyleColBandSize w:val="1"/>
      <w:tblCellMar>
        <w:left w:w="70" w:type="dxa"/>
        <w:right w:w="70" w:type="dxa"/>
      </w:tblCellMar>
    </w:tblPr>
  </w:style>
  <w:style w:type="table" w:customStyle="1" w:styleId="a3">
    <w:basedOn w:val="TableNormal3"/>
    <w:tblPr>
      <w:tblStyleRowBandSize w:val="1"/>
      <w:tblStyleColBandSize w:val="1"/>
      <w:tblCellMar>
        <w:left w:w="70" w:type="dxa"/>
        <w:right w:w="70" w:type="dxa"/>
      </w:tblCellMar>
    </w:tblPr>
  </w:style>
  <w:style w:type="paragraph" w:styleId="Tekstkomentarza">
    <w:name w:val="annotation text"/>
    <w:basedOn w:val="Normalny"/>
    <w:link w:val="TekstkomentarzaZnak1"/>
    <w:uiPriority w:val="99"/>
    <w:semiHidden/>
    <w:unhideWhenUsed/>
    <w:rsid w:val="007D6C81"/>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7D6C81"/>
    <w:rPr>
      <w:position w:val="-1"/>
      <w:sz w:val="20"/>
      <w:szCs w:val="20"/>
      <w:lang w:eastAsia="en-US"/>
    </w:r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786433">
      <w:bodyDiv w:val="1"/>
      <w:marLeft w:val="0"/>
      <w:marRight w:val="0"/>
      <w:marTop w:val="0"/>
      <w:marBottom w:val="0"/>
      <w:divBdr>
        <w:top w:val="none" w:sz="0" w:space="0" w:color="auto"/>
        <w:left w:val="none" w:sz="0" w:space="0" w:color="auto"/>
        <w:bottom w:val="none" w:sz="0" w:space="0" w:color="auto"/>
        <w:right w:val="none" w:sz="0" w:space="0" w:color="auto"/>
      </w:divBdr>
      <w:divsChild>
        <w:div w:id="1276987755">
          <w:marLeft w:val="0"/>
          <w:marRight w:val="0"/>
          <w:marTop w:val="0"/>
          <w:marBottom w:val="0"/>
          <w:divBdr>
            <w:top w:val="none" w:sz="0" w:space="0" w:color="auto"/>
            <w:left w:val="none" w:sz="0" w:space="0" w:color="auto"/>
            <w:bottom w:val="none" w:sz="0" w:space="0" w:color="auto"/>
            <w:right w:val="none" w:sz="0" w:space="0" w:color="auto"/>
          </w:divBdr>
        </w:div>
      </w:divsChild>
    </w:div>
    <w:div w:id="839544263">
      <w:bodyDiv w:val="1"/>
      <w:marLeft w:val="0"/>
      <w:marRight w:val="0"/>
      <w:marTop w:val="0"/>
      <w:marBottom w:val="0"/>
      <w:divBdr>
        <w:top w:val="none" w:sz="0" w:space="0" w:color="auto"/>
        <w:left w:val="none" w:sz="0" w:space="0" w:color="auto"/>
        <w:bottom w:val="none" w:sz="0" w:space="0" w:color="auto"/>
        <w:right w:val="none" w:sz="0" w:space="0" w:color="auto"/>
      </w:divBdr>
      <w:divsChild>
        <w:div w:id="1051235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s@vigo.com.pl" TargetMode="External"/><Relationship Id="rId13" Type="http://schemas.openxmlformats.org/officeDocument/2006/relationships/hyperlink" Target="https://vigo.com.pl/o-nas/zamowieni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zetargi@vigo.com.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tenders@vigo.com.pl" TargetMode="External"/><Relationship Id="rId14" Type="http://schemas.openxmlformats.org/officeDocument/2006/relationships/hyperlink" Target="mailto:ado@vigo.com.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B6F78sMihnTpq0TqWTEuOiHw0A==">AMUW2mW91HJEJ24+OeyeLiugBNi0lpRrZfQeL+04u0TUObpj9zlrFdlOH2OFhtzOq30UFG51ErNcTKzAXg9XrYG5HwUnNXgTlRAtBBsBTsEF4FCN2K+kay51d/t9ik075vZ6om5q82IGtN07MXOo6ckApMaAGsPMP+qqRfs5c5VMHc6+9VO44ekI9N7RSYnjIiNI9e3xz4X9cP95PE6UlUQXMbB8k19j67K8SRvUOTRS0iZDkHP3crWkzgv/apDEr/wm6/u+jzihaXfeBoV8yZCh3PonRY6PRrNGGdUrSOiFXLd2Swboz/Rh/9u+5B12J9M7S2Dr2MsOBq503B1BHhul4BiSN4fUCTz5kfBs4h9KcdAWtUY/f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4325</Words>
  <Characters>25953</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Tomasz Ratajczyk</cp:lastModifiedBy>
  <cp:revision>3</cp:revision>
  <dcterms:created xsi:type="dcterms:W3CDTF">2022-01-28T14:21:00Z</dcterms:created>
  <dcterms:modified xsi:type="dcterms:W3CDTF">2022-01-28T15:01:00Z</dcterms:modified>
</cp:coreProperties>
</file>