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80" w:line="240" w:lineRule="auto"/>
        <w:ind w:left="0" w:hanging="2"/>
        <w:jc w:val="right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[miejscowość], dn. ………..[•] roku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194.0" w:type="dxa"/>
        <w:jc w:val="left"/>
        <w:tblInd w:w="0.0" w:type="dxa"/>
        <w:tblLayout w:type="fixed"/>
        <w:tblLook w:val="0000"/>
      </w:tblPr>
      <w:tblGrid>
        <w:gridCol w:w="4194"/>
        <w:tblGridChange w:id="0">
          <w:tblGrid>
            <w:gridCol w:w="4194"/>
          </w:tblGrid>
        </w:tblGridChange>
      </w:tblGrid>
      <w:tr>
        <w:trPr>
          <w:cantSplit w:val="0"/>
          <w:trHeight w:val="2823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u w:val="single"/>
                <w:rtl w:val="0"/>
              </w:rPr>
              <w:t xml:space="preserve">Wykonawca: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90" w:lineRule="auto"/>
              <w:ind w:left="0" w:hanging="2"/>
              <w:jc w:val="both"/>
              <w:rPr>
                <w:rFonts w:ascii="Open Sans" w:cs="Open Sans" w:eastAsia="Open Sans" w:hAnsi="Open Sans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2"/>
                <w:szCs w:val="22"/>
                <w:rtl w:val="0"/>
              </w:rPr>
              <w:t xml:space="preserve">[Nazwa / adres / sąd rejestrowy / nr KRS / NIP / REGON / osoba kontaktowa / adres e-mail / telefon]</w:t>
            </w:r>
          </w:p>
        </w:tc>
      </w:tr>
    </w:tbl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1" w:hanging="3"/>
        <w:jc w:val="center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FORMULARZ OFERTOWY </w:t>
        <w:br w:type="textWrapping"/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DO ZAPYTANIA OFERTOWEGO Z DNIA 9 CZERWCA 2022 R. NUMER </w:t>
      </w:r>
      <w:r w:rsidDel="00000000" w:rsidR="00000000" w:rsidRPr="00000000">
        <w:rPr>
          <w:rFonts w:ascii="Open Sans" w:cs="Open Sans" w:eastAsia="Open Sans" w:hAnsi="Open Sans"/>
          <w:b w:val="1"/>
          <w:sz w:val="22"/>
          <w:szCs w:val="22"/>
          <w:rtl w:val="0"/>
        </w:rPr>
        <w:t xml:space="preserve">PMR-3_22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8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Ja, niżej podpisany ……………………[•], działając jako …………………… [•]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w odpowiedzi na zapytanie ofertowe z dnia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9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czerwca 2022 r.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 numer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PMR-3_22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Zapytanie Ofertowe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”), niniejszym składam ofertę na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pipety jednokanałowe z akcesoriami 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Zamówienie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w celu kompleksowej realizacji przez VIGO System Spółka Akcyjna z siedzibą w Ożarowie Mazowieckim (dalej jako: „</w:t>
      </w: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Zamawiający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”) projektu pod nazwą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„Opracowanie wysokotemperaturowych detektorów podczerwieni wykorzystujących wzmocnienie plazmonowe (akronim PEMIR)” wybranego w ramach 4. Konkursu Programu Współpraca Polska – Turcja współfinansowanego przez Narodowe Centrum Badań i Rozwoju – nr Umowy: POLTUR4/PEMIR/2/2021.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Oferowana cena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netto: [•]…………………… (słownie: [•]).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Cena brutto: [•] …………………… (słownie: [•]).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Wartość podatku VAT: …………………… [•] (słownie: [•]).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u w:val="single"/>
          <w:rtl w:val="0"/>
        </w:rPr>
        <w:t xml:space="preserve">Opis oferty stanowi załącznik do oferty. </w:t>
      </w:r>
    </w:p>
    <w:p w:rsidR="00000000" w:rsidDel="00000000" w:rsidP="00000000" w:rsidRDefault="00000000" w:rsidRPr="00000000" w14:paraId="0000000E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Tabela zgodności (należy wypełnić w wolnych polach)</w:t>
      </w: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-6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35"/>
        <w:gridCol w:w="1530"/>
        <w:gridCol w:w="2790"/>
        <w:gridCol w:w="2235"/>
        <w:tblGridChange w:id="0">
          <w:tblGrid>
            <w:gridCol w:w="2835"/>
            <w:gridCol w:w="1530"/>
            <w:gridCol w:w="2790"/>
            <w:gridCol w:w="223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dddddd" w:val="clear"/>
          </w:tcPr>
          <w:p w:rsidR="00000000" w:rsidDel="00000000" w:rsidP="00000000" w:rsidRDefault="00000000" w:rsidRPr="00000000" w14:paraId="0000000F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Nazwa towaru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Parametr 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1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Specyfikacja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12">
            <w:pPr>
              <w:keepLines w:val="0"/>
              <w:widowControl w:val="0"/>
              <w:ind w:left="0" w:hanging="2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Posiada/ nie posiada; tak/nie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bookmarkStart w:colFirst="0" w:colLast="0" w:name="_heading=h.c5yeire2xi9c" w:id="2"/>
            <w:bookmarkEnd w:id="2"/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Pipeta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Ilość kanałów</w:t>
            </w:r>
          </w:p>
        </w:tc>
        <w:tc>
          <w:tcPr/>
          <w:p w:rsidR="00000000" w:rsidDel="00000000" w:rsidP="00000000" w:rsidRDefault="00000000" w:rsidRPr="00000000" w14:paraId="00000015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jeden</w:t>
            </w:r>
          </w:p>
        </w:tc>
        <w:tc>
          <w:tcPr/>
          <w:p w:rsidR="00000000" w:rsidDel="00000000" w:rsidP="00000000" w:rsidRDefault="00000000" w:rsidRPr="00000000" w14:paraId="00000016">
            <w:pPr>
              <w:keepLines w:val="0"/>
              <w:widowControl w:val="0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Objętość</w:t>
            </w:r>
          </w:p>
        </w:tc>
        <w:tc>
          <w:tcPr/>
          <w:p w:rsidR="00000000" w:rsidDel="00000000" w:rsidP="00000000" w:rsidRDefault="00000000" w:rsidRPr="00000000" w14:paraId="00000019">
            <w:pPr>
              <w:keepLines w:val="0"/>
              <w:widowControl w:val="0"/>
              <w:spacing w:line="240" w:lineRule="auto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500-5000 ul</w:t>
            </w:r>
          </w:p>
        </w:tc>
        <w:tc>
          <w:tcPr/>
          <w:p w:rsidR="00000000" w:rsidDel="00000000" w:rsidP="00000000" w:rsidRDefault="00000000" w:rsidRPr="00000000" w14:paraId="0000001A">
            <w:pPr>
              <w:keepLines w:val="0"/>
              <w:widowControl w:val="0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Filtr ochronny do pipety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Model</w:t>
            </w:r>
          </w:p>
        </w:tc>
        <w:tc>
          <w:tcPr/>
          <w:p w:rsidR="00000000" w:rsidDel="00000000" w:rsidP="00000000" w:rsidRDefault="00000000" w:rsidRPr="00000000" w14:paraId="0000001D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Dopasowanie do pipety</w:t>
            </w:r>
          </w:p>
        </w:tc>
        <w:tc>
          <w:tcPr/>
          <w:p w:rsidR="00000000" w:rsidDel="00000000" w:rsidP="00000000" w:rsidRDefault="00000000" w:rsidRPr="00000000" w14:paraId="0000001E">
            <w:pPr>
              <w:keepLines w:val="0"/>
              <w:widowControl w:val="0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Statyw jednostanowiskowy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Model</w:t>
            </w:r>
          </w:p>
        </w:tc>
        <w:tc>
          <w:tcPr/>
          <w:p w:rsidR="00000000" w:rsidDel="00000000" w:rsidP="00000000" w:rsidRDefault="00000000" w:rsidRPr="00000000" w14:paraId="00000021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Dopasowanie do pipety</w:t>
            </w:r>
          </w:p>
        </w:tc>
        <w:tc>
          <w:tcPr/>
          <w:p w:rsidR="00000000" w:rsidDel="00000000" w:rsidP="00000000" w:rsidRDefault="00000000" w:rsidRPr="00000000" w14:paraId="00000022">
            <w:pPr>
              <w:keepLines w:val="0"/>
              <w:widowControl w:val="0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Końcówki do pipet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Objętość</w:t>
            </w:r>
          </w:p>
        </w:tc>
        <w:tc>
          <w:tcPr/>
          <w:p w:rsidR="00000000" w:rsidDel="00000000" w:rsidP="00000000" w:rsidRDefault="00000000" w:rsidRPr="00000000" w14:paraId="00000025">
            <w:pPr>
              <w:keepLines w:val="0"/>
              <w:widowControl w:val="0"/>
              <w:spacing w:after="120" w:line="240" w:lineRule="auto"/>
              <w:ind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500-5000 ul</w:t>
            </w:r>
          </w:p>
        </w:tc>
        <w:tc>
          <w:tcPr/>
          <w:p w:rsidR="00000000" w:rsidDel="00000000" w:rsidP="00000000" w:rsidRDefault="00000000" w:rsidRPr="00000000" w14:paraId="00000026">
            <w:pPr>
              <w:keepLines w:val="0"/>
              <w:widowControl w:val="0"/>
              <w:ind w:left="0" w:hanging="2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line="360" w:lineRule="auto"/>
        <w:ind w:left="0" w:hanging="2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Termin związania ofertą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Termin związania niniejszą ofertą wynosi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0 dni od upływu ostatecznego terminu składania ofert określonego w Zapytaniu Ofertowym.</w:t>
      </w:r>
    </w:p>
    <w:p w:rsidR="00000000" w:rsidDel="00000000" w:rsidP="00000000" w:rsidRDefault="00000000" w:rsidRPr="00000000" w14:paraId="0000002A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Osoba kontaktowa ze strony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…………………… [•], telefon [•]……………………, e-mail [•].</w:t>
      </w:r>
    </w:p>
    <w:p w:rsidR="00000000" w:rsidDel="00000000" w:rsidP="00000000" w:rsidRDefault="00000000" w:rsidRPr="00000000" w14:paraId="0000002C">
      <w:pPr>
        <w:keepNext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before="280" w:line="290" w:lineRule="auto"/>
        <w:ind w:left="0" w:hanging="2"/>
        <w:jc w:val="both"/>
        <w:rPr>
          <w:rFonts w:ascii="Open Sans" w:cs="Open Sans" w:eastAsia="Open Sans" w:hAnsi="Open Sans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Oświadczenia Wykonawcy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 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uprawnienia do wykonywania określonej działalności lub czynności, jeżeli przepisy prawa nakładają obowiązek ich posiadania; 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posiada niezbędną wiedzę, doświadczenie oraz potencjał techniczny i ludzki do wykonania Zamówienia;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c.  znajduje się w sytuacji ekonomicznej i finansowej zapewniającej wykonanie Zamówienia; 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d. nie zalega z opłacaniem podatków, opłat oraz składek na ubezpieczenia społeczne. 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 przypadku uznania niniejszej oferty za najkorzystniejszą, Wykonawca zobowiązuje się do realizacji zamówienia w terminie i miejscu wynikającym z zapytania ofertowego.</w:t>
      </w:r>
    </w:p>
    <w:p w:rsidR="00000000" w:rsidDel="00000000" w:rsidP="00000000" w:rsidRDefault="00000000" w:rsidRPr="00000000" w14:paraId="00000034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podejmuje się wykonania Zamówienia opisanego w Zapytaniu Ofertowym, zgodnie z wymogami Zapytania Ofertowego, obowiązującymi przepisami i należytą starannością.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Wykonawca oświadcza, że: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oferowany produkt jest zgodny ze specyfikacją określoną w opisie przedmiotu zamówienia w każdym w wymienionych tam parametrów,</w:t>
      </w:r>
    </w:p>
    <w:p w:rsidR="00000000" w:rsidDel="00000000" w:rsidP="00000000" w:rsidRDefault="00000000" w:rsidRPr="00000000" w14:paraId="00000037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dostarczy produkt w terminie określonym w zapytaniu ofertowym,</w:t>
      </w:r>
    </w:p>
    <w:p w:rsidR="00000000" w:rsidDel="00000000" w:rsidP="00000000" w:rsidRDefault="00000000" w:rsidRPr="00000000" w14:paraId="00000038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sz w:val="22"/>
          <w:szCs w:val="22"/>
          <w:u w:val="none"/>
        </w:rPr>
      </w:pP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wypełnił obowiązki informacyjne przewidziane w art. 13 lub art. 14 RODO  wobec osób fizycznych, od których dane osobowe bezpośrednio lub pośrednio pozyskałem w celu ubiegania się o udzielenie zamówienia: “Oferta ZAPYTANIE OFERTOWE NR PMR-3_22 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 Z DNIA 9 czerwca 2022 r.”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708.6614173228347" w:hanging="675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Dokumenty stanowiące załączniki do niniejszej oferty stanowią jej integralną część.</w:t>
      </w:r>
    </w:p>
    <w:p w:rsidR="00000000" w:rsidDel="00000000" w:rsidP="00000000" w:rsidRDefault="00000000" w:rsidRPr="00000000" w14:paraId="0000003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sz w:val="22"/>
          <w:szCs w:val="22"/>
          <w:rtl w:val="0"/>
        </w:rPr>
        <w:t xml:space="preserve">Za Wykonawcę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3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___________________________</w:t>
      </w:r>
    </w:p>
    <w:p w:rsidR="00000000" w:rsidDel="00000000" w:rsidP="00000000" w:rsidRDefault="00000000" w:rsidRPr="00000000" w14:paraId="0000003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[•]</w:t>
      </w:r>
    </w:p>
    <w:p w:rsidR="00000000" w:rsidDel="00000000" w:rsidP="00000000" w:rsidRDefault="00000000" w:rsidRPr="00000000" w14:paraId="0000003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Załączniki: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Odpis z KRS Wykonawcy / Odpis z CEIDG Wykonawcy / dokument rejestrowy lub inny urzędowy dokument wskazującym organy zarządu - właściwy dla Wykonawcy;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Pełnomocnictwo (</w:t>
      </w:r>
      <w:r w:rsidDel="00000000" w:rsidR="00000000" w:rsidRPr="00000000">
        <w:rPr>
          <w:rFonts w:ascii="Open Sans" w:cs="Open Sans" w:eastAsia="Open Sans" w:hAnsi="Open Sans"/>
          <w:sz w:val="22"/>
          <w:szCs w:val="22"/>
          <w:rtl w:val="0"/>
        </w:rPr>
        <w:t xml:space="preserve">jeżeli</w:t>
      </w: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 oferta składana jest przez pełnomocnika);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color w:val="000000"/>
          <w:sz w:val="22"/>
          <w:szCs w:val="22"/>
          <w:rtl w:val="0"/>
        </w:rPr>
        <w:t xml:space="preserve">Opis oferty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23"/>
        </w:tabs>
        <w:spacing w:after="40" w:line="290" w:lineRule="auto"/>
        <w:ind w:left="0" w:hanging="2"/>
        <w:jc w:val="both"/>
        <w:rPr>
          <w:rFonts w:ascii="Open Sans" w:cs="Open Sans" w:eastAsia="Open Sans" w:hAnsi="Open Sans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Arial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"/>
              <a:graphic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8826500</wp:posOffset>
              </wp:positionH>
              <wp:positionV relativeFrom="paragraph">
                <wp:posOffset>0</wp:posOffset>
              </wp:positionV>
              <wp:extent cx="294003" cy="755015"/>
              <wp:effectExtent b="0" l="0" r="0" t="0"/>
              <wp:wrapNone/>
              <wp:docPr id="103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4003" cy="7550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cs="Century Gothic" w:eastAsia="Century Gothic" w:hAnsi="Century Gothic"/>
        <w:color w:val="7f7f7f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line="240" w:lineRule="auto"/>
      <w:ind w:left="0" w:hanging="2"/>
      <w:jc w:val="center"/>
      <w:rPr>
        <w:rFonts w:ascii="Times New Roman" w:cs="Times New Roman" w:eastAsia="Times New Roman" w:hAnsi="Times New Roman"/>
        <w:color w:val="548dd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spacing w:after="160" w:line="259" w:lineRule="auto"/>
      <w:ind w:firstLine="0"/>
      <w:jc w:val="center"/>
      <w:rPr>
        <w:rFonts w:ascii="Open Sans" w:cs="Open Sans" w:eastAsia="Open Sans" w:hAnsi="Open Sans"/>
        <w:color w:val="ff0000"/>
      </w:rPr>
    </w:pPr>
    <w:r w:rsidDel="00000000" w:rsidR="00000000" w:rsidRPr="00000000">
      <w:rPr>
        <w:b w:val="1"/>
        <w:sz w:val="28"/>
        <w:szCs w:val="28"/>
      </w:rPr>
      <w:drawing>
        <wp:inline distB="114300" distT="114300" distL="114300" distR="114300">
          <wp:extent cx="5399730" cy="698500"/>
          <wp:effectExtent b="0" l="0" r="0" t="0"/>
          <wp:docPr id="103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99730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456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562" w:hanging="562"/>
      </w:pPr>
      <w:rPr>
        <w:rFonts w:ascii="Arial" w:cs="Arial" w:eastAsia="Arial" w:hAnsi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"/>
      <w:lvlJc w:val="left"/>
      <w:pPr>
        <w:ind w:left="567" w:hanging="567"/>
      </w:pPr>
      <w:rPr>
        <w:b w:val="1"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708.6614173228347" w:hanging="675"/>
      </w:pPr>
      <w:rPr>
        <w:b w:val="1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 w:val="1"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cs="Calibri" w:eastAsia="Calibri" w:hAnsi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4">
    <w:name w:val="heading 4"/>
    <w:basedOn w:val="Normal"/>
    <w:next w:val="Normal"/>
    <w:pPr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5">
    <w:name w:val="heading 5"/>
    <w:basedOn w:val="Normal"/>
    <w:next w:val="Normal"/>
    <w:pPr>
      <w:tabs>
        <w:tab w:val="left" w:pos="8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Heading6">
    <w:name w:val="heading 6"/>
    <w:basedOn w:val="Normal"/>
    <w:next w:val="Normal"/>
    <w:pPr>
      <w:tabs>
        <w:tab w:val="left" w:pos="100"/>
      </w:tabs>
      <w:spacing w:after="240" w:lineRule="auto"/>
      <w:ind w:left="0" w:hanging="1"/>
      <w:jc w:val="both"/>
    </w:pPr>
    <w:rPr>
      <w:rFonts w:ascii="Times New Roman" w:cs="Times New Roman" w:eastAsia="Times New Roman" w:hAnsi="Times New Roman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b w:val="1"/>
      <w:sz w:val="32"/>
      <w:szCs w:val="32"/>
    </w:rPr>
  </w:style>
  <w:style w:type="paragraph" w:styleId="Normalny" w:default="1">
    <w:name w:val="Normal"/>
    <w:qFormat w:val="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 w:val="1"/>
    <w:unhideWhenUsed w:val="1"/>
    <w:qFormat w:val="1"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cs="Times New Roman" w:hAnsi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 w:val="1"/>
    <w:unhideWhenUsed w:val="1"/>
    <w:qFormat w:val="1"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cs="Times New Roman" w:hAnsi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 w:val="1"/>
    <w:unhideWhenUsed w:val="1"/>
    <w:qFormat w:val="1"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cs="Times New Roman" w:hAnsi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 w:val="1"/>
    <w:unhideWhenUsed w:val="1"/>
    <w:qFormat w:val="1"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cs="Times New Roman" w:hAnsi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 w:val="1"/>
    <w:unhideWhenUsed w:val="1"/>
    <w:qFormat w:val="1"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cs="Times New Roman" w:hAnsi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cs="Times New Roman" w:hAnsi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cs="Times New Roman" w:hAnsi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cs="Times New Roman" w:hAnsi="Times New Roman"/>
      <w:sz w:val="22"/>
      <w:szCs w:val="22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spacing w:after="60" w:before="240"/>
      <w:jc w:val="center"/>
    </w:pPr>
    <w:rPr>
      <w:b w:val="1"/>
      <w:bCs w:val="1"/>
      <w:kern w:val="28"/>
      <w:sz w:val="32"/>
      <w:szCs w:val="3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1Hoofdstukkop" w:customStyle="1">
    <w:name w:val="Nagłówek 1;Hoofdstukkop"/>
    <w:basedOn w:val="Normalny"/>
    <w:next w:val="Tekstpodstawowy"/>
    <w:pPr>
      <w:keepNext w:val="1"/>
      <w:keepLines w:val="1"/>
      <w:numPr>
        <w:numId w:val="5"/>
      </w:numPr>
      <w:autoSpaceDE w:val="0"/>
      <w:autoSpaceDN w:val="0"/>
      <w:adjustRightInd w:val="0"/>
      <w:spacing w:after="240" w:before="240"/>
      <w:ind w:left="-1" w:hanging="1"/>
      <w:jc w:val="center"/>
    </w:pPr>
    <w:rPr>
      <w:rFonts w:ascii="Times New Roman" w:cs="Times New Roman" w:hAnsi="Times New Roman"/>
      <w:b w:val="1"/>
      <w:bCs w:val="1"/>
      <w:caps w:val="1"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styleId="NagwekZnak" w:customStyle="1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StopkaGJStopka" w:customStyle="1">
    <w:name w:val="Stopka;GJ Stopka"/>
    <w:basedOn w:val="Normalny"/>
    <w:pPr>
      <w:tabs>
        <w:tab w:val="center" w:pos="4536"/>
        <w:tab w:val="right" w:pos="9072"/>
      </w:tabs>
    </w:pPr>
  </w:style>
  <w:style w:type="character" w:styleId="StopkaZnakGJStopkaZnak" w:customStyle="1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GJBody" w:customStyle="1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styleId="GJBody1" w:customStyle="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styleId="GJBody2" w:customStyle="1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styleId="GJBody3" w:customStyle="1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styleId="GJBody4" w:customStyle="1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styleId="GJBody5" w:customStyle="1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styleId="GJBody6" w:customStyle="1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GJTekstkomentarza" w:customStyle="1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styleId="CommentTextCharTPTekstkomentarzaChar" w:customStyle="1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komentarzaZnakGJTekstkomentarzaZnak" w:customStyle="1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dolnegoGJTekstprzypisudolnego" w:customStyle="1">
    <w:name w:val="Tekst przypisu dolnego;GJ Tekst przypisu dolnego"/>
    <w:basedOn w:val="Normalny"/>
    <w:pPr>
      <w:keepLines w:val="1"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styleId="FootnoteTextCharTPTekstprzypisudolnegoChar" w:customStyle="1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dolnegoZnakGJTekstprzypisudolnegoZnak" w:customStyle="1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styleId="TekstprzypisukocowegoGJTekstprzypisukocowego" w:customStyle="1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styleId="EndnoteTextCharTPTekstprzypisukocowegoChar" w:customStyle="1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ekstprzypisukocowegoZnakGJTekstprzypisukocowegoZnak" w:customStyle="1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TitleChar" w:customStyle="1">
    <w:name w:val="Title Char"/>
    <w:rPr>
      <w:rFonts w:ascii="Cambria" w:cs="Times New Roman" w:eastAsia="Times New Roman" w:hAnsi="Cambria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TytuZnak" w:customStyle="1">
    <w:name w:val="Tytuł Znak"/>
    <w:rPr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GJInformacje" w:customStyle="1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Ind w:w="0.0" w:type="nil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GJZacznik1" w:customStyle="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styleId="GJZacznik2" w:customStyle="1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styleId="GJZacznik3" w:customStyle="1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styleId="GJZacznik4" w:customStyle="1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styleId="GJZacznik5" w:customStyle="1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styleId="GJZacznik6" w:customStyle="1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styleId="GJTytuwramce" w:customStyle="1">
    <w:name w:val="GJ Tytuł w ramce"/>
    <w:basedOn w:val="Normalny"/>
    <w:next w:val="Normalny"/>
    <w:pPr>
      <w:keepNext w:val="1"/>
      <w:spacing w:after="120" w:before="240" w:line="290" w:lineRule="auto"/>
      <w:jc w:val="center"/>
    </w:pPr>
    <w:rPr>
      <w:sz w:val="28"/>
      <w:szCs w:val="28"/>
    </w:rPr>
  </w:style>
  <w:style w:type="paragraph" w:styleId="GJStrony" w:customStyle="1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GJRecitals" w:customStyle="1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styleId="Spistreci1GJSpistreci1" w:customStyle="1">
    <w:name w:val="Spis treści 1;GJ Spis treści 1"/>
    <w:basedOn w:val="Normalny"/>
    <w:next w:val="GJBody"/>
    <w:pPr>
      <w:spacing w:after="140" w:before="280" w:line="290" w:lineRule="auto"/>
      <w:ind w:left="567" w:hanging="567"/>
    </w:pPr>
    <w:rPr>
      <w:kern w:val="20"/>
      <w:sz w:val="22"/>
      <w:szCs w:val="22"/>
    </w:rPr>
  </w:style>
  <w:style w:type="paragraph" w:styleId="Spistreci2GJSpistreci2" w:customStyle="1">
    <w:name w:val="Spis treści 2;GJ Spis treści 2"/>
    <w:basedOn w:val="Normalny"/>
    <w:next w:val="GJBody"/>
    <w:pPr>
      <w:spacing w:after="140" w:before="280" w:line="290" w:lineRule="auto"/>
      <w:ind w:left="1247" w:hanging="680"/>
    </w:pPr>
    <w:rPr>
      <w:kern w:val="20"/>
      <w:sz w:val="22"/>
      <w:szCs w:val="22"/>
    </w:rPr>
  </w:style>
  <w:style w:type="paragraph" w:styleId="Spistreci3GJSpistreci3" w:customStyle="1">
    <w:name w:val="Spis treści 3;GJ Spis treści 3"/>
    <w:basedOn w:val="Normalny"/>
    <w:next w:val="GJBody"/>
    <w:pPr>
      <w:spacing w:after="140" w:before="28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styleId="GJPoziom6" w:customStyle="1">
    <w:name w:val="GJ Poziom 6"/>
    <w:pPr>
      <w:numPr>
        <w:ilvl w:val="5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styleId="GJPoziom1" w:customStyle="1">
    <w:name w:val="GJ Poziom 1"/>
    <w:next w:val="GJBody1"/>
    <w:pPr>
      <w:keepNext w:val="1"/>
      <w:numPr>
        <w:numId w:val="4"/>
      </w:numPr>
      <w:suppressAutoHyphens w:val="1"/>
      <w:spacing w:after="140" w:before="280" w:line="290" w:lineRule="auto"/>
      <w:ind w:left="-1" w:leftChars="-1" w:hanging="1" w:hangingChars="1"/>
      <w:jc w:val="both"/>
      <w:textDirection w:val="btLr"/>
      <w:textAlignment w:val="top"/>
      <w:outlineLvl w:val="0"/>
    </w:pPr>
    <w:rPr>
      <w:b w:val="1"/>
      <w:bCs w:val="1"/>
      <w:kern w:val="20"/>
      <w:position w:val="-1"/>
      <w:lang w:eastAsia="en-US"/>
    </w:rPr>
  </w:style>
  <w:style w:type="paragraph" w:styleId="GJPoziom2" w:customStyle="1">
    <w:name w:val="GJ Poziom 2"/>
    <w:pPr>
      <w:numPr>
        <w:ilvl w:val="1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styleId="GJPoziom3" w:customStyle="1">
    <w:name w:val="GJ Poziom 3"/>
    <w:pPr>
      <w:numPr>
        <w:ilvl w:val="2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styleId="GJPoziom4" w:customStyle="1">
    <w:name w:val="GJ Poziom 4"/>
    <w:pPr>
      <w:numPr>
        <w:ilvl w:val="3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styleId="GJPoziom5" w:customStyle="1">
    <w:name w:val="GJ Poziom 5"/>
    <w:pPr>
      <w:numPr>
        <w:ilvl w:val="4"/>
        <w:numId w:val="4"/>
      </w:numPr>
      <w:suppressAutoHyphens w:val="1"/>
      <w:spacing w:after="140" w:line="290" w:lineRule="auto"/>
      <w:ind w:left="-1" w:leftChars="-1" w:hanging="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styleId="InitialStyle" w:customStyle="1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cs="Tahoma" w:hAnsi="Tahoma"/>
      <w:sz w:val="16"/>
      <w:szCs w:val="16"/>
    </w:rPr>
  </w:style>
  <w:style w:type="paragraph" w:styleId="Schedule3" w:customStyle="1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cs="Times New Roman" w:hAnsi="Arial"/>
      <w:kern w:val="20"/>
      <w:sz w:val="20"/>
      <w:szCs w:val="20"/>
      <w:lang w:eastAsia="pl-PL" w:val="sv-SE"/>
    </w:rPr>
  </w:style>
  <w:style w:type="character" w:styleId="Hipercze">
    <w:name w:val="Hyperlink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agwek1ZnakHoofdstukkopZnak" w:customStyle="1">
    <w:name w:val="Nagłówek 1 Znak;Hoofdstukkop Znak"/>
    <w:rPr>
      <w:rFonts w:ascii="Times New Roman" w:hAnsi="Times New Roman"/>
      <w:b w:val="1"/>
      <w:bCs w:val="1"/>
      <w:caps w:val="1"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2Znak" w:customStyle="1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3Znak" w:customStyle="1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4Znak" w:customStyle="1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GB"/>
    </w:rPr>
  </w:style>
  <w:style w:type="character" w:styleId="Nagwek5Znak" w:customStyle="1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6Znak" w:customStyle="1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7Znak" w:customStyle="1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8Znak" w:customStyle="1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character" w:styleId="Nagwek9Znak" w:customStyle="1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 w:val="en-US"/>
    </w:rPr>
  </w:style>
  <w:style w:type="paragraph" w:styleId="Tekstpodstawowy">
    <w:name w:val="Body Text"/>
    <w:basedOn w:val="Normalny"/>
    <w:pPr>
      <w:spacing w:after="120"/>
    </w:pPr>
    <w:rPr>
      <w:rFonts w:ascii="Times New Roman" w:cs="Times New Roman" w:hAnsi="Times New Roman"/>
    </w:rPr>
  </w:style>
  <w:style w:type="character" w:styleId="TekstpodstawowyZnak" w:customStyle="1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DraftLineWC" w:customStyle="1">
    <w:name w:val="DraftLineW&amp;C"/>
    <w:basedOn w:val="Normalny"/>
    <w:pPr>
      <w:framePr w:lines="0" w:w="5328" w:vSpace="187" w:hSpace="187" w:wrap="around" w:hAnchor="text" w:x="5761" w:y="721"/>
      <w:jc w:val="right"/>
    </w:pPr>
    <w:rPr>
      <w:rFonts w:ascii="Times New Roman" w:cs="Times New Roman" w:hAnsi="Times New Roman"/>
      <w:sz w:val="20"/>
      <w:lang w:val="en-US"/>
    </w:rPr>
  </w:style>
  <w:style w:type="character" w:styleId="Odwoaniedokomentarza">
    <w:name w:val="annotation reference"/>
    <w:qFormat w:val="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 w:val="1"/>
    <w:pPr>
      <w:spacing w:after="0" w:line="240" w:lineRule="auto"/>
    </w:pPr>
    <w:rPr>
      <w:b w:val="1"/>
      <w:bCs w:val="1"/>
    </w:rPr>
  </w:style>
  <w:style w:type="character" w:styleId="TematkomentarzaZnak" w:customStyle="1">
    <w:name w:val="Temat komentarza Znak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styleId="WW8Num15z0" w:customStyle="1">
    <w:name w:val="WW8Num15z0"/>
    <w:rPr>
      <w:rFonts w:ascii="Symbol" w:cs="Symbol" w:hAnsi="Symbol"/>
      <w:w w:val="100"/>
      <w:position w:val="-1"/>
      <w:effect w:val="none"/>
      <w:vertAlign w:val="baseline"/>
      <w:cs w:val="0"/>
      <w:em w:val="none"/>
    </w:rPr>
  </w:style>
  <w:style w:type="paragraph" w:styleId="TPPoziom2" w:customStyle="1">
    <w:name w:val="TP Poziom 2"/>
    <w:pPr>
      <w:spacing w:after="140" w:line="288" w:lineRule="auto"/>
      <w:ind w:left="-1" w:leftChars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styleId="TPBlok" w:customStyle="1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styleId="FontStyle13" w:customStyle="1">
    <w:name w:val="Font Style13"/>
    <w:rPr>
      <w:rFonts w:ascii="Arial Unicode MS" w:cs="Arial Unicode MS" w:eastAsia="Arial Unicode MS" w:hAnsi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Datownik" w:customStyle="1">
    <w:name w:val="Datownik"/>
    <w:next w:val="Normalny"/>
    <w:pPr>
      <w:tabs>
        <w:tab w:val="decimal" w:pos="8640"/>
      </w:tabs>
      <w:suppressAutoHyphens w:val="1"/>
      <w:spacing w:after="480" w:line="1" w:lineRule="atLeast"/>
      <w:ind w:left="-1" w:leftChars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styleId="GJAdresat" w:customStyle="1">
    <w:name w:val="GJ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dresat" w:customStyle="1">
    <w:name w:val="TP Adresat"/>
    <w:pPr>
      <w:suppressAutoHyphens w:val="1"/>
      <w:spacing w:line="290" w:lineRule="auto"/>
      <w:ind w:left="-1" w:leftChars="-1" w:hangingChars="1"/>
      <w:contextualSpacing w:val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GJNadawca" w:customStyle="1">
    <w:name w:val="GJ Nadawca"/>
    <w:next w:val="Tytu"/>
    <w:pPr>
      <w:tabs>
        <w:tab w:val="num" w:pos="720"/>
      </w:tabs>
      <w:suppressAutoHyphens w:val="1"/>
      <w:spacing w:after="240" w:before="2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TPAkapit" w:customStyle="1">
    <w:name w:val="TP Akapit"/>
    <w:pPr>
      <w:suppressAutoHyphens w:val="1"/>
      <w:spacing w:after="80" w:line="290" w:lineRule="auto"/>
      <w:ind w:left="-1" w:leftChars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eastAsia="en-US" w:val="en-GB"/>
    </w:rPr>
  </w:style>
  <w:style w:type="paragraph" w:styleId="GJPunktyprostanumeracja" w:customStyle="1">
    <w:name w:val="GJ Punkty prosta numeracja"/>
    <w:basedOn w:val="Normalny"/>
    <w:pPr>
      <w:widowControl w:val="0"/>
      <w:tabs>
        <w:tab w:val="left" w:pos="562"/>
        <w:tab w:val="num" w:pos="720"/>
      </w:tabs>
      <w:spacing w:after="120" w:before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styleId="GJPunkty1" w:customStyle="1">
    <w:name w:val="GJ Punkty 1"/>
    <w:basedOn w:val="Normalny"/>
    <w:next w:val="Normalny"/>
    <w:pPr>
      <w:widowControl w:val="0"/>
      <w:tabs>
        <w:tab w:val="num" w:pos="562"/>
      </w:tabs>
      <w:spacing w:after="140" w:before="28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styleId="GJPunkty2" w:customStyle="1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styleId="GJPunkty3" w:customStyle="1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styleId="GJPunkty4" w:customStyle="1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styleId="GJPunkty5" w:customStyle="1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styleId="GJPunkty6" w:customStyle="1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styleId="GJBlok" w:customStyle="1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styleId="GJZaczniki" w:customStyle="1">
    <w:name w:val="GJ Załączniki"/>
    <w:pPr>
      <w:tabs>
        <w:tab w:val="num" w:pos="720"/>
        <w:tab w:val="left" w:pos="1123"/>
      </w:tabs>
      <w:suppressAutoHyphens w:val="1"/>
      <w:spacing w:after="40" w:line="290" w:lineRule="auto"/>
      <w:ind w:left="-1" w:leftChars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tblPr>
      <w:tblStyleRowBandSize w:val="1"/>
      <w:tblStyleColBandSize w:val="1"/>
      <w:tblCellMar>
        <w:top w:w="14.0" w:type="dxa"/>
        <w:left w:w="144.0" w:type="dxa"/>
        <w:bottom w:w="14.0" w:type="dxa"/>
        <w:right w:w="144.0" w:type="dxa"/>
      </w:tblCellMar>
    </w:tblPr>
  </w:style>
  <w:style w:type="table" w:styleId="a0" w:customStyle="1">
    <w:basedOn w:val="TableNormal2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kapitzlist">
    <w:name w:val="List Paragraph"/>
    <w:basedOn w:val="Normalny"/>
    <w:uiPriority w:val="34"/>
    <w:qFormat w:val="1"/>
    <w:rsid w:val="00933A1E"/>
    <w:pPr>
      <w:ind w:left="720"/>
      <w:contextualSpacing w:val="1"/>
    </w:pPr>
  </w:style>
  <w:style w:type="table" w:styleId="a1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4.0" w:type="dxa"/>
        <w:left w:w="108.0" w:type="dxa"/>
        <w:bottom w:w="14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825EB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825EBD"/>
    <w:rPr>
      <w:position w:val="-1"/>
      <w:sz w:val="20"/>
      <w:szCs w:val="20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8MWG72JV3XkEZPXiz1A9G6Bqlg==">AMUW2mW4kPKlUaSxs2DMZO0J2bX4Dqsbnkyp78RwciXGdJWmB7sM0yx0tpZwnkFZ02fo12L9G2sz1iTZryDvjYHmH40/kYPqKIkxgwCFmvZqcbTyFX+EyBu1MsI0N8KG7biLx1f55u+21+oWm67z7b0uzVxrBM9p8g==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2020-09-28T12:50:00Z</dcterms:created>
  <dc:creator>Jakub Pietrasik</dc:creator>
</cp:coreProperties>
</file>